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0E7A0">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5262880" cy="7442835"/>
            <wp:effectExtent l="0" t="0" r="10160" b="9525"/>
            <wp:docPr id="1" name="图片 1"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
                    <pic:cNvPicPr>
                      <a:picLocks noChangeAspect="1"/>
                    </pic:cNvPicPr>
                  </pic:nvPicPr>
                  <pic:blipFill>
                    <a:blip r:embed="rId10"/>
                    <a:stretch>
                      <a:fillRect/>
                    </a:stretch>
                  </pic:blipFill>
                  <pic:spPr>
                    <a:xfrm>
                      <a:off x="0" y="0"/>
                      <a:ext cx="5262880" cy="7442835"/>
                    </a:xfrm>
                    <a:prstGeom prst="rect">
                      <a:avLst/>
                    </a:prstGeom>
                  </pic:spPr>
                </pic:pic>
              </a:graphicData>
            </a:graphic>
          </wp:inline>
        </w:drawing>
      </w:r>
    </w:p>
    <w:p w14:paraId="1C0DDFDB">
      <w:pPr>
        <w:spacing w:line="360" w:lineRule="auto"/>
        <w:jc w:val="center"/>
        <w:rPr>
          <w:rFonts w:hint="eastAsia" w:ascii="宋体" w:hAnsi="宋体"/>
          <w:b/>
          <w:sz w:val="44"/>
          <w:szCs w:val="44"/>
        </w:rPr>
      </w:pPr>
      <w:r>
        <w:rPr>
          <w:rFonts w:hint="eastAsia" w:ascii="宋体" w:hAnsi="宋体"/>
          <w:b/>
          <w:sz w:val="44"/>
          <w:szCs w:val="44"/>
        </w:rPr>
        <w:t>目   录</w:t>
      </w:r>
    </w:p>
    <w:p w14:paraId="7CA9702B">
      <w:pPr>
        <w:spacing w:line="400" w:lineRule="exact"/>
        <w:jc w:val="center"/>
        <w:rPr>
          <w:rFonts w:hint="eastAsia" w:ascii="宋体" w:hAnsi="宋体"/>
          <w:b/>
          <w:sz w:val="44"/>
          <w:szCs w:val="44"/>
        </w:rPr>
      </w:pPr>
    </w:p>
    <w:p w14:paraId="06B027B1">
      <w:pPr>
        <w:keepNext w:val="0"/>
        <w:keepLines w:val="0"/>
        <w:pageBreakBefore w:val="0"/>
        <w:widowControl w:val="0"/>
        <w:tabs>
          <w:tab w:val="left" w:pos="1050"/>
          <w:tab w:val="right" w:leader="dot" w:pos="8869"/>
        </w:tabs>
        <w:kinsoku/>
        <w:wordWrap/>
        <w:overflowPunct/>
        <w:topLinePunct w:val="0"/>
        <w:autoSpaceDE/>
        <w:autoSpaceDN/>
        <w:bidi w:val="0"/>
        <w:adjustRightInd/>
        <w:snapToGrid/>
        <w:spacing w:line="400" w:lineRule="exact"/>
        <w:textAlignment w:val="auto"/>
        <w:rPr>
          <w:rFonts w:ascii="宋体" w:hAnsi="宋体"/>
          <w:b/>
          <w:bCs/>
          <w:szCs w:val="22"/>
        </w:rPr>
      </w:pPr>
      <w:r>
        <w:rPr>
          <w:rFonts w:hint="eastAsia" w:ascii="宋体" w:hAnsi="宋体"/>
          <w:b/>
          <w:sz w:val="30"/>
          <w:szCs w:val="30"/>
        </w:rPr>
        <w:fldChar w:fldCharType="begin"/>
      </w:r>
      <w:r>
        <w:rPr>
          <w:rFonts w:hint="eastAsia" w:ascii="宋体" w:hAnsi="宋体"/>
          <w:b/>
          <w:sz w:val="30"/>
          <w:szCs w:val="30"/>
        </w:rPr>
        <w:instrText xml:space="preserve"> TOC \o "1-3" \h \z \u </w:instrText>
      </w:r>
      <w:r>
        <w:rPr>
          <w:rFonts w:ascii="宋体" w:hAnsi="宋体"/>
          <w:b/>
          <w:sz w:val="30"/>
          <w:szCs w:val="30"/>
        </w:rPr>
        <w:fldChar w:fldCharType="separate"/>
      </w: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"_Toc124187211"</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b/>
          <w:bCs/>
          <w:u w:val="single"/>
        </w:rPr>
        <w:t>第一章</w:t>
      </w:r>
      <w:r>
        <w:rPr>
          <w:rFonts w:hint="eastAsia" w:ascii="宋体" w:hAnsi="宋体"/>
          <w:b/>
          <w:bCs/>
          <w:szCs w:val="22"/>
        </w:rPr>
        <w:t xml:space="preserve"> </w:t>
      </w:r>
      <w:r>
        <w:rPr>
          <w:rFonts w:hint="eastAsia" w:ascii="宋体" w:hAnsi="宋体"/>
          <w:b/>
          <w:bCs/>
          <w:u w:val="single"/>
        </w:rPr>
        <w:t>竞争性磋商公告</w:t>
      </w:r>
      <w:r>
        <w:rPr>
          <w:rFonts w:ascii="宋体" w:hAnsi="宋体"/>
          <w:b/>
          <w:bCs/>
        </w:rPr>
        <w:tab/>
      </w:r>
      <w:r>
        <w:rPr>
          <w:rFonts w:ascii="宋体" w:hAnsi="宋体"/>
          <w:b/>
          <w:bCs/>
        </w:rPr>
        <w:fldChar w:fldCharType="begin"/>
      </w:r>
      <w:r>
        <w:rPr>
          <w:rFonts w:ascii="宋体" w:hAnsi="宋体"/>
          <w:b/>
          <w:bCs/>
        </w:rPr>
        <w:instrText xml:space="preserve"> PAGEREF _Toc124187211 \h </w:instrText>
      </w:r>
      <w:r>
        <w:rPr>
          <w:rFonts w:ascii="宋体" w:hAnsi="宋体"/>
          <w:b/>
          <w:bCs/>
        </w:rPr>
        <w:fldChar w:fldCharType="separate"/>
      </w:r>
      <w:r>
        <w:rPr>
          <w:rFonts w:ascii="宋体" w:hAnsi="宋体"/>
          <w:b/>
          <w:bCs/>
        </w:rPr>
        <w:t>1</w:t>
      </w:r>
      <w:r>
        <w:rPr>
          <w:rFonts w:ascii="宋体" w:hAnsi="宋体"/>
          <w:b/>
          <w:bCs/>
        </w:rPr>
        <w:fldChar w:fldCharType="end"/>
      </w:r>
      <w:r>
        <w:rPr>
          <w:rFonts w:ascii="宋体" w:hAnsi="宋体"/>
          <w:b/>
          <w:bCs/>
          <w:u w:val="single"/>
        </w:rPr>
        <w:fldChar w:fldCharType="end"/>
      </w:r>
    </w:p>
    <w:p w14:paraId="6086FD02">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textAlignment w:val="auto"/>
        <w:rPr>
          <w:rFonts w:ascii="宋体" w:hAnsi="宋体"/>
          <w:b/>
          <w:bCs/>
          <w:szCs w:val="22"/>
        </w:rPr>
      </w:pP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"_Toc124187213"</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b/>
          <w:bCs/>
          <w:u w:val="single"/>
        </w:rPr>
        <w:t>第二章</w:t>
      </w:r>
      <w:r>
        <w:rPr>
          <w:rFonts w:ascii="宋体" w:hAnsi="宋体"/>
          <w:b/>
          <w:bCs/>
          <w:u w:val="single"/>
        </w:rPr>
        <w:t xml:space="preserve"> </w:t>
      </w:r>
      <w:r>
        <w:rPr>
          <w:rFonts w:hint="eastAsia" w:ascii="宋体" w:hAnsi="宋体"/>
          <w:b/>
          <w:bCs/>
          <w:u w:val="single"/>
        </w:rPr>
        <w:t>采购需求</w:t>
      </w:r>
      <w:r>
        <w:rPr>
          <w:rFonts w:ascii="宋体" w:hAnsi="宋体"/>
          <w:b/>
          <w:bCs/>
        </w:rPr>
        <w:tab/>
      </w:r>
      <w:r>
        <w:rPr>
          <w:rFonts w:ascii="宋体" w:hAnsi="宋体"/>
          <w:b/>
          <w:bCs/>
        </w:rPr>
        <w:fldChar w:fldCharType="begin"/>
      </w:r>
      <w:r>
        <w:rPr>
          <w:rFonts w:ascii="宋体" w:hAnsi="宋体"/>
          <w:b/>
          <w:bCs/>
        </w:rPr>
        <w:instrText xml:space="preserve"> PAGEREF _Toc124187213 \h </w:instrText>
      </w:r>
      <w:r>
        <w:rPr>
          <w:rFonts w:ascii="宋体" w:hAnsi="宋体"/>
          <w:b/>
          <w:bCs/>
        </w:rPr>
        <w:fldChar w:fldCharType="separate"/>
      </w:r>
      <w:r>
        <w:rPr>
          <w:rFonts w:ascii="宋体" w:hAnsi="宋体"/>
          <w:b/>
          <w:bCs/>
        </w:rPr>
        <w:t>5</w:t>
      </w:r>
      <w:r>
        <w:rPr>
          <w:rFonts w:ascii="宋体" w:hAnsi="宋体"/>
          <w:b/>
          <w:bCs/>
        </w:rPr>
        <w:fldChar w:fldCharType="end"/>
      </w:r>
      <w:r>
        <w:rPr>
          <w:rFonts w:ascii="宋体" w:hAnsi="宋体"/>
          <w:b/>
          <w:bCs/>
          <w:u w:val="single"/>
        </w:rPr>
        <w:fldChar w:fldCharType="end"/>
      </w:r>
    </w:p>
    <w:p w14:paraId="58ECA4AC">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textAlignment w:val="auto"/>
        <w:rPr>
          <w:rFonts w:ascii="宋体" w:hAnsi="宋体"/>
          <w:szCs w:val="22"/>
        </w:rPr>
      </w:pP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"_Toc124187214"</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b/>
          <w:bCs/>
          <w:u w:val="single"/>
        </w:rPr>
        <w:t>第三章</w:t>
      </w:r>
      <w:r>
        <w:rPr>
          <w:rFonts w:ascii="宋体" w:hAnsi="宋体"/>
          <w:b/>
          <w:bCs/>
          <w:u w:val="single"/>
        </w:rPr>
        <w:t xml:space="preserve"> </w:t>
      </w:r>
      <w:r>
        <w:rPr>
          <w:rFonts w:hint="eastAsia" w:ascii="宋体" w:hAnsi="宋体"/>
          <w:b/>
          <w:bCs/>
          <w:u w:val="single"/>
        </w:rPr>
        <w:t>供应商须知</w:t>
      </w:r>
      <w:r>
        <w:rPr>
          <w:rFonts w:ascii="宋体" w:hAnsi="宋体"/>
          <w:b/>
          <w:bCs/>
        </w:rPr>
        <w:tab/>
      </w:r>
      <w:r>
        <w:rPr>
          <w:rFonts w:ascii="宋体" w:hAnsi="宋体"/>
          <w:b/>
          <w:bCs/>
        </w:rPr>
        <w:fldChar w:fldCharType="begin"/>
      </w:r>
      <w:r>
        <w:rPr>
          <w:rFonts w:ascii="宋体" w:hAnsi="宋体"/>
          <w:b/>
          <w:bCs/>
        </w:rPr>
        <w:instrText xml:space="preserve"> PAGEREF _Toc124187214 \h </w:instrText>
      </w:r>
      <w:r>
        <w:rPr>
          <w:rFonts w:ascii="宋体" w:hAnsi="宋体"/>
          <w:b/>
          <w:bCs/>
        </w:rPr>
        <w:fldChar w:fldCharType="separate"/>
      </w:r>
      <w:r>
        <w:rPr>
          <w:rFonts w:ascii="宋体" w:hAnsi="宋体"/>
          <w:b/>
          <w:bCs/>
        </w:rPr>
        <w:t>15</w:t>
      </w:r>
      <w:r>
        <w:rPr>
          <w:rFonts w:ascii="宋体" w:hAnsi="宋体"/>
          <w:b/>
          <w:bCs/>
        </w:rPr>
        <w:fldChar w:fldCharType="end"/>
      </w:r>
      <w:r>
        <w:rPr>
          <w:rFonts w:ascii="宋体" w:hAnsi="宋体"/>
          <w:b/>
          <w:bCs/>
          <w:u w:val="single"/>
        </w:rPr>
        <w:fldChar w:fldCharType="end"/>
      </w:r>
    </w:p>
    <w:p w14:paraId="666C7E37">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"_Toc124187215"</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第一节</w:t>
      </w:r>
      <w:r>
        <w:rPr>
          <w:rFonts w:ascii="宋体" w:hAnsi="宋体"/>
          <w:u w:val="single"/>
        </w:rPr>
        <w:t xml:space="preserve"> </w:t>
      </w:r>
      <w:r>
        <w:rPr>
          <w:rFonts w:hint="eastAsia" w:ascii="宋体" w:hAnsi="宋体"/>
          <w:u w:val="single"/>
        </w:rPr>
        <w:t>供应商须知前附表</w:t>
      </w:r>
      <w:r>
        <w:rPr>
          <w:rFonts w:ascii="宋体" w:hAnsi="宋体"/>
        </w:rPr>
        <w:tab/>
      </w:r>
      <w:r>
        <w:rPr>
          <w:rFonts w:ascii="宋体" w:hAnsi="宋体"/>
        </w:rPr>
        <w:fldChar w:fldCharType="begin"/>
      </w:r>
      <w:r>
        <w:rPr>
          <w:rFonts w:ascii="宋体" w:hAnsi="宋体"/>
        </w:rPr>
        <w:instrText xml:space="preserve"> PAGEREF _Toc124187215 \h </w:instrText>
      </w:r>
      <w:r>
        <w:rPr>
          <w:rFonts w:ascii="宋体" w:hAnsi="宋体"/>
        </w:rPr>
        <w:fldChar w:fldCharType="separate"/>
      </w:r>
      <w:r>
        <w:rPr>
          <w:rFonts w:ascii="宋体" w:hAnsi="宋体"/>
        </w:rPr>
        <w:t>15</w:t>
      </w:r>
      <w:r>
        <w:rPr>
          <w:rFonts w:ascii="宋体" w:hAnsi="宋体"/>
        </w:rPr>
        <w:fldChar w:fldCharType="end"/>
      </w:r>
      <w:r>
        <w:rPr>
          <w:rFonts w:ascii="宋体" w:hAnsi="宋体"/>
          <w:u w:val="single"/>
        </w:rPr>
        <w:fldChar w:fldCharType="end"/>
      </w:r>
    </w:p>
    <w:p w14:paraId="643FD935">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"_Toc124187216"</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第二节</w:t>
      </w:r>
      <w:r>
        <w:rPr>
          <w:rFonts w:ascii="宋体" w:hAnsi="宋体"/>
          <w:u w:val="single"/>
        </w:rPr>
        <w:t xml:space="preserve"> </w:t>
      </w:r>
      <w:r>
        <w:rPr>
          <w:rFonts w:hint="eastAsia" w:ascii="宋体" w:hAnsi="宋体"/>
          <w:u w:val="single"/>
        </w:rPr>
        <w:t>供应商须知正文</w:t>
      </w:r>
      <w:r>
        <w:rPr>
          <w:rFonts w:ascii="宋体" w:hAnsi="宋体"/>
        </w:rPr>
        <w:tab/>
      </w:r>
      <w:r>
        <w:rPr>
          <w:rFonts w:ascii="宋体" w:hAnsi="宋体"/>
        </w:rPr>
        <w:fldChar w:fldCharType="begin"/>
      </w:r>
      <w:r>
        <w:rPr>
          <w:rFonts w:ascii="宋体" w:hAnsi="宋体"/>
        </w:rPr>
        <w:instrText xml:space="preserve"> PAGEREF _Toc124187216 \h </w:instrText>
      </w:r>
      <w:r>
        <w:rPr>
          <w:rFonts w:ascii="宋体" w:hAnsi="宋体"/>
        </w:rPr>
        <w:fldChar w:fldCharType="separate"/>
      </w:r>
      <w:r>
        <w:rPr>
          <w:rFonts w:ascii="宋体" w:hAnsi="宋体"/>
        </w:rPr>
        <w:t>20</w:t>
      </w:r>
      <w:r>
        <w:rPr>
          <w:rFonts w:ascii="宋体" w:hAnsi="宋体"/>
        </w:rPr>
        <w:fldChar w:fldCharType="end"/>
      </w:r>
      <w:r>
        <w:rPr>
          <w:rFonts w:ascii="宋体" w:hAnsi="宋体"/>
          <w:u w:val="single"/>
        </w:rPr>
        <w:fldChar w:fldCharType="end"/>
      </w:r>
    </w:p>
    <w:p w14:paraId="2634B834">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"_Toc124187217"</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一、总则</w:t>
      </w:r>
      <w:r>
        <w:rPr>
          <w:rFonts w:ascii="宋体" w:hAnsi="宋体"/>
        </w:rPr>
        <w:tab/>
      </w:r>
      <w:r>
        <w:rPr>
          <w:rFonts w:ascii="宋体" w:hAnsi="宋体"/>
        </w:rPr>
        <w:fldChar w:fldCharType="begin"/>
      </w:r>
      <w:r>
        <w:rPr>
          <w:rFonts w:ascii="宋体" w:hAnsi="宋体"/>
        </w:rPr>
        <w:instrText xml:space="preserve"> PAGEREF _Toc124187217 \h </w:instrText>
      </w:r>
      <w:r>
        <w:rPr>
          <w:rFonts w:ascii="宋体" w:hAnsi="宋体"/>
        </w:rPr>
        <w:fldChar w:fldCharType="separate"/>
      </w:r>
      <w:r>
        <w:rPr>
          <w:rFonts w:ascii="宋体" w:hAnsi="宋体"/>
        </w:rPr>
        <w:t>20</w:t>
      </w:r>
      <w:r>
        <w:rPr>
          <w:rFonts w:ascii="宋体" w:hAnsi="宋体"/>
        </w:rPr>
        <w:fldChar w:fldCharType="end"/>
      </w:r>
      <w:r>
        <w:rPr>
          <w:rFonts w:ascii="宋体" w:hAnsi="宋体"/>
          <w:u w:val="single"/>
        </w:rPr>
        <w:fldChar w:fldCharType="end"/>
      </w:r>
    </w:p>
    <w:p w14:paraId="0BB8E5FD">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"_Toc124187218"</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二、磋商文件</w:t>
      </w:r>
      <w:r>
        <w:rPr>
          <w:rFonts w:ascii="宋体" w:hAnsi="宋体"/>
        </w:rPr>
        <w:tab/>
      </w:r>
      <w:r>
        <w:rPr>
          <w:rFonts w:ascii="宋体" w:hAnsi="宋体"/>
        </w:rPr>
        <w:fldChar w:fldCharType="begin"/>
      </w:r>
      <w:r>
        <w:rPr>
          <w:rFonts w:ascii="宋体" w:hAnsi="宋体"/>
        </w:rPr>
        <w:instrText xml:space="preserve"> PAGEREF _Toc124187218 \h </w:instrText>
      </w:r>
      <w:r>
        <w:rPr>
          <w:rFonts w:ascii="宋体" w:hAnsi="宋体"/>
        </w:rPr>
        <w:fldChar w:fldCharType="separate"/>
      </w:r>
      <w:r>
        <w:rPr>
          <w:rFonts w:ascii="宋体" w:hAnsi="宋体"/>
        </w:rPr>
        <w:t>22</w:t>
      </w:r>
      <w:r>
        <w:rPr>
          <w:rFonts w:ascii="宋体" w:hAnsi="宋体"/>
        </w:rPr>
        <w:fldChar w:fldCharType="end"/>
      </w:r>
      <w:r>
        <w:rPr>
          <w:rFonts w:ascii="宋体" w:hAnsi="宋体"/>
          <w:u w:val="single"/>
        </w:rPr>
        <w:fldChar w:fldCharType="end"/>
      </w:r>
    </w:p>
    <w:p w14:paraId="41A15ED5">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"_Toc124187219"</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三、响应文件的编制</w:t>
      </w:r>
      <w:r>
        <w:rPr>
          <w:rFonts w:ascii="宋体" w:hAnsi="宋体"/>
        </w:rPr>
        <w:tab/>
      </w:r>
      <w:r>
        <w:rPr>
          <w:rFonts w:ascii="宋体" w:hAnsi="宋体"/>
        </w:rPr>
        <w:fldChar w:fldCharType="begin"/>
      </w:r>
      <w:r>
        <w:rPr>
          <w:rFonts w:ascii="宋体" w:hAnsi="宋体"/>
        </w:rPr>
        <w:instrText xml:space="preserve"> PAGEREF _Toc124187219 \h </w:instrText>
      </w:r>
      <w:r>
        <w:rPr>
          <w:rFonts w:ascii="宋体" w:hAnsi="宋体"/>
        </w:rPr>
        <w:fldChar w:fldCharType="separate"/>
      </w:r>
      <w:r>
        <w:rPr>
          <w:rFonts w:ascii="宋体" w:hAnsi="宋体"/>
        </w:rPr>
        <w:t>23</w:t>
      </w:r>
      <w:r>
        <w:rPr>
          <w:rFonts w:ascii="宋体" w:hAnsi="宋体"/>
        </w:rPr>
        <w:fldChar w:fldCharType="end"/>
      </w:r>
      <w:r>
        <w:rPr>
          <w:rFonts w:ascii="宋体" w:hAnsi="宋体"/>
          <w:u w:val="single"/>
        </w:rPr>
        <w:fldChar w:fldCharType="end"/>
      </w:r>
    </w:p>
    <w:p w14:paraId="0EA8F6BD">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"_Toc124187220"</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四、评审及磋商</w:t>
      </w:r>
      <w:r>
        <w:rPr>
          <w:rFonts w:ascii="宋体" w:hAnsi="宋体"/>
        </w:rPr>
        <w:tab/>
      </w:r>
      <w:r>
        <w:rPr>
          <w:rFonts w:ascii="宋体" w:hAnsi="宋体"/>
        </w:rPr>
        <w:fldChar w:fldCharType="begin"/>
      </w:r>
      <w:r>
        <w:rPr>
          <w:rFonts w:ascii="宋体" w:hAnsi="宋体"/>
        </w:rPr>
        <w:instrText xml:space="preserve"> PAGEREF _Toc124187220 \h </w:instrText>
      </w:r>
      <w:r>
        <w:rPr>
          <w:rFonts w:ascii="宋体" w:hAnsi="宋体"/>
        </w:rPr>
        <w:fldChar w:fldCharType="separate"/>
      </w:r>
      <w:r>
        <w:rPr>
          <w:rFonts w:ascii="宋体" w:hAnsi="宋体"/>
        </w:rPr>
        <w:t>25</w:t>
      </w:r>
      <w:r>
        <w:rPr>
          <w:rFonts w:ascii="宋体" w:hAnsi="宋体"/>
        </w:rPr>
        <w:fldChar w:fldCharType="end"/>
      </w:r>
      <w:r>
        <w:rPr>
          <w:rFonts w:ascii="宋体" w:hAnsi="宋体"/>
          <w:u w:val="single"/>
        </w:rPr>
        <w:fldChar w:fldCharType="end"/>
      </w:r>
    </w:p>
    <w:p w14:paraId="321F5901">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"_Toc124187221"</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五、成交及合同</w:t>
      </w:r>
      <w:r>
        <w:rPr>
          <w:rFonts w:ascii="宋体" w:hAnsi="宋体"/>
        </w:rPr>
        <w:tab/>
      </w:r>
      <w:r>
        <w:rPr>
          <w:rFonts w:ascii="宋体" w:hAnsi="宋体"/>
        </w:rPr>
        <w:fldChar w:fldCharType="begin"/>
      </w:r>
      <w:r>
        <w:rPr>
          <w:rFonts w:ascii="宋体" w:hAnsi="宋体"/>
        </w:rPr>
        <w:instrText xml:space="preserve"> PAGEREF _Toc124187221 \h </w:instrText>
      </w:r>
      <w:r>
        <w:rPr>
          <w:rFonts w:ascii="宋体" w:hAnsi="宋体"/>
        </w:rPr>
        <w:fldChar w:fldCharType="separate"/>
      </w:r>
      <w:r>
        <w:rPr>
          <w:rFonts w:ascii="宋体" w:hAnsi="宋体"/>
        </w:rPr>
        <w:t>27</w:t>
      </w:r>
      <w:r>
        <w:rPr>
          <w:rFonts w:ascii="宋体" w:hAnsi="宋体"/>
        </w:rPr>
        <w:fldChar w:fldCharType="end"/>
      </w:r>
      <w:r>
        <w:rPr>
          <w:rFonts w:ascii="宋体" w:hAnsi="宋体"/>
          <w:u w:val="single"/>
        </w:rPr>
        <w:fldChar w:fldCharType="end"/>
      </w:r>
    </w:p>
    <w:p w14:paraId="1A8C0148">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"_Toc124187222"</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六、验收</w:t>
      </w:r>
      <w:r>
        <w:rPr>
          <w:rFonts w:ascii="宋体" w:hAnsi="宋体"/>
        </w:rPr>
        <w:tab/>
      </w:r>
      <w:r>
        <w:rPr>
          <w:rFonts w:ascii="宋体" w:hAnsi="宋体"/>
        </w:rPr>
        <w:fldChar w:fldCharType="begin"/>
      </w:r>
      <w:r>
        <w:rPr>
          <w:rFonts w:ascii="宋体" w:hAnsi="宋体"/>
        </w:rPr>
        <w:instrText xml:space="preserve"> PAGEREF _Toc124187222 \h </w:instrText>
      </w:r>
      <w:r>
        <w:rPr>
          <w:rFonts w:ascii="宋体" w:hAnsi="宋体"/>
        </w:rPr>
        <w:fldChar w:fldCharType="separate"/>
      </w:r>
      <w:r>
        <w:rPr>
          <w:rFonts w:ascii="宋体" w:hAnsi="宋体"/>
        </w:rPr>
        <w:t>29</w:t>
      </w:r>
      <w:r>
        <w:rPr>
          <w:rFonts w:ascii="宋体" w:hAnsi="宋体"/>
        </w:rPr>
        <w:fldChar w:fldCharType="end"/>
      </w:r>
      <w:r>
        <w:rPr>
          <w:rFonts w:ascii="宋体" w:hAnsi="宋体"/>
          <w:u w:val="single"/>
        </w:rPr>
        <w:fldChar w:fldCharType="end"/>
      </w:r>
    </w:p>
    <w:p w14:paraId="3D78F004">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ind w:left="840" w:leftChars="4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"_Toc124187223"</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七、其他事项</w:t>
      </w:r>
      <w:r>
        <w:rPr>
          <w:rFonts w:ascii="宋体" w:hAnsi="宋体"/>
        </w:rPr>
        <w:tab/>
      </w:r>
      <w:r>
        <w:rPr>
          <w:rFonts w:ascii="宋体" w:hAnsi="宋体"/>
        </w:rPr>
        <w:fldChar w:fldCharType="begin"/>
      </w:r>
      <w:r>
        <w:rPr>
          <w:rFonts w:ascii="宋体" w:hAnsi="宋体"/>
        </w:rPr>
        <w:instrText xml:space="preserve"> PAGEREF _Toc124187223 \h </w:instrText>
      </w:r>
      <w:r>
        <w:rPr>
          <w:rFonts w:ascii="宋体" w:hAnsi="宋体"/>
        </w:rPr>
        <w:fldChar w:fldCharType="separate"/>
      </w:r>
      <w:r>
        <w:rPr>
          <w:rFonts w:ascii="宋体" w:hAnsi="宋体"/>
        </w:rPr>
        <w:t>30</w:t>
      </w:r>
      <w:r>
        <w:rPr>
          <w:rFonts w:ascii="宋体" w:hAnsi="宋体"/>
        </w:rPr>
        <w:fldChar w:fldCharType="end"/>
      </w:r>
      <w:r>
        <w:rPr>
          <w:rFonts w:ascii="宋体" w:hAnsi="宋体"/>
          <w:u w:val="single"/>
        </w:rPr>
        <w:fldChar w:fldCharType="end"/>
      </w:r>
    </w:p>
    <w:p w14:paraId="144AA048">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textAlignment w:val="auto"/>
        <w:rPr>
          <w:rFonts w:ascii="宋体" w:hAnsi="宋体"/>
          <w:b/>
          <w:bCs/>
          <w:szCs w:val="22"/>
        </w:rPr>
      </w:pP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"_Toc124187224"</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b/>
          <w:bCs/>
          <w:u w:val="single"/>
        </w:rPr>
        <w:t>第四章</w:t>
      </w:r>
      <w:r>
        <w:rPr>
          <w:rFonts w:ascii="宋体" w:hAnsi="宋体"/>
          <w:b/>
          <w:bCs/>
          <w:u w:val="single"/>
        </w:rPr>
        <w:t xml:space="preserve">  </w:t>
      </w:r>
      <w:r>
        <w:rPr>
          <w:rFonts w:hint="eastAsia" w:ascii="宋体" w:hAnsi="宋体"/>
          <w:b/>
          <w:bCs/>
          <w:u w:val="single"/>
        </w:rPr>
        <w:t>评审程序、评审方法和评审标准</w:t>
      </w:r>
      <w:r>
        <w:rPr>
          <w:rFonts w:ascii="宋体" w:hAnsi="宋体"/>
          <w:b/>
          <w:bCs/>
        </w:rPr>
        <w:tab/>
      </w:r>
      <w:r>
        <w:rPr>
          <w:rFonts w:ascii="宋体" w:hAnsi="宋体"/>
          <w:b/>
          <w:bCs/>
        </w:rPr>
        <w:fldChar w:fldCharType="begin"/>
      </w:r>
      <w:r>
        <w:rPr>
          <w:rFonts w:ascii="宋体" w:hAnsi="宋体"/>
          <w:b/>
          <w:bCs/>
        </w:rPr>
        <w:instrText xml:space="preserve"> PAGEREF _Toc124187224 \h </w:instrText>
      </w:r>
      <w:r>
        <w:rPr>
          <w:rFonts w:ascii="宋体" w:hAnsi="宋体"/>
          <w:b/>
          <w:bCs/>
        </w:rPr>
        <w:fldChar w:fldCharType="separate"/>
      </w:r>
      <w:r>
        <w:rPr>
          <w:rFonts w:ascii="宋体" w:hAnsi="宋体"/>
          <w:b/>
          <w:bCs/>
        </w:rPr>
        <w:t>31</w:t>
      </w:r>
      <w:r>
        <w:rPr>
          <w:rFonts w:ascii="宋体" w:hAnsi="宋体"/>
          <w:b/>
          <w:bCs/>
        </w:rPr>
        <w:fldChar w:fldCharType="end"/>
      </w:r>
      <w:r>
        <w:rPr>
          <w:rFonts w:ascii="宋体" w:hAnsi="宋体"/>
          <w:b/>
          <w:bCs/>
          <w:u w:val="single"/>
        </w:rPr>
        <w:fldChar w:fldCharType="end"/>
      </w:r>
    </w:p>
    <w:p w14:paraId="3E1E4FFD">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"_Toc124187225"</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第一节</w:t>
      </w:r>
      <w:r>
        <w:rPr>
          <w:rFonts w:ascii="宋体" w:hAnsi="宋体"/>
          <w:u w:val="single"/>
        </w:rPr>
        <w:t xml:space="preserve"> </w:t>
      </w:r>
      <w:r>
        <w:rPr>
          <w:rFonts w:hint="eastAsia" w:ascii="宋体" w:hAnsi="宋体"/>
          <w:u w:val="single"/>
        </w:rPr>
        <w:t>评审程序和评审方法</w:t>
      </w:r>
      <w:r>
        <w:rPr>
          <w:rFonts w:ascii="宋体" w:hAnsi="宋体"/>
        </w:rPr>
        <w:tab/>
      </w:r>
      <w:r>
        <w:rPr>
          <w:rFonts w:ascii="宋体" w:hAnsi="宋体"/>
        </w:rPr>
        <w:fldChar w:fldCharType="begin"/>
      </w:r>
      <w:r>
        <w:rPr>
          <w:rFonts w:ascii="宋体" w:hAnsi="宋体"/>
        </w:rPr>
        <w:instrText xml:space="preserve"> PAGEREF _Toc124187225 \h </w:instrText>
      </w:r>
      <w:r>
        <w:rPr>
          <w:rFonts w:ascii="宋体" w:hAnsi="宋体"/>
        </w:rPr>
        <w:fldChar w:fldCharType="separate"/>
      </w:r>
      <w:r>
        <w:rPr>
          <w:rFonts w:ascii="宋体" w:hAnsi="宋体"/>
        </w:rPr>
        <w:t>31</w:t>
      </w:r>
      <w:r>
        <w:rPr>
          <w:rFonts w:ascii="宋体" w:hAnsi="宋体"/>
        </w:rPr>
        <w:fldChar w:fldCharType="end"/>
      </w:r>
      <w:r>
        <w:rPr>
          <w:rFonts w:ascii="宋体" w:hAnsi="宋体"/>
          <w:u w:val="single"/>
        </w:rPr>
        <w:fldChar w:fldCharType="end"/>
      </w:r>
    </w:p>
    <w:p w14:paraId="27F46F81">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"_Toc124187226"</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第二节</w:t>
      </w:r>
      <w:r>
        <w:rPr>
          <w:rFonts w:ascii="宋体" w:hAnsi="宋体"/>
          <w:u w:val="single"/>
        </w:rPr>
        <w:t xml:space="preserve"> </w:t>
      </w:r>
      <w:r>
        <w:rPr>
          <w:rFonts w:hint="eastAsia" w:ascii="宋体" w:hAnsi="宋体"/>
          <w:u w:val="single"/>
        </w:rPr>
        <w:t>评标报告</w:t>
      </w:r>
      <w:r>
        <w:rPr>
          <w:rFonts w:ascii="宋体" w:hAnsi="宋体"/>
        </w:rPr>
        <w:tab/>
      </w:r>
      <w:r>
        <w:rPr>
          <w:rFonts w:ascii="宋体" w:hAnsi="宋体"/>
        </w:rPr>
        <w:fldChar w:fldCharType="begin"/>
      </w:r>
      <w:r>
        <w:rPr>
          <w:rFonts w:ascii="宋体" w:hAnsi="宋体"/>
        </w:rPr>
        <w:instrText xml:space="preserve"> PAGEREF _Toc124187226 \h </w:instrText>
      </w:r>
      <w:r>
        <w:rPr>
          <w:rFonts w:ascii="宋体" w:hAnsi="宋体"/>
        </w:rPr>
        <w:fldChar w:fldCharType="separate"/>
      </w:r>
      <w:r>
        <w:rPr>
          <w:rFonts w:ascii="宋体" w:hAnsi="宋体"/>
        </w:rPr>
        <w:t>40</w:t>
      </w:r>
      <w:r>
        <w:rPr>
          <w:rFonts w:ascii="宋体" w:hAnsi="宋体"/>
        </w:rPr>
        <w:fldChar w:fldCharType="end"/>
      </w:r>
      <w:r>
        <w:rPr>
          <w:rFonts w:ascii="宋体" w:hAnsi="宋体"/>
          <w:u w:val="single"/>
        </w:rPr>
        <w:fldChar w:fldCharType="end"/>
      </w:r>
    </w:p>
    <w:p w14:paraId="38E9015E">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"_Toc124187227"</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第三节</w:t>
      </w:r>
      <w:r>
        <w:rPr>
          <w:rFonts w:ascii="宋体" w:hAnsi="宋体"/>
          <w:u w:val="single"/>
        </w:rPr>
        <w:t xml:space="preserve"> </w:t>
      </w:r>
      <w:r>
        <w:rPr>
          <w:rFonts w:hint="eastAsia" w:ascii="宋体" w:hAnsi="宋体"/>
          <w:u w:val="single"/>
        </w:rPr>
        <w:t>评审过程的保密与录像</w:t>
      </w:r>
      <w:r>
        <w:rPr>
          <w:rFonts w:ascii="宋体" w:hAnsi="宋体"/>
        </w:rPr>
        <w:tab/>
      </w:r>
      <w:r>
        <w:rPr>
          <w:rFonts w:ascii="宋体" w:hAnsi="宋体"/>
        </w:rPr>
        <w:fldChar w:fldCharType="begin"/>
      </w:r>
      <w:r>
        <w:rPr>
          <w:rFonts w:ascii="宋体" w:hAnsi="宋体"/>
        </w:rPr>
        <w:instrText xml:space="preserve"> PAGEREF _Toc124187227 \h </w:instrText>
      </w:r>
      <w:r>
        <w:rPr>
          <w:rFonts w:ascii="宋体" w:hAnsi="宋体"/>
        </w:rPr>
        <w:fldChar w:fldCharType="separate"/>
      </w:r>
      <w:r>
        <w:rPr>
          <w:rFonts w:ascii="宋体" w:hAnsi="宋体"/>
        </w:rPr>
        <w:t>41</w:t>
      </w:r>
      <w:r>
        <w:rPr>
          <w:rFonts w:ascii="宋体" w:hAnsi="宋体"/>
        </w:rPr>
        <w:fldChar w:fldCharType="end"/>
      </w:r>
      <w:r>
        <w:rPr>
          <w:rFonts w:ascii="宋体" w:hAnsi="宋体"/>
          <w:u w:val="single"/>
        </w:rPr>
        <w:fldChar w:fldCharType="end"/>
      </w:r>
    </w:p>
    <w:p w14:paraId="07F26A3D">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textAlignment w:val="auto"/>
        <w:rPr>
          <w:rFonts w:ascii="宋体" w:hAnsi="宋体"/>
          <w:b/>
          <w:bCs/>
          <w:szCs w:val="22"/>
        </w:rPr>
      </w:pP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"_Toc124187228"</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b/>
          <w:bCs/>
          <w:u w:val="single"/>
        </w:rPr>
        <w:t>第五章</w:t>
      </w:r>
      <w:r>
        <w:rPr>
          <w:rFonts w:ascii="宋体" w:hAnsi="宋体"/>
          <w:b/>
          <w:bCs/>
          <w:u w:val="single"/>
        </w:rPr>
        <w:t xml:space="preserve"> </w:t>
      </w:r>
      <w:r>
        <w:rPr>
          <w:rFonts w:hint="eastAsia" w:ascii="宋体" w:hAnsi="宋体"/>
          <w:b/>
          <w:bCs/>
          <w:u w:val="single"/>
        </w:rPr>
        <w:t>响应文件格式</w:t>
      </w:r>
      <w:r>
        <w:rPr>
          <w:rFonts w:ascii="宋体" w:hAnsi="宋体"/>
          <w:b/>
          <w:bCs/>
        </w:rPr>
        <w:tab/>
      </w:r>
      <w:r>
        <w:rPr>
          <w:rFonts w:ascii="宋体" w:hAnsi="宋体"/>
          <w:b/>
          <w:bCs/>
        </w:rPr>
        <w:fldChar w:fldCharType="begin"/>
      </w:r>
      <w:r>
        <w:rPr>
          <w:rFonts w:ascii="宋体" w:hAnsi="宋体"/>
          <w:b/>
          <w:bCs/>
        </w:rPr>
        <w:instrText xml:space="preserve"> PAGEREF _Toc124187228 \h </w:instrText>
      </w:r>
      <w:r>
        <w:rPr>
          <w:rFonts w:ascii="宋体" w:hAnsi="宋体"/>
          <w:b/>
          <w:bCs/>
        </w:rPr>
        <w:fldChar w:fldCharType="separate"/>
      </w:r>
      <w:r>
        <w:rPr>
          <w:rFonts w:ascii="宋体" w:hAnsi="宋体"/>
          <w:b/>
          <w:bCs/>
        </w:rPr>
        <w:t>42</w:t>
      </w:r>
      <w:r>
        <w:rPr>
          <w:rFonts w:ascii="宋体" w:hAnsi="宋体"/>
          <w:b/>
          <w:bCs/>
        </w:rPr>
        <w:fldChar w:fldCharType="end"/>
      </w:r>
      <w:r>
        <w:rPr>
          <w:rFonts w:ascii="宋体" w:hAnsi="宋体"/>
          <w:b/>
          <w:bCs/>
          <w:u w:val="single"/>
        </w:rPr>
        <w:fldChar w:fldCharType="end"/>
      </w:r>
    </w:p>
    <w:p w14:paraId="48A96BB7">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"_Toc124187229"</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第一节</w:t>
      </w:r>
      <w:r>
        <w:rPr>
          <w:rFonts w:ascii="宋体" w:hAnsi="宋体"/>
          <w:u w:val="single"/>
        </w:rPr>
        <w:t xml:space="preserve"> </w:t>
      </w:r>
      <w:r>
        <w:rPr>
          <w:rFonts w:hint="eastAsia" w:ascii="宋体" w:hAnsi="宋体"/>
          <w:u w:val="single"/>
        </w:rPr>
        <w:t>封面格式</w:t>
      </w:r>
      <w:r>
        <w:rPr>
          <w:rFonts w:ascii="宋体" w:hAnsi="宋体"/>
        </w:rPr>
        <w:tab/>
      </w:r>
      <w:r>
        <w:rPr>
          <w:rFonts w:ascii="宋体" w:hAnsi="宋体"/>
        </w:rPr>
        <w:fldChar w:fldCharType="begin"/>
      </w:r>
      <w:r>
        <w:rPr>
          <w:rFonts w:ascii="宋体" w:hAnsi="宋体"/>
        </w:rPr>
        <w:instrText xml:space="preserve"> PAGEREF _Toc124187229 \h </w:instrText>
      </w:r>
      <w:r>
        <w:rPr>
          <w:rFonts w:ascii="宋体" w:hAnsi="宋体"/>
        </w:rPr>
        <w:fldChar w:fldCharType="separate"/>
      </w:r>
      <w:r>
        <w:rPr>
          <w:rFonts w:ascii="宋体" w:hAnsi="宋体"/>
        </w:rPr>
        <w:t>43</w:t>
      </w:r>
      <w:r>
        <w:rPr>
          <w:rFonts w:ascii="宋体" w:hAnsi="宋体"/>
        </w:rPr>
        <w:fldChar w:fldCharType="end"/>
      </w:r>
      <w:r>
        <w:rPr>
          <w:rFonts w:ascii="宋体" w:hAnsi="宋体"/>
          <w:u w:val="single"/>
        </w:rPr>
        <w:fldChar w:fldCharType="end"/>
      </w:r>
    </w:p>
    <w:p w14:paraId="149BDDA3">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"_Toc124187230"</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第二节</w:t>
      </w:r>
      <w:r>
        <w:rPr>
          <w:rFonts w:ascii="宋体" w:hAnsi="宋体"/>
          <w:u w:val="single"/>
        </w:rPr>
        <w:t xml:space="preserve"> </w:t>
      </w:r>
      <w:r>
        <w:rPr>
          <w:rFonts w:hint="eastAsia" w:ascii="宋体" w:hAnsi="宋体"/>
          <w:u w:val="single"/>
        </w:rPr>
        <w:t>资格证明文件格式</w:t>
      </w:r>
      <w:r>
        <w:rPr>
          <w:rFonts w:ascii="宋体" w:hAnsi="宋体"/>
        </w:rPr>
        <w:tab/>
      </w:r>
      <w:r>
        <w:rPr>
          <w:rFonts w:ascii="宋体" w:hAnsi="宋体"/>
        </w:rPr>
        <w:fldChar w:fldCharType="begin"/>
      </w:r>
      <w:r>
        <w:rPr>
          <w:rFonts w:ascii="宋体" w:hAnsi="宋体"/>
        </w:rPr>
        <w:instrText xml:space="preserve"> PAGEREF _Toc124187230 \h </w:instrText>
      </w:r>
      <w:r>
        <w:rPr>
          <w:rFonts w:ascii="宋体" w:hAnsi="宋体"/>
        </w:rPr>
        <w:fldChar w:fldCharType="separate"/>
      </w:r>
      <w:r>
        <w:rPr>
          <w:rFonts w:ascii="宋体" w:hAnsi="宋体"/>
        </w:rPr>
        <w:t>44</w:t>
      </w:r>
      <w:r>
        <w:rPr>
          <w:rFonts w:ascii="宋体" w:hAnsi="宋体"/>
        </w:rPr>
        <w:fldChar w:fldCharType="end"/>
      </w:r>
      <w:r>
        <w:rPr>
          <w:rFonts w:ascii="宋体" w:hAnsi="宋体"/>
          <w:u w:val="single"/>
        </w:rPr>
        <w:fldChar w:fldCharType="end"/>
      </w:r>
    </w:p>
    <w:p w14:paraId="0709C5C0">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"_Toc124187231"</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第三节</w:t>
      </w:r>
      <w:r>
        <w:rPr>
          <w:rFonts w:ascii="宋体" w:hAnsi="宋体"/>
          <w:u w:val="single"/>
        </w:rPr>
        <w:t xml:space="preserve"> </w:t>
      </w:r>
      <w:r>
        <w:rPr>
          <w:rFonts w:hint="eastAsia" w:ascii="宋体" w:hAnsi="宋体"/>
          <w:u w:val="single"/>
        </w:rPr>
        <w:t>商务技术文件格式</w:t>
      </w:r>
      <w:r>
        <w:rPr>
          <w:rFonts w:ascii="宋体" w:hAnsi="宋体"/>
        </w:rPr>
        <w:tab/>
      </w:r>
      <w:r>
        <w:rPr>
          <w:rFonts w:ascii="宋体" w:hAnsi="宋体"/>
        </w:rPr>
        <w:fldChar w:fldCharType="begin"/>
      </w:r>
      <w:r>
        <w:rPr>
          <w:rFonts w:ascii="宋体" w:hAnsi="宋体"/>
        </w:rPr>
        <w:instrText xml:space="preserve"> PAGEREF _Toc124187231 \h </w:instrText>
      </w:r>
      <w:r>
        <w:rPr>
          <w:rFonts w:ascii="宋体" w:hAnsi="宋体"/>
        </w:rPr>
        <w:fldChar w:fldCharType="separate"/>
      </w:r>
      <w:r>
        <w:rPr>
          <w:rFonts w:ascii="宋体" w:hAnsi="宋体"/>
        </w:rPr>
        <w:t>51</w:t>
      </w:r>
      <w:r>
        <w:rPr>
          <w:rFonts w:ascii="宋体" w:hAnsi="宋体"/>
        </w:rPr>
        <w:fldChar w:fldCharType="end"/>
      </w:r>
      <w:r>
        <w:rPr>
          <w:rFonts w:ascii="宋体" w:hAnsi="宋体"/>
          <w:u w:val="single"/>
        </w:rPr>
        <w:fldChar w:fldCharType="end"/>
      </w:r>
    </w:p>
    <w:p w14:paraId="55B9CF3B">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"_Toc124187232"</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第四节</w:t>
      </w:r>
      <w:r>
        <w:rPr>
          <w:rFonts w:ascii="宋体" w:hAnsi="宋体"/>
          <w:u w:val="single"/>
        </w:rPr>
        <w:t xml:space="preserve"> </w:t>
      </w:r>
      <w:r>
        <w:rPr>
          <w:rFonts w:hint="eastAsia" w:ascii="宋体" w:hAnsi="宋体"/>
          <w:u w:val="single"/>
        </w:rPr>
        <w:t>报价文件</w:t>
      </w:r>
      <w:bookmarkStart w:id="0" w:name="_Hlt124187239"/>
      <w:r>
        <w:rPr>
          <w:rFonts w:hint="eastAsia" w:ascii="宋体" w:hAnsi="宋体"/>
          <w:u w:val="single"/>
        </w:rPr>
        <w:t>格</w:t>
      </w:r>
      <w:bookmarkEnd w:id="0"/>
      <w:r>
        <w:rPr>
          <w:rFonts w:hint="eastAsia" w:ascii="宋体" w:hAnsi="宋体"/>
          <w:u w:val="single"/>
        </w:rPr>
        <w:t>式</w:t>
      </w:r>
      <w:r>
        <w:rPr>
          <w:rFonts w:ascii="宋体" w:hAnsi="宋体"/>
        </w:rPr>
        <w:tab/>
      </w:r>
      <w:r>
        <w:rPr>
          <w:rFonts w:ascii="宋体" w:hAnsi="宋体"/>
        </w:rPr>
        <w:fldChar w:fldCharType="begin"/>
      </w:r>
      <w:r>
        <w:rPr>
          <w:rFonts w:ascii="宋体" w:hAnsi="宋体"/>
        </w:rPr>
        <w:instrText xml:space="preserve"> PAGEREF _Toc124187232 \h </w:instrText>
      </w:r>
      <w:r>
        <w:rPr>
          <w:rFonts w:ascii="宋体" w:hAnsi="宋体"/>
        </w:rPr>
        <w:fldChar w:fldCharType="separate"/>
      </w:r>
      <w:r>
        <w:rPr>
          <w:rFonts w:ascii="宋体" w:hAnsi="宋体"/>
        </w:rPr>
        <w:t>67</w:t>
      </w:r>
      <w:r>
        <w:rPr>
          <w:rFonts w:ascii="宋体" w:hAnsi="宋体"/>
        </w:rPr>
        <w:fldChar w:fldCharType="end"/>
      </w:r>
      <w:r>
        <w:rPr>
          <w:rFonts w:ascii="宋体" w:hAnsi="宋体"/>
          <w:u w:val="single"/>
        </w:rPr>
        <w:fldChar w:fldCharType="end"/>
      </w:r>
    </w:p>
    <w:p w14:paraId="270AD3A8">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"_Toc124187233"</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第五节</w:t>
      </w:r>
      <w:r>
        <w:rPr>
          <w:rFonts w:ascii="宋体" w:hAnsi="宋体"/>
          <w:u w:val="single"/>
        </w:rPr>
        <w:t xml:space="preserve"> </w:t>
      </w:r>
      <w:r>
        <w:rPr>
          <w:rFonts w:hint="eastAsia" w:ascii="宋体" w:hAnsi="宋体"/>
          <w:u w:val="single"/>
        </w:rPr>
        <w:t>其他文书、文件格式</w:t>
      </w:r>
      <w:r>
        <w:rPr>
          <w:rFonts w:ascii="宋体" w:hAnsi="宋体"/>
        </w:rPr>
        <w:tab/>
      </w:r>
      <w:r>
        <w:rPr>
          <w:rFonts w:ascii="宋体" w:hAnsi="宋体"/>
        </w:rPr>
        <w:fldChar w:fldCharType="begin"/>
      </w:r>
      <w:r>
        <w:rPr>
          <w:rFonts w:ascii="宋体" w:hAnsi="宋体"/>
        </w:rPr>
        <w:instrText xml:space="preserve"> PAGEREF _Toc124187233 \h </w:instrText>
      </w:r>
      <w:r>
        <w:rPr>
          <w:rFonts w:ascii="宋体" w:hAnsi="宋体"/>
        </w:rPr>
        <w:fldChar w:fldCharType="separate"/>
      </w:r>
      <w:r>
        <w:rPr>
          <w:rFonts w:ascii="宋体" w:hAnsi="宋体"/>
        </w:rPr>
        <w:t>73</w:t>
      </w:r>
      <w:r>
        <w:rPr>
          <w:rFonts w:ascii="宋体" w:hAnsi="宋体"/>
        </w:rPr>
        <w:fldChar w:fldCharType="end"/>
      </w:r>
      <w:r>
        <w:rPr>
          <w:rFonts w:ascii="宋体" w:hAnsi="宋体"/>
          <w:u w:val="single"/>
        </w:rPr>
        <w:fldChar w:fldCharType="end"/>
      </w:r>
    </w:p>
    <w:p w14:paraId="4AD643BC">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textAlignment w:val="auto"/>
        <w:rPr>
          <w:rFonts w:ascii="宋体" w:hAnsi="宋体"/>
          <w:b/>
          <w:bCs/>
          <w:szCs w:val="22"/>
        </w:rPr>
      </w:pP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"_Toc124187234"</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b/>
          <w:bCs/>
          <w:u w:val="single"/>
        </w:rPr>
        <w:t>第六章</w:t>
      </w:r>
      <w:r>
        <w:rPr>
          <w:rFonts w:ascii="宋体" w:hAnsi="宋体"/>
          <w:b/>
          <w:bCs/>
          <w:u w:val="single"/>
        </w:rPr>
        <w:t xml:space="preserve">  </w:t>
      </w:r>
      <w:r>
        <w:rPr>
          <w:rFonts w:hint="eastAsia" w:ascii="宋体" w:hAnsi="宋体"/>
          <w:b/>
          <w:bCs/>
          <w:u w:val="single"/>
        </w:rPr>
        <w:t>合同文本</w:t>
      </w:r>
      <w:r>
        <w:rPr>
          <w:rFonts w:ascii="宋体" w:hAnsi="宋体"/>
          <w:b/>
          <w:bCs/>
        </w:rPr>
        <w:tab/>
      </w:r>
      <w:r>
        <w:rPr>
          <w:rFonts w:ascii="宋体" w:hAnsi="宋体"/>
          <w:b/>
          <w:bCs/>
        </w:rPr>
        <w:fldChar w:fldCharType="begin"/>
      </w:r>
      <w:r>
        <w:rPr>
          <w:rFonts w:ascii="宋体" w:hAnsi="宋体"/>
          <w:b/>
          <w:bCs/>
        </w:rPr>
        <w:instrText xml:space="preserve"> PAGEREF _Toc124187234 \h </w:instrText>
      </w:r>
      <w:r>
        <w:rPr>
          <w:rFonts w:ascii="宋体" w:hAnsi="宋体"/>
          <w:b/>
          <w:bCs/>
        </w:rPr>
        <w:fldChar w:fldCharType="separate"/>
      </w:r>
      <w:r>
        <w:rPr>
          <w:rFonts w:ascii="宋体" w:hAnsi="宋体"/>
          <w:b/>
          <w:bCs/>
        </w:rPr>
        <w:t>76</w:t>
      </w:r>
      <w:r>
        <w:rPr>
          <w:rFonts w:ascii="宋体" w:hAnsi="宋体"/>
          <w:b/>
          <w:bCs/>
        </w:rPr>
        <w:fldChar w:fldCharType="end"/>
      </w:r>
      <w:r>
        <w:rPr>
          <w:rFonts w:ascii="宋体" w:hAnsi="宋体"/>
          <w:b/>
          <w:bCs/>
          <w:u w:val="single"/>
        </w:rPr>
        <w:fldChar w:fldCharType="end"/>
      </w:r>
    </w:p>
    <w:p w14:paraId="17C90295">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"_Toc124187235"</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第一部分</w:t>
      </w:r>
      <w:r>
        <w:rPr>
          <w:rFonts w:ascii="宋体" w:hAnsi="宋体"/>
          <w:u w:val="single"/>
        </w:rPr>
        <w:t xml:space="preserve"> </w:t>
      </w:r>
      <w:r>
        <w:rPr>
          <w:rFonts w:hint="eastAsia" w:ascii="宋体" w:hAnsi="宋体"/>
          <w:u w:val="single"/>
        </w:rPr>
        <w:t>合同书</w:t>
      </w:r>
      <w:r>
        <w:rPr>
          <w:rFonts w:ascii="宋体" w:hAnsi="宋体"/>
        </w:rPr>
        <w:tab/>
      </w:r>
      <w:r>
        <w:rPr>
          <w:rFonts w:ascii="宋体" w:hAnsi="宋体"/>
        </w:rPr>
        <w:fldChar w:fldCharType="begin"/>
      </w:r>
      <w:r>
        <w:rPr>
          <w:rFonts w:ascii="宋体" w:hAnsi="宋体"/>
        </w:rPr>
        <w:instrText xml:space="preserve"> PAGEREF _Toc124187235 \h </w:instrText>
      </w:r>
      <w:r>
        <w:rPr>
          <w:rFonts w:ascii="宋体" w:hAnsi="宋体"/>
        </w:rPr>
        <w:fldChar w:fldCharType="separate"/>
      </w:r>
      <w:r>
        <w:rPr>
          <w:rFonts w:ascii="宋体" w:hAnsi="宋体"/>
        </w:rPr>
        <w:t>79</w:t>
      </w:r>
      <w:r>
        <w:rPr>
          <w:rFonts w:ascii="宋体" w:hAnsi="宋体"/>
        </w:rPr>
        <w:fldChar w:fldCharType="end"/>
      </w:r>
      <w:r>
        <w:rPr>
          <w:rFonts w:ascii="宋体" w:hAnsi="宋体"/>
          <w:u w:val="single"/>
        </w:rPr>
        <w:fldChar w:fldCharType="end"/>
      </w:r>
    </w:p>
    <w:p w14:paraId="05F3CDE8">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"_Toc124187236"</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第二部分</w:t>
      </w:r>
      <w:r>
        <w:rPr>
          <w:rFonts w:ascii="宋体" w:hAnsi="宋体"/>
          <w:u w:val="single"/>
        </w:rPr>
        <w:t xml:space="preserve"> </w:t>
      </w:r>
      <w:r>
        <w:rPr>
          <w:rFonts w:hint="eastAsia" w:ascii="宋体" w:hAnsi="宋体"/>
          <w:u w:val="single"/>
        </w:rPr>
        <w:t>合同一般条款</w:t>
      </w:r>
      <w:r>
        <w:rPr>
          <w:rFonts w:ascii="宋体" w:hAnsi="宋体"/>
        </w:rPr>
        <w:tab/>
      </w:r>
      <w:r>
        <w:rPr>
          <w:rFonts w:ascii="宋体" w:hAnsi="宋体"/>
        </w:rPr>
        <w:fldChar w:fldCharType="begin"/>
      </w:r>
      <w:r>
        <w:rPr>
          <w:rFonts w:ascii="宋体" w:hAnsi="宋体"/>
        </w:rPr>
        <w:instrText xml:space="preserve"> PAGEREF _Toc124187236 \h </w:instrText>
      </w:r>
      <w:r>
        <w:rPr>
          <w:rFonts w:ascii="宋体" w:hAnsi="宋体"/>
        </w:rPr>
        <w:fldChar w:fldCharType="separate"/>
      </w:r>
      <w:r>
        <w:rPr>
          <w:rFonts w:ascii="宋体" w:hAnsi="宋体"/>
        </w:rPr>
        <w:t>83</w:t>
      </w:r>
      <w:r>
        <w:rPr>
          <w:rFonts w:ascii="宋体" w:hAnsi="宋体"/>
        </w:rPr>
        <w:fldChar w:fldCharType="end"/>
      </w:r>
      <w:r>
        <w:rPr>
          <w:rFonts w:ascii="宋体" w:hAnsi="宋体"/>
          <w:u w:val="single"/>
        </w:rPr>
        <w:fldChar w:fldCharType="end"/>
      </w:r>
    </w:p>
    <w:p w14:paraId="06BC62C2">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ind w:left="420" w:leftChars="200"/>
        <w:textAlignment w:val="auto"/>
        <w:rPr>
          <w:rFonts w:ascii="宋体" w:hAnsi="宋体"/>
          <w:szCs w:val="22"/>
        </w:rPr>
      </w:pPr>
      <w:r>
        <w:rPr>
          <w:rFonts w:ascii="宋体" w:hAnsi="宋体"/>
          <w:u w:val="single"/>
        </w:rPr>
        <w:fldChar w:fldCharType="begin"/>
      </w:r>
      <w:r>
        <w:rPr>
          <w:rFonts w:ascii="宋体" w:hAnsi="宋体"/>
          <w:u w:val="single"/>
        </w:rPr>
        <w:instrText xml:space="preserve"> </w:instrText>
      </w:r>
      <w:r>
        <w:rPr>
          <w:rFonts w:ascii="宋体" w:hAnsi="宋体"/>
        </w:rPr>
        <w:instrText xml:space="preserve">HYPERLINK \l "_Toc124187237"</w:instrText>
      </w:r>
      <w:r>
        <w:rPr>
          <w:rFonts w:ascii="宋体" w:hAnsi="宋体"/>
          <w:u w:val="single"/>
        </w:rPr>
        <w:instrText xml:space="preserve"> </w:instrText>
      </w:r>
      <w:r>
        <w:rPr>
          <w:rFonts w:ascii="宋体" w:hAnsi="宋体"/>
          <w:u w:val="single"/>
        </w:rPr>
        <w:fldChar w:fldCharType="separate"/>
      </w:r>
      <w:r>
        <w:rPr>
          <w:rFonts w:hint="eastAsia" w:ascii="宋体" w:hAnsi="宋体"/>
          <w:u w:val="single"/>
        </w:rPr>
        <w:t>第三部分</w:t>
      </w:r>
      <w:r>
        <w:rPr>
          <w:rFonts w:ascii="宋体" w:hAnsi="宋体"/>
          <w:u w:val="single"/>
        </w:rPr>
        <w:t xml:space="preserve"> </w:t>
      </w:r>
      <w:r>
        <w:rPr>
          <w:rFonts w:hint="eastAsia" w:ascii="宋体" w:hAnsi="宋体"/>
          <w:u w:val="single"/>
        </w:rPr>
        <w:t>合同专用条款</w:t>
      </w:r>
      <w:r>
        <w:rPr>
          <w:rFonts w:ascii="宋体" w:hAnsi="宋体"/>
        </w:rPr>
        <w:tab/>
      </w:r>
      <w:r>
        <w:rPr>
          <w:rFonts w:ascii="宋体" w:hAnsi="宋体"/>
        </w:rPr>
        <w:fldChar w:fldCharType="begin"/>
      </w:r>
      <w:r>
        <w:rPr>
          <w:rFonts w:ascii="宋体" w:hAnsi="宋体"/>
        </w:rPr>
        <w:instrText xml:space="preserve"> PAGEREF _Toc124187237 \h </w:instrText>
      </w:r>
      <w:r>
        <w:rPr>
          <w:rFonts w:ascii="宋体" w:hAnsi="宋体"/>
        </w:rPr>
        <w:fldChar w:fldCharType="separate"/>
      </w:r>
      <w:r>
        <w:rPr>
          <w:rFonts w:ascii="宋体" w:hAnsi="宋体"/>
        </w:rPr>
        <w:t>88</w:t>
      </w:r>
      <w:r>
        <w:rPr>
          <w:rFonts w:ascii="宋体" w:hAnsi="宋体"/>
        </w:rPr>
        <w:fldChar w:fldCharType="end"/>
      </w:r>
      <w:r>
        <w:rPr>
          <w:rFonts w:ascii="宋体" w:hAnsi="宋体"/>
          <w:u w:val="single"/>
        </w:rPr>
        <w:fldChar w:fldCharType="end"/>
      </w:r>
    </w:p>
    <w:p w14:paraId="074ADBB3">
      <w:pPr>
        <w:keepNext w:val="0"/>
        <w:keepLines w:val="0"/>
        <w:pageBreakBefore w:val="0"/>
        <w:widowControl w:val="0"/>
        <w:tabs>
          <w:tab w:val="right" w:leader="dot" w:pos="8869"/>
        </w:tabs>
        <w:kinsoku/>
        <w:wordWrap/>
        <w:overflowPunct/>
        <w:topLinePunct w:val="0"/>
        <w:autoSpaceDE/>
        <w:autoSpaceDN/>
        <w:bidi w:val="0"/>
        <w:adjustRightInd/>
        <w:snapToGrid/>
        <w:spacing w:line="400" w:lineRule="exact"/>
        <w:textAlignment w:val="auto"/>
        <w:rPr>
          <w:rFonts w:ascii="宋体" w:hAnsi="宋体"/>
          <w:b/>
          <w:bCs/>
          <w:szCs w:val="22"/>
        </w:rPr>
      </w:pPr>
      <w:r>
        <w:rPr>
          <w:rFonts w:ascii="宋体" w:hAnsi="宋体"/>
          <w:b/>
          <w:bCs/>
          <w:u w:val="single"/>
        </w:rPr>
        <w:fldChar w:fldCharType="begin"/>
      </w:r>
      <w:r>
        <w:rPr>
          <w:rFonts w:ascii="宋体" w:hAnsi="宋体"/>
          <w:b/>
          <w:bCs/>
          <w:u w:val="single"/>
        </w:rPr>
        <w:instrText xml:space="preserve"> </w:instrText>
      </w:r>
      <w:r>
        <w:rPr>
          <w:rFonts w:ascii="宋体" w:hAnsi="宋体"/>
          <w:b/>
          <w:bCs/>
        </w:rPr>
        <w:instrText xml:space="preserve">HYPERLINK \l "_Toc124187238"</w:instrText>
      </w:r>
      <w:r>
        <w:rPr>
          <w:rFonts w:ascii="宋体" w:hAnsi="宋体"/>
          <w:b/>
          <w:bCs/>
          <w:u w:val="single"/>
        </w:rPr>
        <w:instrText xml:space="preserve"> </w:instrText>
      </w:r>
      <w:r>
        <w:rPr>
          <w:rFonts w:ascii="宋体" w:hAnsi="宋体"/>
          <w:b/>
          <w:bCs/>
          <w:u w:val="single"/>
        </w:rPr>
        <w:fldChar w:fldCharType="separate"/>
      </w:r>
      <w:r>
        <w:rPr>
          <w:rFonts w:hint="eastAsia" w:ascii="宋体" w:hAnsi="宋体" w:cs="仿宋_GB2312"/>
          <w:b/>
          <w:bCs/>
          <w:u w:val="single"/>
        </w:rPr>
        <w:t>第七章</w:t>
      </w:r>
      <w:r>
        <w:rPr>
          <w:rFonts w:ascii="宋体" w:hAnsi="宋体" w:cs="仿宋_GB2312"/>
          <w:b/>
          <w:bCs/>
          <w:u w:val="single"/>
        </w:rPr>
        <w:t xml:space="preserve"> </w:t>
      </w:r>
      <w:r>
        <w:rPr>
          <w:rFonts w:hint="eastAsia" w:ascii="宋体" w:hAnsi="宋体" w:cs="仿宋_GB2312"/>
          <w:b/>
          <w:bCs/>
          <w:u w:val="single"/>
        </w:rPr>
        <w:t>质疑、投诉材料格式</w:t>
      </w:r>
      <w:r>
        <w:rPr>
          <w:rFonts w:ascii="宋体" w:hAnsi="宋体"/>
          <w:b/>
          <w:bCs/>
        </w:rPr>
        <w:tab/>
      </w:r>
      <w:r>
        <w:rPr>
          <w:rFonts w:ascii="宋体" w:hAnsi="宋体"/>
          <w:b/>
          <w:bCs/>
        </w:rPr>
        <w:fldChar w:fldCharType="begin"/>
      </w:r>
      <w:r>
        <w:rPr>
          <w:rFonts w:ascii="宋体" w:hAnsi="宋体"/>
          <w:b/>
          <w:bCs/>
        </w:rPr>
        <w:instrText xml:space="preserve"> PAGEREF _Toc124187238 \h </w:instrText>
      </w:r>
      <w:r>
        <w:rPr>
          <w:rFonts w:ascii="宋体" w:hAnsi="宋体"/>
          <w:b/>
          <w:bCs/>
        </w:rPr>
        <w:fldChar w:fldCharType="separate"/>
      </w:r>
      <w:r>
        <w:rPr>
          <w:rFonts w:ascii="宋体" w:hAnsi="宋体"/>
          <w:b/>
          <w:bCs/>
        </w:rPr>
        <w:t>91</w:t>
      </w:r>
      <w:r>
        <w:rPr>
          <w:rFonts w:ascii="宋体" w:hAnsi="宋体"/>
          <w:b/>
          <w:bCs/>
        </w:rPr>
        <w:fldChar w:fldCharType="end"/>
      </w:r>
      <w:r>
        <w:rPr>
          <w:rFonts w:ascii="宋体" w:hAnsi="宋体"/>
          <w:b/>
          <w:bCs/>
          <w:u w:val="single"/>
        </w:rPr>
        <w:fldChar w:fldCharType="end"/>
      </w:r>
    </w:p>
    <w:p w14:paraId="4ECB3148">
      <w:pPr>
        <w:tabs>
          <w:tab w:val="right" w:leader="dot" w:pos="8296"/>
        </w:tabs>
        <w:ind w:left="420" w:leftChars="200"/>
        <w:rPr>
          <w:rFonts w:ascii="宋体" w:hAnsi="宋体"/>
          <w:sz w:val="28"/>
          <w:szCs w:val="28"/>
        </w:rPr>
      </w:pPr>
      <w:r>
        <w:rPr>
          <w:rFonts w:hint="eastAsia" w:ascii="宋体" w:hAnsi="宋体"/>
          <w:b/>
          <w:sz w:val="30"/>
          <w:szCs w:val="30"/>
        </w:rPr>
        <w:fldChar w:fldCharType="end"/>
      </w:r>
    </w:p>
    <w:p w14:paraId="485C8E34">
      <w:pPr>
        <w:tabs>
          <w:tab w:val="left" w:pos="7470"/>
        </w:tabs>
        <w:spacing w:line="400" w:lineRule="exact"/>
        <w:jc w:val="left"/>
        <w:rPr>
          <w:rFonts w:hint="eastAsia" w:ascii="宋体" w:hAnsi="宋体"/>
          <w:b/>
          <w:sz w:val="32"/>
          <w:szCs w:val="32"/>
        </w:rPr>
      </w:pPr>
      <w:r>
        <w:rPr>
          <w:rFonts w:hint="eastAsia" w:ascii="宋体" w:hAnsi="宋体"/>
          <w:b/>
          <w:sz w:val="32"/>
          <w:szCs w:val="32"/>
        </w:rPr>
        <w:tab/>
      </w:r>
    </w:p>
    <w:p w14:paraId="77C62597">
      <w:pPr>
        <w:spacing w:line="400" w:lineRule="exact"/>
        <w:jc w:val="center"/>
        <w:rPr>
          <w:rFonts w:hint="eastAsia" w:ascii="宋体" w:hAnsi="宋体"/>
          <w:b/>
          <w:sz w:val="32"/>
          <w:szCs w:val="32"/>
        </w:rPr>
      </w:pPr>
    </w:p>
    <w:p w14:paraId="21E365C2">
      <w:pPr>
        <w:spacing w:line="400" w:lineRule="exact"/>
        <w:jc w:val="center"/>
        <w:rPr>
          <w:rFonts w:hint="eastAsia" w:ascii="宋体" w:hAnsi="宋体"/>
          <w:b/>
          <w:sz w:val="32"/>
          <w:szCs w:val="32"/>
        </w:rPr>
      </w:pPr>
    </w:p>
    <w:p w14:paraId="0109CDE0">
      <w:pPr>
        <w:widowControl/>
        <w:jc w:val="left"/>
        <w:rPr>
          <w:rFonts w:ascii="宋体" w:hAnsi="宋体"/>
          <w:b/>
          <w:sz w:val="32"/>
          <w:szCs w:val="32"/>
        </w:rPr>
        <w:sectPr>
          <w:footerReference r:id="rId3" w:type="default"/>
          <w:pgSz w:w="11906" w:h="16838"/>
          <w:pgMar w:top="1440" w:right="1440" w:bottom="1440" w:left="1587" w:header="851" w:footer="992" w:gutter="0"/>
          <w:pgNumType w:start="1"/>
          <w:cols w:space="720" w:num="1"/>
          <w:docGrid w:type="lines" w:linePitch="312" w:charSpace="0"/>
        </w:sectPr>
      </w:pPr>
    </w:p>
    <w:p w14:paraId="4A8365D9">
      <w:pPr>
        <w:numPr>
          <w:ilvl w:val="0"/>
          <w:numId w:val="1"/>
        </w:numPr>
        <w:spacing w:line="360" w:lineRule="auto"/>
        <w:jc w:val="center"/>
        <w:outlineLvl w:val="0"/>
        <w:rPr>
          <w:rFonts w:hint="eastAsia" w:ascii="宋体" w:hAnsi="宋体"/>
          <w:b/>
          <w:sz w:val="36"/>
          <w:szCs w:val="20"/>
        </w:rPr>
      </w:pPr>
      <w:bookmarkStart w:id="1" w:name="_Toc124187211"/>
      <w:r>
        <w:rPr>
          <w:rFonts w:hint="eastAsia" w:ascii="宋体" w:hAnsi="宋体"/>
          <w:b/>
          <w:sz w:val="36"/>
          <w:szCs w:val="20"/>
        </w:rPr>
        <w:t>竞争性磋商公告</w:t>
      </w:r>
      <w:bookmarkEnd w:id="1"/>
      <w:bookmarkStart w:id="2" w:name="_Toc28359012"/>
      <w:bookmarkStart w:id="3" w:name="_Toc44229878"/>
      <w:bookmarkStart w:id="4" w:name="_Toc28359089"/>
      <w:bookmarkStart w:id="5" w:name="_Toc35393629"/>
      <w:bookmarkStart w:id="6" w:name="_Toc35393798"/>
      <w:bookmarkStart w:id="7" w:name="_Toc28359004"/>
      <w:bookmarkStart w:id="8" w:name="_Toc28359081"/>
      <w:bookmarkStart w:id="9" w:name="_Toc35393792"/>
      <w:bookmarkStart w:id="10" w:name="_Toc35393623"/>
    </w:p>
    <w:p w14:paraId="7019E6C1">
      <w:pPr>
        <w:jc w:val="center"/>
        <w:rPr>
          <w:rFonts w:hint="eastAsia" w:ascii="宋体" w:hAnsi="宋体"/>
          <w:b/>
          <w:bCs/>
          <w:sz w:val="32"/>
          <w:szCs w:val="32"/>
        </w:rPr>
      </w:pPr>
      <w:bookmarkStart w:id="11" w:name="_Toc124187212"/>
      <w:r>
        <w:rPr>
          <w:rFonts w:hint="eastAsia" w:ascii="宋体" w:hAnsi="宋体"/>
          <w:b/>
          <w:bCs/>
          <w:sz w:val="32"/>
          <w:szCs w:val="32"/>
        </w:rPr>
        <w:t>广西国建项目管理有限公司关于</w:t>
      </w:r>
      <w:r>
        <w:rPr>
          <w:rFonts w:hint="eastAsia" w:ascii="宋体" w:hAnsi="宋体"/>
          <w:b/>
          <w:bCs/>
          <w:sz w:val="32"/>
          <w:szCs w:val="32"/>
          <w:lang w:eastAsia="zh-CN"/>
        </w:rPr>
        <w:t>南宁市武鸣区耕地保护和国土绿化空间专项规划编制工作</w:t>
      </w:r>
      <w:r>
        <w:rPr>
          <w:rFonts w:hint="eastAsia" w:ascii="宋体" w:hAnsi="宋体"/>
          <w:b/>
          <w:bCs/>
          <w:sz w:val="32"/>
          <w:szCs w:val="32"/>
        </w:rPr>
        <w:t>（</w:t>
      </w:r>
      <w:r>
        <w:rPr>
          <w:rFonts w:hint="eastAsia" w:ascii="宋体" w:hAnsi="宋体"/>
          <w:b/>
          <w:bCs/>
          <w:sz w:val="32"/>
          <w:szCs w:val="32"/>
          <w:lang w:eastAsia="zh-CN"/>
        </w:rPr>
        <w:t>NNZC2026-C3-100059-GXGJ</w:t>
      </w:r>
      <w:r>
        <w:rPr>
          <w:rFonts w:hint="eastAsia" w:ascii="宋体" w:hAnsi="宋体"/>
          <w:b/>
          <w:bCs/>
          <w:sz w:val="32"/>
          <w:szCs w:val="32"/>
        </w:rPr>
        <w:t>）竞争性磋商公告</w:t>
      </w:r>
      <w:bookmarkEnd w:id="11"/>
      <w:r>
        <w:rPr>
          <w:rFonts w:hint="eastAsia" w:ascii="宋体" w:hAnsi="宋体"/>
          <w:b/>
          <w:bCs/>
          <w:sz w:val="32"/>
          <w:szCs w:val="32"/>
        </w:rPr>
        <w:t>（远程异地评标）</w:t>
      </w:r>
    </w:p>
    <w:p w14:paraId="49FE2ACD">
      <w:pPr>
        <w:rPr>
          <w:rFonts w:hint="eastAsia" w:ascii="宋体" w:hAnsi="宋体"/>
        </w:rPr>
      </w:pPr>
    </w:p>
    <w:p w14:paraId="060BE1C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71FAF050">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szCs w:val="21"/>
          <w:highlight w:val="yellow"/>
          <w:u w:val="single"/>
        </w:rPr>
      </w:pPr>
      <w:r>
        <w:rPr>
          <w:rFonts w:hint="eastAsia" w:ascii="宋体" w:hAnsi="宋体"/>
          <w:szCs w:val="21"/>
          <w:u w:val="single"/>
          <w:lang w:eastAsia="zh-CN"/>
        </w:rPr>
        <w:t>南宁市武鸣区耕地保护和国土绿化空间专项规划编制工作</w:t>
      </w:r>
      <w:r>
        <w:rPr>
          <w:rFonts w:hint="eastAsia" w:ascii="宋体" w:hAnsi="宋体"/>
          <w:szCs w:val="21"/>
        </w:rPr>
        <w:t>项目的潜在供应商应在</w:t>
      </w:r>
      <w:r>
        <w:rPr>
          <w:rFonts w:hint="eastAsia" w:ascii="宋体" w:hAnsi="宋体"/>
          <w:szCs w:val="21"/>
          <w:u w:val="single"/>
        </w:rPr>
        <w:t>“广西政府采购云平台”（https://www.gcy.zfcg.gxzf.gov.cn/）</w:t>
      </w:r>
      <w:r>
        <w:rPr>
          <w:rFonts w:hint="eastAsia" w:ascii="宋体" w:hAnsi="宋体"/>
          <w:szCs w:val="21"/>
        </w:rPr>
        <w:t>获取（下载）竞争性磋商文件，并于</w:t>
      </w:r>
      <w:r>
        <w:rPr>
          <w:rFonts w:hint="eastAsia" w:ascii="宋体" w:hAnsi="宋体"/>
          <w:b/>
          <w:bCs/>
          <w:szCs w:val="21"/>
          <w:u w:val="single"/>
        </w:rPr>
        <w:t>20</w:t>
      </w:r>
      <w:r>
        <w:rPr>
          <w:rFonts w:hint="eastAsia" w:ascii="宋体" w:hAnsi="宋体"/>
          <w:b/>
          <w:bCs/>
          <w:szCs w:val="21"/>
          <w:u w:val="single"/>
          <w:lang w:val="en-US" w:eastAsia="zh-CN"/>
        </w:rPr>
        <w:t>26</w:t>
      </w:r>
      <w:r>
        <w:rPr>
          <w:rFonts w:hint="eastAsia" w:ascii="宋体" w:hAnsi="宋体"/>
          <w:b/>
          <w:bCs/>
          <w:szCs w:val="21"/>
          <w:u w:val="single"/>
        </w:rPr>
        <w:t>年</w:t>
      </w:r>
      <w:r>
        <w:rPr>
          <w:rFonts w:hint="eastAsia" w:ascii="宋体" w:hAnsi="宋体"/>
          <w:b/>
          <w:bCs/>
          <w:szCs w:val="21"/>
          <w:u w:val="single"/>
          <w:lang w:val="en-US" w:eastAsia="zh-CN"/>
        </w:rPr>
        <w:t>8</w:t>
      </w:r>
      <w:r>
        <w:rPr>
          <w:rFonts w:hint="eastAsia" w:ascii="宋体" w:hAnsi="宋体"/>
          <w:b/>
          <w:bCs/>
          <w:szCs w:val="21"/>
          <w:u w:val="single"/>
        </w:rPr>
        <w:t>月</w:t>
      </w:r>
      <w:r>
        <w:rPr>
          <w:rFonts w:hint="eastAsia" w:ascii="宋体" w:hAnsi="宋体"/>
          <w:b/>
          <w:bCs/>
          <w:szCs w:val="21"/>
          <w:u w:val="single"/>
          <w:lang w:val="en-US" w:eastAsia="zh-CN"/>
        </w:rPr>
        <w:t>13</w:t>
      </w:r>
      <w:r>
        <w:rPr>
          <w:rFonts w:hint="eastAsia" w:ascii="宋体" w:hAnsi="宋体"/>
          <w:b/>
          <w:bCs/>
          <w:szCs w:val="21"/>
          <w:u w:val="single"/>
        </w:rPr>
        <w:t>日</w:t>
      </w:r>
      <w:r>
        <w:rPr>
          <w:rFonts w:hint="eastAsia" w:ascii="宋体" w:hAnsi="宋体"/>
          <w:b/>
          <w:bCs/>
          <w:szCs w:val="21"/>
          <w:u w:val="single"/>
          <w:lang w:val="en-US" w:eastAsia="zh-CN"/>
        </w:rPr>
        <w:t>09</w:t>
      </w:r>
      <w:r>
        <w:rPr>
          <w:rFonts w:hint="eastAsia" w:ascii="宋体" w:hAnsi="宋体"/>
          <w:b/>
          <w:bCs/>
          <w:szCs w:val="21"/>
          <w:u w:val="single"/>
        </w:rPr>
        <w:t>时30分</w:t>
      </w:r>
      <w:r>
        <w:rPr>
          <w:rFonts w:hint="eastAsia" w:ascii="宋体" w:hAnsi="宋体"/>
          <w:bCs/>
          <w:szCs w:val="21"/>
        </w:rPr>
        <w:t>（北京时间）前</w:t>
      </w:r>
      <w:r>
        <w:rPr>
          <w:rFonts w:hint="eastAsia" w:ascii="宋体" w:hAnsi="宋体"/>
          <w:szCs w:val="21"/>
        </w:rPr>
        <w:t>递交（上传）响应文件。</w:t>
      </w:r>
    </w:p>
    <w:p w14:paraId="1BDE7B78">
      <w:pPr>
        <w:spacing w:line="360" w:lineRule="auto"/>
        <w:ind w:firstLine="480" w:firstLineChars="200"/>
        <w:rPr>
          <w:rFonts w:hint="eastAsia" w:ascii="宋体" w:hAnsi="宋体" w:cs="宋体"/>
          <w:bCs/>
          <w:sz w:val="24"/>
        </w:rPr>
      </w:pPr>
    </w:p>
    <w:p w14:paraId="6E2A6D28">
      <w:pPr>
        <w:spacing w:line="400" w:lineRule="atLeast"/>
        <w:ind w:firstLine="420" w:firstLineChars="200"/>
        <w:rPr>
          <w:rFonts w:hint="eastAsia" w:ascii="宋体" w:hAnsi="宋体"/>
          <w:szCs w:val="21"/>
        </w:rPr>
      </w:pPr>
      <w:r>
        <w:rPr>
          <w:rFonts w:hint="eastAsia" w:ascii="宋体" w:hAnsi="宋体" w:cs="宋体"/>
          <w:bCs/>
          <w:szCs w:val="21"/>
        </w:rPr>
        <w:t>一、项目基本情况</w:t>
      </w:r>
      <w:bookmarkEnd w:id="2"/>
      <w:bookmarkEnd w:id="3"/>
      <w:bookmarkEnd w:id="4"/>
      <w:bookmarkEnd w:id="5"/>
      <w:bookmarkEnd w:id="6"/>
    </w:p>
    <w:p w14:paraId="1D41404B">
      <w:pPr>
        <w:spacing w:line="400" w:lineRule="atLeast"/>
        <w:ind w:firstLine="420" w:firstLineChars="200"/>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NNZC2026-C3-100059-GXGJ</w:t>
      </w:r>
    </w:p>
    <w:p w14:paraId="503572FB">
      <w:pPr>
        <w:tabs>
          <w:tab w:val="left" w:pos="6088"/>
        </w:tabs>
        <w:spacing w:line="400" w:lineRule="atLeast"/>
        <w:ind w:firstLine="420" w:firstLineChars="200"/>
        <w:rPr>
          <w:rFonts w:hint="eastAsia" w:ascii="宋体" w:hAnsi="宋体"/>
          <w:szCs w:val="21"/>
          <w:u w:val="single"/>
        </w:rPr>
      </w:pPr>
      <w:r>
        <w:rPr>
          <w:rFonts w:hint="eastAsia" w:ascii="宋体" w:hAnsi="宋体"/>
          <w:szCs w:val="21"/>
        </w:rPr>
        <w:t>项目名称：</w:t>
      </w:r>
      <w:r>
        <w:rPr>
          <w:rFonts w:hint="eastAsia" w:ascii="宋体" w:hAnsi="宋体"/>
          <w:szCs w:val="21"/>
          <w:lang w:eastAsia="zh-CN"/>
        </w:rPr>
        <w:t>南宁市武鸣区耕地保护和国土绿化空间专项规划编制工作</w:t>
      </w:r>
      <w:r>
        <w:rPr>
          <w:rFonts w:hint="eastAsia" w:ascii="宋体" w:hAnsi="宋体"/>
          <w:szCs w:val="21"/>
        </w:rPr>
        <w:tab/>
      </w:r>
    </w:p>
    <w:p w14:paraId="514FE2CC">
      <w:pPr>
        <w:spacing w:line="400" w:lineRule="atLeast"/>
        <w:ind w:firstLine="420" w:firstLineChars="200"/>
        <w:rPr>
          <w:rFonts w:hint="eastAsia" w:ascii="宋体" w:hAnsi="宋体"/>
          <w:szCs w:val="21"/>
        </w:rPr>
      </w:pPr>
      <w:r>
        <w:rPr>
          <w:rFonts w:hint="eastAsia" w:ascii="宋体" w:hAnsi="宋体"/>
          <w:szCs w:val="21"/>
        </w:rPr>
        <w:t>采购方式：竞争性磋商</w:t>
      </w:r>
    </w:p>
    <w:p w14:paraId="097CBBB6">
      <w:pPr>
        <w:spacing w:line="400" w:lineRule="atLeast"/>
        <w:ind w:firstLine="420" w:firstLineChars="200"/>
        <w:rPr>
          <w:rFonts w:hint="eastAsia" w:ascii="宋体" w:hAnsi="宋体"/>
          <w:szCs w:val="21"/>
        </w:rPr>
      </w:pPr>
      <w:r>
        <w:rPr>
          <w:rFonts w:hint="eastAsia" w:ascii="宋体" w:hAnsi="宋体"/>
          <w:szCs w:val="21"/>
        </w:rPr>
        <w:t>预算金额：160.00万元</w:t>
      </w:r>
    </w:p>
    <w:p w14:paraId="42748A43">
      <w:pPr>
        <w:spacing w:line="400" w:lineRule="atLeast"/>
        <w:ind w:firstLine="420" w:firstLineChars="200"/>
        <w:rPr>
          <w:rFonts w:hint="eastAsia" w:ascii="宋体" w:hAnsi="宋体"/>
          <w:szCs w:val="21"/>
        </w:rPr>
      </w:pPr>
      <w:r>
        <w:rPr>
          <w:rFonts w:hint="eastAsia" w:ascii="宋体" w:hAnsi="宋体"/>
          <w:szCs w:val="21"/>
        </w:rPr>
        <w:t>最高限价</w:t>
      </w:r>
      <w:bookmarkStart w:id="12" w:name="_Hlk66782034"/>
      <w:r>
        <w:rPr>
          <w:rFonts w:hint="eastAsia" w:ascii="宋体" w:hAnsi="宋体"/>
          <w:szCs w:val="21"/>
        </w:rPr>
        <w:t>（如有）</w:t>
      </w:r>
      <w:bookmarkEnd w:id="12"/>
      <w:r>
        <w:rPr>
          <w:rFonts w:hint="eastAsia" w:ascii="宋体" w:hAnsi="宋体"/>
          <w:szCs w:val="21"/>
        </w:rPr>
        <w:t>：无</w:t>
      </w:r>
    </w:p>
    <w:p w14:paraId="1124A90C">
      <w:pPr>
        <w:spacing w:line="400" w:lineRule="atLeast"/>
        <w:ind w:firstLine="420" w:firstLineChars="200"/>
        <w:rPr>
          <w:rFonts w:hint="default" w:ascii="宋体" w:hAnsi="宋体"/>
          <w:szCs w:val="21"/>
          <w:lang w:val="en-US"/>
        </w:rPr>
      </w:pPr>
      <w:r>
        <w:rPr>
          <w:rFonts w:hint="eastAsia" w:ascii="宋体" w:hAnsi="宋体"/>
          <w:szCs w:val="21"/>
        </w:rPr>
        <w:t>采购需求：</w:t>
      </w:r>
      <w:bookmarkStart w:id="13" w:name="PO_3000001868_PM004"/>
      <w:r>
        <w:rPr>
          <w:rFonts w:hint="eastAsia" w:ascii="宋体" w:hAnsi="宋体" w:cs="宋体"/>
          <w:szCs w:val="21"/>
          <w:lang w:eastAsia="zh-CN"/>
        </w:rPr>
        <w:t>南宁市武鸣区耕地保护和国土绿化空间专项规划编制工作</w:t>
      </w:r>
      <w:r>
        <w:rPr>
          <w:rFonts w:hint="eastAsia" w:ascii="宋体" w:hAnsi="宋体" w:cs="宋体"/>
          <w:szCs w:val="21"/>
          <w:lang w:val="en-US" w:eastAsia="zh-CN"/>
        </w:rPr>
        <w:t>1项；具体详见采购需求。</w:t>
      </w:r>
    </w:p>
    <w:bookmarkEnd w:id="13"/>
    <w:p w14:paraId="0109A48B">
      <w:pPr>
        <w:spacing w:line="400" w:lineRule="atLeast"/>
        <w:ind w:firstLine="420" w:firstLineChars="200"/>
        <w:rPr>
          <w:rFonts w:hint="eastAsia" w:ascii="宋体" w:hAnsi="宋体"/>
          <w:szCs w:val="21"/>
          <w:u w:val="single"/>
        </w:rPr>
      </w:pPr>
      <w:r>
        <w:rPr>
          <w:rFonts w:hint="eastAsia" w:ascii="宋体" w:hAnsi="宋体"/>
          <w:szCs w:val="21"/>
        </w:rPr>
        <w:t>合同履行期限：</w:t>
      </w:r>
      <w:r>
        <w:rPr>
          <w:rFonts w:hint="eastAsia" w:ascii="宋体" w:hAnsi="宋体"/>
          <w:kern w:val="0"/>
          <w:szCs w:val="21"/>
          <w:u w:val="single"/>
        </w:rPr>
        <w:t>详见采购需求</w:t>
      </w:r>
      <w:r>
        <w:rPr>
          <w:rFonts w:ascii="宋体" w:hAnsi="宋体"/>
          <w:kern w:val="0"/>
          <w:szCs w:val="21"/>
        </w:rPr>
        <w:t>。</w:t>
      </w:r>
    </w:p>
    <w:p w14:paraId="45C942E5">
      <w:pPr>
        <w:spacing w:line="400" w:lineRule="atLeast"/>
        <w:ind w:firstLine="420" w:firstLineChars="200"/>
        <w:rPr>
          <w:rFonts w:hint="eastAsia" w:ascii="宋体" w:hAnsi="宋体"/>
          <w:szCs w:val="21"/>
        </w:rPr>
      </w:pPr>
      <w:r>
        <w:rPr>
          <w:rFonts w:hint="eastAsia" w:ascii="宋体" w:hAnsi="宋体"/>
          <w:szCs w:val="21"/>
        </w:rPr>
        <w:t>本项目是否接受联合体：</w:t>
      </w:r>
      <w:r>
        <w:rPr>
          <w:rFonts w:hint="eastAsia" w:ascii="Segoe UI Symbol" w:hAnsi="Segoe UI Symbol" w:cs="Segoe UI Symbol"/>
          <w:szCs w:val="21"/>
        </w:rPr>
        <w:t>□</w:t>
      </w:r>
      <w:r>
        <w:rPr>
          <w:rFonts w:hint="eastAsia" w:ascii="宋体" w:hAnsi="宋体"/>
          <w:szCs w:val="21"/>
        </w:rPr>
        <w:t>是/☑否</w:t>
      </w:r>
    </w:p>
    <w:p w14:paraId="4C8EC539">
      <w:pPr>
        <w:spacing w:line="400" w:lineRule="atLeast"/>
        <w:ind w:firstLine="422" w:firstLineChars="200"/>
        <w:rPr>
          <w:rFonts w:hint="eastAsia" w:ascii="宋体" w:hAnsi="宋体" w:cs="宋体"/>
          <w:bCs/>
          <w:szCs w:val="21"/>
        </w:rPr>
      </w:pPr>
      <w:bookmarkStart w:id="14" w:name="_Toc28359013"/>
      <w:bookmarkStart w:id="15" w:name="_Toc35393799"/>
      <w:bookmarkStart w:id="16" w:name="_Toc35393630"/>
      <w:bookmarkStart w:id="17" w:name="_Toc28359090"/>
      <w:bookmarkStart w:id="18" w:name="_Toc44229879"/>
      <w:r>
        <w:rPr>
          <w:rFonts w:hint="eastAsia" w:ascii="宋体" w:hAnsi="宋体" w:cs="宋体"/>
          <w:b/>
          <w:kern w:val="44"/>
          <w:szCs w:val="21"/>
        </w:rPr>
        <w:t>二、供应商的资格条件</w:t>
      </w:r>
      <w:bookmarkEnd w:id="14"/>
      <w:bookmarkEnd w:id="15"/>
      <w:bookmarkEnd w:id="16"/>
      <w:bookmarkEnd w:id="17"/>
      <w:bookmarkEnd w:id="18"/>
    </w:p>
    <w:p w14:paraId="5118287E">
      <w:pPr>
        <w:spacing w:line="400" w:lineRule="atLeast"/>
        <w:ind w:firstLine="420" w:firstLineChars="200"/>
        <w:rPr>
          <w:rFonts w:hint="eastAsia" w:ascii="宋体" w:hAnsi="宋体"/>
          <w:szCs w:val="21"/>
        </w:rPr>
      </w:pPr>
      <w:r>
        <w:rPr>
          <w:rFonts w:hint="eastAsia" w:ascii="宋体" w:hAnsi="宋体"/>
          <w:szCs w:val="21"/>
        </w:rPr>
        <w:t>1.满足《中华人民共和国政府采购法》第二十二条规定；</w:t>
      </w:r>
    </w:p>
    <w:p w14:paraId="579FFCE6">
      <w:pPr>
        <w:spacing w:line="400" w:lineRule="atLeast"/>
        <w:ind w:firstLine="420" w:firstLineChars="200"/>
        <w:rPr>
          <w:rFonts w:hint="eastAsia" w:ascii="宋体" w:hAnsi="宋体"/>
          <w:szCs w:val="21"/>
        </w:rPr>
      </w:pPr>
      <w:r>
        <w:rPr>
          <w:rFonts w:hint="eastAsia" w:ascii="宋体" w:hAnsi="宋体"/>
          <w:szCs w:val="21"/>
        </w:rPr>
        <w:t>2.落实政府采购政策需满足的资格要求：</w:t>
      </w:r>
    </w:p>
    <w:p w14:paraId="50CE3742">
      <w:pPr>
        <w:spacing w:line="400" w:lineRule="atLeast"/>
        <w:ind w:firstLine="420" w:firstLineChars="200"/>
        <w:rPr>
          <w:rFonts w:hint="eastAsia" w:ascii="宋体" w:hAnsi="宋体"/>
          <w:szCs w:val="21"/>
        </w:rPr>
      </w:pPr>
      <w:r>
        <w:rPr>
          <w:rFonts w:hint="eastAsia" w:ascii="Segoe UI Symbol" w:hAnsi="Segoe UI Symbol" w:cs="Segoe UI Symbol"/>
          <w:szCs w:val="21"/>
          <w:lang w:eastAsia="zh-CN"/>
        </w:rPr>
        <w:t>☑</w:t>
      </w:r>
      <w:r>
        <w:rPr>
          <w:rFonts w:hint="eastAsia" w:ascii="宋体" w:hAnsi="宋体"/>
          <w:szCs w:val="21"/>
        </w:rPr>
        <w:t>专门面向中小企业采购的项目（供应商应为中小微企业、监狱企业、残疾人福利性单位)</w:t>
      </w:r>
    </w:p>
    <w:p w14:paraId="30763F1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Cs w:val="21"/>
        </w:rPr>
      </w:pPr>
      <w:r>
        <w:rPr>
          <w:rFonts w:hint="eastAsia" w:ascii="宋体" w:hAnsi="宋体"/>
          <w:szCs w:val="21"/>
          <w:lang w:eastAsia="zh-CN"/>
        </w:rPr>
        <w:t>□</w:t>
      </w:r>
      <w:r>
        <w:rPr>
          <w:rFonts w:hint="eastAsia" w:ascii="宋体" w:hAnsi="宋体"/>
          <w:szCs w:val="21"/>
        </w:rPr>
        <w:t>非专门面向中小企业采购的项目</w:t>
      </w:r>
    </w:p>
    <w:p w14:paraId="193C4A3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420" w:firstLineChars="200"/>
        <w:textAlignment w:val="auto"/>
        <w:rPr>
          <w:rFonts w:hint="eastAsia" w:ascii="宋体" w:hAnsi="宋体" w:cs="Arial"/>
          <w:bCs/>
          <w:kern w:val="0"/>
          <w:szCs w:val="21"/>
          <w:u w:val="single"/>
        </w:rPr>
      </w:pPr>
      <w:r>
        <w:rPr>
          <w:rFonts w:hint="eastAsia" w:ascii="宋体" w:hAnsi="宋体"/>
          <w:szCs w:val="21"/>
        </w:rPr>
        <w:t>本项目的特定资格要求：</w:t>
      </w:r>
      <w:r>
        <w:rPr>
          <w:rFonts w:hint="eastAsia" w:ascii="宋体" w:hAnsi="宋体" w:eastAsia="宋体" w:cs="Arial"/>
          <w:bCs/>
          <w:color w:val="000000"/>
          <w:kern w:val="0"/>
          <w:szCs w:val="21"/>
          <w:u w:val="single"/>
        </w:rPr>
        <w:t>具有自然资源行政主管部门颁发有效的乙级或以上测绘资质，专业须包含：地理信息系统工程、界线与不动产测绘、工程测量。</w:t>
      </w:r>
    </w:p>
    <w:p w14:paraId="0A5B148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Cs w:val="21"/>
        </w:rPr>
      </w:pPr>
      <w:r>
        <w:rPr>
          <w:rFonts w:hint="eastAsia" w:ascii="宋体" w:hAnsi="宋体"/>
          <w:szCs w:val="21"/>
        </w:rPr>
        <w:t>4. 本项目的特定条件：无</w:t>
      </w:r>
    </w:p>
    <w:p w14:paraId="407337CB">
      <w:pPr>
        <w:snapToGrid w:val="0"/>
        <w:spacing w:line="400" w:lineRule="atLeast"/>
        <w:ind w:firstLine="420" w:firstLineChars="200"/>
        <w:jc w:val="left"/>
        <w:rPr>
          <w:rFonts w:hint="eastAsia" w:ascii="宋体" w:hAnsi="宋体"/>
          <w:szCs w:val="21"/>
        </w:rPr>
      </w:pPr>
      <w:r>
        <w:rPr>
          <w:rFonts w:hint="eastAsia" w:ascii="宋体" w:hAnsi="宋体"/>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DCC089">
      <w:pPr>
        <w:spacing w:line="400" w:lineRule="atLeast"/>
        <w:ind w:firstLine="420" w:firstLineChars="200"/>
        <w:rPr>
          <w:rFonts w:hint="eastAsia" w:ascii="宋体" w:hAnsi="宋体"/>
          <w:szCs w:val="21"/>
        </w:rPr>
      </w:pPr>
      <w:r>
        <w:rPr>
          <w:rFonts w:hint="eastAsia" w:ascii="宋体" w:hAnsi="宋体"/>
          <w:szCs w:val="21"/>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BBDD45C">
      <w:pPr>
        <w:spacing w:line="400" w:lineRule="atLeast"/>
        <w:ind w:firstLine="422" w:firstLineChars="200"/>
        <w:rPr>
          <w:rFonts w:hint="eastAsia" w:ascii="宋体" w:hAnsi="宋体"/>
          <w:b/>
          <w:bCs/>
          <w:szCs w:val="21"/>
        </w:rPr>
      </w:pPr>
      <w:r>
        <w:rPr>
          <w:rFonts w:hint="eastAsia" w:ascii="宋体" w:hAnsi="宋体"/>
          <w:b/>
          <w:bCs/>
          <w:szCs w:val="21"/>
        </w:rPr>
        <w:t>三、获取竞争性磋商文件</w:t>
      </w:r>
      <w:bookmarkEnd w:id="7"/>
      <w:bookmarkEnd w:id="8"/>
      <w:bookmarkEnd w:id="9"/>
      <w:bookmarkEnd w:id="10"/>
    </w:p>
    <w:p w14:paraId="79BC4E5D">
      <w:pPr>
        <w:spacing w:line="400" w:lineRule="atLeast"/>
        <w:ind w:firstLine="420" w:firstLineChars="200"/>
        <w:rPr>
          <w:rFonts w:hint="eastAsia" w:ascii="宋体" w:hAnsi="宋体"/>
          <w:szCs w:val="21"/>
        </w:rPr>
      </w:pPr>
      <w:bookmarkStart w:id="19" w:name="_Toc35393624"/>
      <w:bookmarkStart w:id="20" w:name="_Toc28359005"/>
      <w:bookmarkStart w:id="21" w:name="_Toc35393793"/>
      <w:bookmarkStart w:id="22" w:name="_Toc28359082"/>
      <w:r>
        <w:rPr>
          <w:rFonts w:hint="eastAsia" w:ascii="宋体" w:hAnsi="宋体"/>
          <w:szCs w:val="21"/>
        </w:rPr>
        <w:t>时间：自公告发布之日起。</w:t>
      </w:r>
    </w:p>
    <w:p w14:paraId="553E4F19">
      <w:pPr>
        <w:spacing w:line="400" w:lineRule="atLeast"/>
        <w:ind w:firstLine="420" w:firstLineChars="200"/>
        <w:rPr>
          <w:rFonts w:hint="eastAsia" w:ascii="宋体" w:hAnsi="宋体"/>
          <w:b/>
          <w:bCs/>
          <w:szCs w:val="21"/>
        </w:rPr>
      </w:pPr>
      <w:r>
        <w:rPr>
          <w:rFonts w:hint="eastAsia" w:ascii="宋体" w:hAnsi="宋体"/>
          <w:szCs w:val="21"/>
        </w:rPr>
        <w:t>获取方式:网上下载。本项目不发放纸质采购文件，供应商可自行在</w:t>
      </w:r>
      <w:r>
        <w:rPr>
          <w:rFonts w:hint="eastAsia" w:ascii="宋体" w:hAnsi="宋体"/>
          <w:szCs w:val="21"/>
        </w:rPr>
        <w:fldChar w:fldCharType="begin"/>
      </w:r>
      <w:r>
        <w:rPr>
          <w:rFonts w:hint="eastAsia" w:ascii="宋体" w:hAnsi="宋体"/>
          <w:szCs w:val="21"/>
        </w:rPr>
        <w:instrText xml:space="preserve"> HYPERLINK "" </w:instrText>
      </w:r>
      <w:r>
        <w:rPr>
          <w:rFonts w:ascii="宋体" w:hAnsi="宋体"/>
          <w:szCs w:val="21"/>
        </w:rPr>
        <w:fldChar w:fldCharType="separate"/>
      </w:r>
      <w:r>
        <w:rPr>
          <w:rFonts w:hint="eastAsia" w:ascii="宋体" w:hAnsi="宋体"/>
          <w:szCs w:val="21"/>
        </w:rPr>
        <w:fldChar w:fldCharType="end"/>
      </w:r>
      <w:r>
        <w:rPr>
          <w:rFonts w:hint="eastAsia" w:ascii="宋体" w:hAnsi="宋体"/>
          <w:szCs w:val="21"/>
        </w:rPr>
        <w:t>“广西政府采购云平台”（https://www.gcy.zfcg.gxzf.gov.cn/）下载采购文件。电子响应文件制作需要基于“广西政府采购云平台”（https://www.gcy.zfcg.gxzf.gov.cn/）获取的采购文件编制。</w:t>
      </w:r>
    </w:p>
    <w:p w14:paraId="394FC064">
      <w:pPr>
        <w:snapToGrid w:val="0"/>
        <w:spacing w:line="400" w:lineRule="atLeast"/>
        <w:ind w:firstLine="420" w:firstLineChars="200"/>
        <w:rPr>
          <w:rFonts w:hint="eastAsia" w:ascii="宋体" w:hAnsi="宋体"/>
          <w:szCs w:val="21"/>
        </w:rPr>
      </w:pPr>
      <w:r>
        <w:rPr>
          <w:rFonts w:hint="eastAsia" w:ascii="宋体" w:hAnsi="宋体"/>
          <w:szCs w:val="21"/>
        </w:rPr>
        <w:t>售价：0元。</w:t>
      </w:r>
    </w:p>
    <w:p w14:paraId="24460553">
      <w:pPr>
        <w:spacing w:line="400" w:lineRule="atLeast"/>
        <w:ind w:firstLine="422" w:firstLineChars="200"/>
        <w:rPr>
          <w:rFonts w:hint="eastAsia" w:ascii="宋体" w:hAnsi="宋体"/>
          <w:b/>
          <w:bCs/>
          <w:szCs w:val="21"/>
        </w:rPr>
      </w:pPr>
      <w:r>
        <w:rPr>
          <w:rFonts w:hint="eastAsia" w:ascii="宋体" w:hAnsi="宋体"/>
          <w:b/>
          <w:bCs/>
          <w:szCs w:val="21"/>
        </w:rPr>
        <w:t>四、</w:t>
      </w:r>
      <w:bookmarkEnd w:id="19"/>
      <w:bookmarkEnd w:id="20"/>
      <w:bookmarkEnd w:id="21"/>
      <w:bookmarkEnd w:id="22"/>
      <w:r>
        <w:rPr>
          <w:rFonts w:hint="eastAsia" w:ascii="宋体" w:hAnsi="宋体"/>
          <w:b/>
          <w:bCs/>
          <w:szCs w:val="21"/>
        </w:rPr>
        <w:t>响应文件提交</w:t>
      </w:r>
    </w:p>
    <w:p w14:paraId="6C771061">
      <w:pPr>
        <w:spacing w:line="400" w:lineRule="atLeast"/>
        <w:ind w:firstLine="420" w:firstLineChars="200"/>
        <w:rPr>
          <w:rFonts w:hint="eastAsia" w:ascii="宋体" w:hAnsi="宋体"/>
          <w:b/>
          <w:bCs/>
          <w:szCs w:val="21"/>
          <w:u w:val="single"/>
        </w:rPr>
      </w:pPr>
      <w:r>
        <w:rPr>
          <w:rFonts w:hint="eastAsia" w:ascii="宋体" w:hAnsi="宋体"/>
          <w:szCs w:val="21"/>
        </w:rPr>
        <w:t>1、首次响应文件提交截止时间</w:t>
      </w:r>
      <w:r>
        <w:rPr>
          <w:rFonts w:hint="eastAsia" w:ascii="宋体" w:hAnsi="宋体"/>
          <w:bCs/>
          <w:szCs w:val="21"/>
        </w:rPr>
        <w:t>（北京时间）：</w:t>
      </w:r>
      <w:r>
        <w:rPr>
          <w:rFonts w:hint="eastAsia" w:ascii="宋体" w:hAnsi="宋体"/>
          <w:b/>
          <w:bCs/>
          <w:szCs w:val="21"/>
          <w:u w:val="single"/>
        </w:rPr>
        <w:t>20</w:t>
      </w:r>
      <w:r>
        <w:rPr>
          <w:rFonts w:hint="eastAsia" w:ascii="宋体" w:hAnsi="宋体"/>
          <w:b/>
          <w:bCs/>
          <w:szCs w:val="21"/>
          <w:u w:val="single"/>
          <w:lang w:val="en-US" w:eastAsia="zh-CN"/>
        </w:rPr>
        <w:t>26</w:t>
      </w:r>
      <w:r>
        <w:rPr>
          <w:rFonts w:hint="eastAsia" w:ascii="宋体" w:hAnsi="宋体"/>
          <w:b/>
          <w:bCs/>
          <w:szCs w:val="21"/>
          <w:u w:val="single"/>
        </w:rPr>
        <w:t>年</w:t>
      </w:r>
      <w:r>
        <w:rPr>
          <w:rFonts w:hint="eastAsia" w:ascii="宋体" w:hAnsi="宋体"/>
          <w:b/>
          <w:bCs/>
          <w:szCs w:val="21"/>
          <w:u w:val="single"/>
          <w:lang w:val="en-US" w:eastAsia="zh-CN"/>
        </w:rPr>
        <w:t>8</w:t>
      </w:r>
      <w:r>
        <w:rPr>
          <w:rFonts w:hint="eastAsia" w:ascii="宋体" w:hAnsi="宋体"/>
          <w:b/>
          <w:bCs/>
          <w:szCs w:val="21"/>
          <w:u w:val="single"/>
        </w:rPr>
        <w:t>月</w:t>
      </w:r>
      <w:r>
        <w:rPr>
          <w:rFonts w:hint="eastAsia" w:ascii="宋体" w:hAnsi="宋体"/>
          <w:b/>
          <w:bCs/>
          <w:szCs w:val="21"/>
          <w:u w:val="single"/>
          <w:lang w:val="en-US" w:eastAsia="zh-CN"/>
        </w:rPr>
        <w:t>13</w:t>
      </w:r>
      <w:r>
        <w:rPr>
          <w:rFonts w:hint="eastAsia" w:ascii="宋体" w:hAnsi="宋体"/>
          <w:b/>
          <w:bCs/>
          <w:szCs w:val="21"/>
          <w:u w:val="single"/>
        </w:rPr>
        <w:t>日</w:t>
      </w:r>
      <w:r>
        <w:rPr>
          <w:rFonts w:hint="eastAsia" w:ascii="宋体" w:hAnsi="宋体"/>
          <w:b/>
          <w:bCs/>
          <w:szCs w:val="21"/>
          <w:u w:val="single"/>
          <w:lang w:val="en-US" w:eastAsia="zh-CN"/>
        </w:rPr>
        <w:t>09</w:t>
      </w:r>
      <w:r>
        <w:rPr>
          <w:rFonts w:hint="eastAsia" w:ascii="宋体" w:hAnsi="宋体"/>
          <w:b/>
          <w:bCs/>
          <w:szCs w:val="21"/>
          <w:u w:val="single"/>
        </w:rPr>
        <w:t>时30分</w:t>
      </w:r>
    </w:p>
    <w:p w14:paraId="546F7118">
      <w:pPr>
        <w:spacing w:line="400" w:lineRule="atLeast"/>
        <w:ind w:firstLine="420" w:firstLineChars="200"/>
        <w:rPr>
          <w:rFonts w:hint="eastAsia" w:ascii="宋体" w:hAnsi="宋体"/>
          <w:szCs w:val="21"/>
        </w:rPr>
      </w:pPr>
      <w:r>
        <w:rPr>
          <w:rFonts w:hint="eastAsia" w:ascii="宋体" w:hAnsi="宋体"/>
          <w:szCs w:val="21"/>
        </w:rPr>
        <w:t>2、首次响应文件提交地点：</w:t>
      </w:r>
    </w:p>
    <w:p w14:paraId="518D095E">
      <w:pPr>
        <w:widowControl/>
        <w:spacing w:line="400" w:lineRule="atLeast"/>
        <w:ind w:firstLine="420" w:firstLineChars="200"/>
        <w:jc w:val="left"/>
        <w:rPr>
          <w:rFonts w:hint="eastAsia" w:ascii="宋体" w:hAnsi="宋体"/>
          <w:szCs w:val="21"/>
        </w:rPr>
      </w:pPr>
      <w:r>
        <w:rPr>
          <w:rFonts w:hint="eastAsia" w:ascii="宋体" w:hAnsi="宋体"/>
          <w:szCs w:val="21"/>
        </w:rPr>
        <w:t xml:space="preserve">  （1）响应文件提交方式：本项</w:t>
      </w:r>
      <w:r>
        <w:rPr>
          <w:rFonts w:hint="eastAsia" w:ascii="宋体" w:hAnsi="宋体"/>
          <w:szCs w:val="21"/>
          <w:lang w:val="en-US" w:eastAsia="zh-CN"/>
        </w:rPr>
        <w:t>目</w:t>
      </w:r>
      <w:r>
        <w:rPr>
          <w:rFonts w:hint="eastAsia" w:ascii="宋体" w:hAnsi="宋体"/>
          <w:szCs w:val="21"/>
        </w:rPr>
        <w:t>为全流程电子化采购项目，通过“广西政府采购云平台” （https://www.gcy.zfcg.gxzf.gov.cn/）实行在线电子竞标，供应商应先安装“政采云电子交易客户端”（请自行前往“广西政府采购云平台”进行下载），并按照本项目采购文件和“广西政府采购云平台”的要求编制、加密后在响应文件递交截止时间前通过网络上传至“广西政府采购云平台”，</w:t>
      </w:r>
      <w:r>
        <w:rPr>
          <w:rFonts w:hint="eastAsia" w:ascii="宋体" w:hAnsi="宋体"/>
          <w:b/>
          <w:szCs w:val="21"/>
        </w:rPr>
        <w:t>供应商在“广西政府采购云平台”提交电子响应文件时，请填写参加远程采购活动经办人联系方式。</w:t>
      </w:r>
      <w:r>
        <w:rPr>
          <w:rFonts w:hint="eastAsia" w:ascii="宋体" w:hAnsi="宋体"/>
          <w:szCs w:val="21"/>
        </w:rPr>
        <w:t>电子竞标具体操作流程见“广西政府采购云电子卖场首页右上角—服务中心—帮助中心-项目采购-常见问题”。</w:t>
      </w:r>
    </w:p>
    <w:p w14:paraId="2EFFE540">
      <w:pPr>
        <w:widowControl/>
        <w:spacing w:line="400" w:lineRule="atLeast"/>
        <w:ind w:firstLine="420" w:firstLineChars="200"/>
        <w:jc w:val="left"/>
        <w:rPr>
          <w:rFonts w:hint="eastAsia" w:ascii="宋体" w:hAnsi="宋体"/>
          <w:szCs w:val="21"/>
        </w:rPr>
      </w:pPr>
      <w:r>
        <w:rPr>
          <w:rFonts w:hint="eastAsia" w:ascii="宋体" w:hAnsi="宋体"/>
          <w:szCs w:val="21"/>
        </w:rPr>
        <w:t>（2）未进行网上注册并办理数字证书（CA认证）的供应商将无法参与本项目政府采购活动，供应商应当在响应文件递交截止时间前，完成电子交易平台上的CA数字证书办理及响应文件的提交</w:t>
      </w:r>
      <w:bookmarkStart w:id="23" w:name="_Hlk162279322"/>
      <w:r>
        <w:rPr>
          <w:rFonts w:hint="eastAsia" w:ascii="宋体" w:hAnsi="宋体"/>
          <w:szCs w:val="21"/>
        </w:rPr>
        <w:t>（供应商可登录“广西政府采购网”，依次进入“办事服务-办事指南” 或者登陆“广西政府采购云平台”电子卖场，依次进入“服务中心-帮助中心-入驻与配置-常见问题-CA管理”中查看CA数字证书办理操作流程。如在操作过程中遇到问题或者需要技术支持，请致电政采云客服热线：95763）</w:t>
      </w:r>
      <w:bookmarkEnd w:id="23"/>
      <w:r>
        <w:rPr>
          <w:rFonts w:hint="eastAsia" w:ascii="宋体" w:hAnsi="宋体"/>
          <w:szCs w:val="21"/>
        </w:rPr>
        <w:t>。</w:t>
      </w:r>
    </w:p>
    <w:p w14:paraId="703C2BE4">
      <w:pPr>
        <w:widowControl/>
        <w:spacing w:line="400" w:lineRule="atLeast"/>
        <w:ind w:firstLine="420" w:firstLineChars="200"/>
        <w:jc w:val="left"/>
        <w:rPr>
          <w:rFonts w:hint="eastAsia" w:ascii="宋体" w:hAnsi="宋体"/>
          <w:szCs w:val="21"/>
        </w:rPr>
      </w:pPr>
      <w:r>
        <w:rPr>
          <w:rFonts w:hint="eastAsia" w:ascii="宋体" w:hAnsi="宋体"/>
          <w:szCs w:val="21"/>
        </w:rPr>
        <w:t>（3）为确保网上操作合法、有效和安全，请供应商确保在电子响应过程中能够对相关数据电文进行加密和使用电子签章，妥善保管CA数字证书并使用有效的CA数字证书参与整个采购活动。</w:t>
      </w:r>
    </w:p>
    <w:p w14:paraId="34E8B456">
      <w:pPr>
        <w:spacing w:line="400" w:lineRule="atLeast"/>
        <w:ind w:firstLine="420" w:firstLineChars="200"/>
        <w:rPr>
          <w:rFonts w:hint="eastAsia" w:ascii="宋体" w:hAnsi="宋体"/>
          <w:bCs/>
          <w:szCs w:val="21"/>
          <w:u w:val="single"/>
        </w:rPr>
      </w:pPr>
      <w:r>
        <w:rPr>
          <w:rFonts w:hint="eastAsia" w:ascii="宋体" w:hAnsi="宋体"/>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410A497C">
      <w:pPr>
        <w:snapToGrid w:val="0"/>
        <w:spacing w:line="400" w:lineRule="atLeast"/>
        <w:ind w:firstLine="420" w:firstLineChars="200"/>
        <w:rPr>
          <w:rFonts w:hint="eastAsia" w:ascii="宋体" w:hAnsi="宋体" w:cs="宋体"/>
          <w:kern w:val="0"/>
          <w:szCs w:val="21"/>
        </w:rPr>
      </w:pPr>
      <w:r>
        <w:rPr>
          <w:rFonts w:hint="eastAsia" w:ascii="宋体" w:hAnsi="宋体" w:cs="宋体"/>
          <w:kern w:val="0"/>
          <w:szCs w:val="21"/>
        </w:rPr>
        <w:t>3、CA证书在线解密：首次响应文件开启时，</w:t>
      </w:r>
      <w:r>
        <w:rPr>
          <w:rFonts w:hint="eastAsia" w:ascii="宋体" w:hAnsi="宋体" w:cs="宋体"/>
          <w:b/>
          <w:kern w:val="0"/>
          <w:szCs w:val="21"/>
        </w:rPr>
        <w:t>需通过制作响应文件时用来加密的有效数字证书（CA认证）</w:t>
      </w:r>
      <w:r>
        <w:rPr>
          <w:rFonts w:hint="eastAsia" w:ascii="宋体" w:hAnsi="宋体" w:cs="宋体"/>
          <w:kern w:val="0"/>
          <w:szCs w:val="21"/>
        </w:rPr>
        <w:t>登录“广西政府采购云平台”电子开标大厅现场在规定时间对加密的响应文件进行解密，</w:t>
      </w:r>
      <w:r>
        <w:rPr>
          <w:rFonts w:hint="eastAsia" w:ascii="宋体" w:hAnsi="宋体"/>
          <w:szCs w:val="21"/>
        </w:rPr>
        <w:t>否则后果自负。</w:t>
      </w:r>
    </w:p>
    <w:p w14:paraId="399338BD">
      <w:pPr>
        <w:snapToGrid w:val="0"/>
        <w:spacing w:line="400" w:lineRule="atLeast"/>
        <w:ind w:firstLine="420" w:firstLineChars="200"/>
        <w:rPr>
          <w:rFonts w:hint="eastAsia" w:ascii="宋体" w:hAnsi="宋体" w:cs="宋体"/>
          <w:kern w:val="0"/>
          <w:szCs w:val="21"/>
        </w:rPr>
      </w:pPr>
      <w:r>
        <w:rPr>
          <w:rFonts w:hint="eastAsia" w:ascii="宋体" w:hAnsi="宋体" w:cs="宋体"/>
          <w:kern w:val="0"/>
          <w:szCs w:val="21"/>
        </w:rPr>
        <w:t>4、供应商需要在具备有摄像头及语音功能且互联网网络状况良好的电脑登录“广西政府采购云平台”远程开标大厅参与本次磋商，否则后果自负。</w:t>
      </w:r>
    </w:p>
    <w:p w14:paraId="7DA28260">
      <w:pPr>
        <w:spacing w:line="400" w:lineRule="atLeast"/>
        <w:ind w:firstLine="422" w:firstLineChars="200"/>
        <w:rPr>
          <w:rFonts w:hint="eastAsia" w:ascii="宋体" w:hAnsi="宋体"/>
          <w:b/>
          <w:bCs/>
          <w:szCs w:val="21"/>
        </w:rPr>
      </w:pPr>
      <w:r>
        <w:rPr>
          <w:rFonts w:hint="eastAsia" w:ascii="宋体" w:hAnsi="宋体"/>
          <w:b/>
          <w:bCs/>
          <w:szCs w:val="21"/>
        </w:rPr>
        <w:t>五、开启（首次响应文件开启时间）</w:t>
      </w:r>
    </w:p>
    <w:p w14:paraId="73649392">
      <w:pPr>
        <w:spacing w:line="400" w:lineRule="atLeast"/>
        <w:ind w:firstLine="420" w:firstLineChars="200"/>
        <w:rPr>
          <w:rFonts w:hint="eastAsia" w:ascii="宋体" w:hAnsi="宋体"/>
          <w:bCs/>
          <w:szCs w:val="21"/>
          <w:u w:val="single"/>
        </w:rPr>
      </w:pPr>
      <w:r>
        <w:rPr>
          <w:rFonts w:hint="eastAsia" w:ascii="宋体" w:hAnsi="宋体"/>
          <w:szCs w:val="21"/>
        </w:rPr>
        <w:t>1.时间</w:t>
      </w:r>
      <w:r>
        <w:rPr>
          <w:rFonts w:hint="eastAsia" w:ascii="宋体" w:hAnsi="宋体"/>
          <w:bCs/>
          <w:szCs w:val="21"/>
        </w:rPr>
        <w:t>（北京时间）</w:t>
      </w:r>
      <w:r>
        <w:rPr>
          <w:rFonts w:hint="eastAsia" w:ascii="宋体" w:hAnsi="宋体"/>
          <w:szCs w:val="21"/>
        </w:rPr>
        <w:t>：</w:t>
      </w:r>
      <w:r>
        <w:rPr>
          <w:rFonts w:hint="eastAsia" w:ascii="宋体" w:hAnsi="宋体"/>
          <w:b/>
          <w:bCs/>
          <w:szCs w:val="21"/>
          <w:u w:val="single"/>
        </w:rPr>
        <w:t>20</w:t>
      </w:r>
      <w:r>
        <w:rPr>
          <w:rFonts w:hint="eastAsia" w:ascii="宋体" w:hAnsi="宋体"/>
          <w:b/>
          <w:bCs/>
          <w:szCs w:val="21"/>
          <w:u w:val="single"/>
          <w:lang w:val="en-US" w:eastAsia="zh-CN"/>
        </w:rPr>
        <w:t>26</w:t>
      </w:r>
      <w:r>
        <w:rPr>
          <w:rFonts w:hint="eastAsia" w:ascii="宋体" w:hAnsi="宋体"/>
          <w:b/>
          <w:bCs/>
          <w:szCs w:val="21"/>
          <w:u w:val="single"/>
        </w:rPr>
        <w:t>年</w:t>
      </w:r>
      <w:r>
        <w:rPr>
          <w:rFonts w:hint="eastAsia" w:ascii="宋体" w:hAnsi="宋体"/>
          <w:b/>
          <w:bCs/>
          <w:szCs w:val="21"/>
          <w:u w:val="single"/>
          <w:lang w:val="en-US" w:eastAsia="zh-CN"/>
        </w:rPr>
        <w:t>8</w:t>
      </w:r>
      <w:r>
        <w:rPr>
          <w:rFonts w:hint="eastAsia" w:ascii="宋体" w:hAnsi="宋体"/>
          <w:b/>
          <w:bCs/>
          <w:szCs w:val="21"/>
          <w:u w:val="single"/>
        </w:rPr>
        <w:t>月</w:t>
      </w:r>
      <w:r>
        <w:rPr>
          <w:rFonts w:hint="eastAsia" w:ascii="宋体" w:hAnsi="宋体"/>
          <w:b/>
          <w:bCs/>
          <w:szCs w:val="21"/>
          <w:u w:val="single"/>
          <w:lang w:val="en-US" w:eastAsia="zh-CN"/>
        </w:rPr>
        <w:t>13</w:t>
      </w:r>
      <w:r>
        <w:rPr>
          <w:rFonts w:hint="eastAsia" w:ascii="宋体" w:hAnsi="宋体"/>
          <w:b/>
          <w:bCs/>
          <w:szCs w:val="21"/>
          <w:u w:val="single"/>
        </w:rPr>
        <w:t>日</w:t>
      </w:r>
      <w:r>
        <w:rPr>
          <w:rFonts w:hint="eastAsia" w:ascii="宋体" w:hAnsi="宋体"/>
          <w:b/>
          <w:bCs/>
          <w:szCs w:val="21"/>
          <w:u w:val="single"/>
          <w:lang w:val="en-US" w:eastAsia="zh-CN"/>
        </w:rPr>
        <w:t>09</w:t>
      </w:r>
      <w:r>
        <w:rPr>
          <w:rFonts w:hint="eastAsia" w:ascii="宋体" w:hAnsi="宋体"/>
          <w:b/>
          <w:bCs/>
          <w:szCs w:val="21"/>
          <w:u w:val="single"/>
        </w:rPr>
        <w:t>时30分</w:t>
      </w:r>
      <w:r>
        <w:rPr>
          <w:rFonts w:hint="eastAsia" w:ascii="宋体" w:hAnsi="宋体"/>
          <w:szCs w:val="21"/>
        </w:rPr>
        <w:t>后</w:t>
      </w:r>
    </w:p>
    <w:p w14:paraId="4EDFCD96">
      <w:pPr>
        <w:spacing w:line="400" w:lineRule="atLeast"/>
        <w:ind w:firstLine="420" w:firstLineChars="200"/>
        <w:rPr>
          <w:rFonts w:hint="eastAsia" w:ascii="宋体" w:hAnsi="宋体"/>
          <w:bCs/>
          <w:szCs w:val="21"/>
          <w:u w:val="single"/>
        </w:rPr>
      </w:pPr>
      <w:r>
        <w:rPr>
          <w:rFonts w:hint="eastAsia" w:ascii="宋体" w:hAnsi="宋体"/>
          <w:szCs w:val="21"/>
        </w:rPr>
        <w:t>2.地点：</w:t>
      </w:r>
      <w:r>
        <w:rPr>
          <w:rFonts w:hint="eastAsia" w:ascii="宋体" w:hAnsi="宋体"/>
          <w:szCs w:val="21"/>
          <w:u w:val="single"/>
        </w:rPr>
        <w:t xml:space="preserve">“广西政府采购云平台”远程开标大厅 </w:t>
      </w:r>
    </w:p>
    <w:p w14:paraId="17093B55">
      <w:pPr>
        <w:spacing w:line="400" w:lineRule="atLeast"/>
        <w:ind w:firstLine="422" w:firstLineChars="200"/>
        <w:rPr>
          <w:rFonts w:hint="eastAsia" w:ascii="宋体" w:hAnsi="宋体"/>
          <w:b/>
          <w:bCs/>
          <w:szCs w:val="21"/>
        </w:rPr>
      </w:pPr>
      <w:bookmarkStart w:id="24" w:name="_Toc28359007"/>
      <w:bookmarkStart w:id="25" w:name="_Toc35393625"/>
      <w:bookmarkStart w:id="26" w:name="_Toc28359084"/>
      <w:bookmarkStart w:id="27" w:name="_Toc35393794"/>
      <w:r>
        <w:rPr>
          <w:rFonts w:hint="eastAsia" w:ascii="宋体" w:hAnsi="宋体"/>
          <w:b/>
          <w:bCs/>
          <w:szCs w:val="21"/>
        </w:rPr>
        <w:t>六、公告期限</w:t>
      </w:r>
      <w:bookmarkEnd w:id="24"/>
      <w:bookmarkEnd w:id="25"/>
      <w:bookmarkEnd w:id="26"/>
      <w:bookmarkEnd w:id="27"/>
    </w:p>
    <w:p w14:paraId="6180755A">
      <w:pPr>
        <w:spacing w:line="400" w:lineRule="atLeas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6EBCACE7">
      <w:pPr>
        <w:spacing w:line="400" w:lineRule="atLeast"/>
        <w:ind w:firstLine="422" w:firstLineChars="200"/>
        <w:rPr>
          <w:rFonts w:hint="eastAsia" w:ascii="宋体" w:hAnsi="宋体"/>
          <w:b/>
          <w:bCs/>
          <w:szCs w:val="21"/>
        </w:rPr>
      </w:pPr>
      <w:bookmarkStart w:id="28" w:name="_Toc35393795"/>
      <w:bookmarkStart w:id="29" w:name="_Toc35393626"/>
      <w:r>
        <w:rPr>
          <w:rFonts w:hint="eastAsia" w:ascii="宋体" w:hAnsi="宋体"/>
          <w:b/>
          <w:bCs/>
          <w:szCs w:val="21"/>
        </w:rPr>
        <w:t>七、其他补充事宜</w:t>
      </w:r>
      <w:bookmarkEnd w:id="28"/>
      <w:bookmarkEnd w:id="29"/>
    </w:p>
    <w:p w14:paraId="77410938">
      <w:pPr>
        <w:spacing w:line="400" w:lineRule="atLeast"/>
        <w:ind w:firstLine="420" w:firstLineChars="200"/>
        <w:rPr>
          <w:rFonts w:hint="eastAsia" w:ascii="宋体" w:hAnsi="宋体" w:eastAsia="宋体" w:cs="宋体"/>
          <w:kern w:val="0"/>
          <w:szCs w:val="21"/>
          <w:lang w:eastAsia="zh-CN"/>
        </w:rPr>
      </w:pPr>
      <w:r>
        <w:rPr>
          <w:rFonts w:hint="eastAsia" w:ascii="宋体" w:hAnsi="宋体" w:cs="宋体"/>
          <w:kern w:val="0"/>
          <w:szCs w:val="21"/>
        </w:rPr>
        <w:t>1.磋商保证金：本项目不收取磋商保证金</w:t>
      </w:r>
      <w:r>
        <w:rPr>
          <w:rFonts w:hint="eastAsia" w:ascii="宋体" w:hAnsi="宋体" w:cs="宋体"/>
          <w:kern w:val="0"/>
          <w:szCs w:val="21"/>
          <w:lang w:eastAsia="zh-CN"/>
        </w:rPr>
        <w:t>。</w:t>
      </w:r>
    </w:p>
    <w:p w14:paraId="2F049BED">
      <w:pPr>
        <w:spacing w:line="400" w:lineRule="atLeast"/>
        <w:ind w:firstLine="420" w:firstLineChars="200"/>
        <w:rPr>
          <w:rFonts w:hint="eastAsia" w:ascii="宋体" w:hAnsi="宋体" w:cs="宋体"/>
          <w:kern w:val="0"/>
          <w:szCs w:val="21"/>
          <w:u w:val="single"/>
        </w:rPr>
      </w:pPr>
      <w:r>
        <w:rPr>
          <w:rFonts w:hint="eastAsia" w:ascii="宋体" w:hAnsi="宋体" w:cs="宋体"/>
          <w:kern w:val="0"/>
          <w:szCs w:val="21"/>
        </w:rPr>
        <w:t>2.采购意向公开链接：</w:t>
      </w:r>
      <w:bookmarkStart w:id="30" w:name="PO_3000001868_PM100"/>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66F2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5EAA20EC">
            <w:pPr>
              <w:spacing w:line="400" w:lineRule="atLeast"/>
              <w:rPr>
                <w:rFonts w:hint="eastAsia" w:ascii="宋体" w:hAnsi="宋体" w:cs="宋体"/>
                <w:kern w:val="0"/>
                <w:szCs w:val="21"/>
                <w:u w:val="single"/>
              </w:rPr>
            </w:pPr>
            <w:r>
              <w:rPr>
                <w:rFonts w:hint="eastAsia" w:ascii="宋体" w:hAnsi="宋体" w:cs="宋体"/>
                <w:kern w:val="0"/>
                <w:szCs w:val="21"/>
                <w:u w:val="single"/>
              </w:rPr>
              <w:t>http://www.ccgp-guangxi.gov.cn/site/detail?categoryCode=ZcyAnnouncement&amp;parentId=66485&amp;articleId=mgIIRZi6Gsy91Kqtn7gN2Q==</w:t>
            </w:r>
          </w:p>
        </w:tc>
      </w:tr>
      <w:bookmarkEnd w:id="30"/>
    </w:tbl>
    <w:p w14:paraId="34DDE3E3">
      <w:pPr>
        <w:spacing w:line="400" w:lineRule="atLeast"/>
        <w:ind w:firstLine="420" w:firstLineChars="200"/>
        <w:rPr>
          <w:rFonts w:hint="eastAsia" w:ascii="宋体" w:hAnsi="宋体" w:cs="宋体"/>
          <w:kern w:val="0"/>
          <w:szCs w:val="21"/>
        </w:rPr>
      </w:pPr>
      <w:bookmarkStart w:id="31" w:name="_Hlk37429585"/>
      <w:r>
        <w:rPr>
          <w:rFonts w:hint="eastAsia" w:ascii="宋体" w:hAnsi="宋体" w:cs="宋体"/>
          <w:kern w:val="0"/>
          <w:szCs w:val="21"/>
        </w:rPr>
        <w:t>3.</w:t>
      </w:r>
      <w:bookmarkStart w:id="32" w:name="_Hlk37429595"/>
      <w:r>
        <w:rPr>
          <w:rFonts w:hint="eastAsia" w:ascii="宋体" w:hAnsi="宋体" w:cs="宋体"/>
          <w:kern w:val="0"/>
          <w:szCs w:val="21"/>
        </w:rPr>
        <w:t>网上查询地址</w:t>
      </w:r>
    </w:p>
    <w:bookmarkEnd w:id="31"/>
    <w:bookmarkEnd w:id="32"/>
    <w:p w14:paraId="1C28E9C6">
      <w:pPr>
        <w:spacing w:line="400" w:lineRule="atLeast"/>
        <w:ind w:firstLine="315" w:firstLineChars="150"/>
        <w:rPr>
          <w:rFonts w:hint="eastAsia" w:ascii="宋体" w:hAnsi="宋体" w:eastAsia="宋体" w:cs="宋体"/>
          <w:kern w:val="0"/>
          <w:szCs w:val="21"/>
          <w:lang w:eastAsia="zh-CN"/>
        </w:rPr>
      </w:pPr>
      <w:bookmarkStart w:id="33" w:name="_Hlk37429674"/>
      <w:r>
        <w:rPr>
          <w:rFonts w:hint="eastAsia" w:ascii="宋体" w:hAnsi="宋体" w:cs="宋体"/>
          <w:kern w:val="0"/>
          <w:szCs w:val="21"/>
        </w:rPr>
        <w:t>http://www.ccgp.gov.cn (中国政府采购网)，http://zfcg.gxzf.gov.cn (广西政府采购网) ，</w:t>
      </w:r>
      <w:r>
        <w:rPr>
          <w:rFonts w:ascii="宋体" w:hAnsi="宋体" w:cs="宋体"/>
          <w:kern w:val="0"/>
          <w:szCs w:val="21"/>
        </w:rPr>
        <w:t>http://ggzy.jgswj.gxzf.gov.cn/nnggzy/</w:t>
      </w:r>
      <w:r>
        <w:rPr>
          <w:rFonts w:hint="eastAsia" w:ascii="宋体" w:hAnsi="宋体" w:cs="宋体"/>
          <w:kern w:val="0"/>
          <w:szCs w:val="21"/>
        </w:rPr>
        <w:t>（全国公共资源交易平台（广西·南宁））</w:t>
      </w:r>
      <w:r>
        <w:rPr>
          <w:rFonts w:hint="eastAsia" w:ascii="宋体" w:hAnsi="宋体" w:cs="宋体"/>
          <w:kern w:val="0"/>
          <w:szCs w:val="21"/>
          <w:lang w:eastAsia="zh-CN"/>
        </w:rPr>
        <w:t>。</w:t>
      </w:r>
    </w:p>
    <w:p w14:paraId="66483E25">
      <w:pPr>
        <w:spacing w:line="400" w:lineRule="atLeast"/>
        <w:ind w:firstLine="420" w:firstLineChars="200"/>
        <w:rPr>
          <w:rFonts w:hint="eastAsia" w:ascii="宋体" w:hAnsi="宋体" w:cs="宋体"/>
          <w:kern w:val="0"/>
          <w:szCs w:val="21"/>
        </w:rPr>
      </w:pPr>
      <w:r>
        <w:rPr>
          <w:rFonts w:hint="eastAsia" w:ascii="宋体" w:hAnsi="宋体" w:cs="宋体"/>
          <w:kern w:val="0"/>
          <w:szCs w:val="21"/>
        </w:rPr>
        <w:t>4</w:t>
      </w:r>
      <w:r>
        <w:rPr>
          <w:rFonts w:hint="eastAsia" w:ascii="宋体" w:hAnsi="宋体"/>
          <w:szCs w:val="21"/>
        </w:rPr>
        <w:t xml:space="preserve">. </w:t>
      </w:r>
      <w:r>
        <w:rPr>
          <w:rFonts w:hint="eastAsia" w:ascii="宋体" w:hAnsi="宋体" w:cs="宋体"/>
          <w:kern w:val="0"/>
          <w:szCs w:val="21"/>
        </w:rPr>
        <w:t>本项目需要落实的政府采购政策</w:t>
      </w:r>
    </w:p>
    <w:bookmarkEnd w:id="33"/>
    <w:p w14:paraId="7C676983">
      <w:pPr>
        <w:spacing w:line="400" w:lineRule="atLeast"/>
        <w:ind w:firstLine="420" w:firstLineChars="200"/>
        <w:rPr>
          <w:rFonts w:hint="eastAsia" w:ascii="宋体" w:hAnsi="宋体" w:cs="宋体"/>
          <w:kern w:val="0"/>
          <w:szCs w:val="21"/>
        </w:rPr>
      </w:pPr>
      <w:r>
        <w:rPr>
          <w:rFonts w:hint="eastAsia" w:ascii="宋体" w:hAnsi="宋体" w:cs="宋体"/>
          <w:kern w:val="0"/>
          <w:szCs w:val="21"/>
        </w:rPr>
        <w:t>（1）政府采购促进中小企业发展。</w:t>
      </w:r>
    </w:p>
    <w:p w14:paraId="1D522942">
      <w:pPr>
        <w:spacing w:line="400" w:lineRule="atLeast"/>
        <w:ind w:firstLine="420" w:firstLineChars="200"/>
        <w:rPr>
          <w:rFonts w:hint="eastAsia" w:ascii="宋体" w:hAnsi="宋体" w:cs="宋体"/>
          <w:kern w:val="0"/>
          <w:szCs w:val="21"/>
        </w:rPr>
      </w:pPr>
      <w:r>
        <w:rPr>
          <w:rFonts w:hint="eastAsia" w:ascii="宋体" w:hAnsi="宋体" w:cs="宋体"/>
          <w:kern w:val="0"/>
          <w:szCs w:val="21"/>
        </w:rPr>
        <w:t>（2）政府采购促进残疾人就业政策。</w:t>
      </w:r>
    </w:p>
    <w:p w14:paraId="157AA7C9">
      <w:pPr>
        <w:spacing w:line="400" w:lineRule="atLeast"/>
        <w:ind w:firstLine="420" w:firstLineChars="200"/>
        <w:rPr>
          <w:rFonts w:hint="eastAsia" w:ascii="宋体" w:hAnsi="宋体" w:cs="宋体"/>
          <w:kern w:val="0"/>
          <w:szCs w:val="21"/>
        </w:rPr>
      </w:pPr>
      <w:r>
        <w:rPr>
          <w:rFonts w:hint="eastAsia" w:ascii="宋体" w:hAnsi="宋体" w:cs="宋体"/>
          <w:kern w:val="0"/>
          <w:szCs w:val="21"/>
        </w:rPr>
        <w:t>（3）政府采购支持监狱企业发展。</w:t>
      </w:r>
    </w:p>
    <w:p w14:paraId="199612FB">
      <w:pPr>
        <w:spacing w:line="400" w:lineRule="atLeast"/>
        <w:ind w:firstLine="420" w:firstLineChars="200"/>
        <w:rPr>
          <w:rFonts w:hint="eastAsia" w:ascii="宋体" w:hAnsi="宋体" w:cs="宋体"/>
          <w:kern w:val="0"/>
          <w:szCs w:val="21"/>
        </w:rPr>
      </w:pPr>
      <w:r>
        <w:rPr>
          <w:rFonts w:hint="eastAsia" w:ascii="宋体" w:hAnsi="宋体" w:cs="宋体"/>
          <w:kern w:val="0"/>
          <w:szCs w:val="21"/>
        </w:rPr>
        <w:t>（4）扶持不发达地区和少数民族地区政策。</w:t>
      </w:r>
    </w:p>
    <w:p w14:paraId="01F6C657">
      <w:pPr>
        <w:spacing w:line="400" w:lineRule="atLeast"/>
        <w:ind w:firstLine="420" w:firstLineChars="200"/>
        <w:rPr>
          <w:rFonts w:hint="eastAsia" w:ascii="宋体" w:hAnsi="宋体" w:cs="宋体"/>
          <w:kern w:val="0"/>
          <w:szCs w:val="21"/>
        </w:rPr>
      </w:pPr>
      <w:r>
        <w:rPr>
          <w:rFonts w:hint="eastAsia" w:ascii="宋体" w:hAnsi="宋体" w:cs="宋体"/>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CCE27EC">
      <w:pPr>
        <w:spacing w:line="400" w:lineRule="atLeast"/>
        <w:ind w:firstLine="420" w:firstLineChars="200"/>
        <w:rPr>
          <w:rFonts w:hint="eastAsia" w:ascii="宋体" w:hAnsi="宋体" w:cs="宋体"/>
          <w:kern w:val="0"/>
          <w:szCs w:val="21"/>
        </w:rPr>
      </w:pPr>
      <w:r>
        <w:rPr>
          <w:rFonts w:hint="eastAsia" w:ascii="宋体" w:hAnsi="宋体" w:cs="宋体"/>
          <w:kern w:val="0"/>
          <w:szCs w:val="21"/>
        </w:rPr>
        <w:t xml:space="preserve">6.若对项目采购电子交易系统操作有疑问，可登录“广西政府采购云平台”（https://www.gcy.zfcg.gxzf.gov.cn/），点击右侧咨询小采，获取采小蜜智能服务管家帮助，或拨打政采云服务热线95763获取热线服务帮助。 </w:t>
      </w:r>
    </w:p>
    <w:p w14:paraId="540CE9BB">
      <w:pPr>
        <w:spacing w:line="400" w:lineRule="atLeast"/>
        <w:ind w:firstLine="422" w:firstLineChars="200"/>
        <w:rPr>
          <w:rFonts w:hint="eastAsia" w:ascii="宋体" w:hAnsi="宋体" w:cs="宋体"/>
          <w:bCs/>
          <w:szCs w:val="21"/>
        </w:rPr>
      </w:pPr>
      <w:r>
        <w:rPr>
          <w:rFonts w:hint="eastAsia" w:ascii="宋体" w:hAnsi="宋体" w:cs="宋体"/>
          <w:b/>
          <w:kern w:val="44"/>
          <w:szCs w:val="21"/>
        </w:rPr>
        <w:t>八、凡对本次采购提出询问，请按以下方式联系</w:t>
      </w:r>
    </w:p>
    <w:p w14:paraId="692EFAE8">
      <w:pPr>
        <w:spacing w:line="400" w:lineRule="atLeast"/>
        <w:ind w:firstLine="735" w:firstLineChars="350"/>
        <w:jc w:val="left"/>
        <w:rPr>
          <w:rFonts w:hint="eastAsia" w:ascii="宋体" w:hAnsi="宋体"/>
          <w:szCs w:val="21"/>
        </w:rPr>
      </w:pPr>
      <w:r>
        <w:rPr>
          <w:rFonts w:hint="eastAsia" w:ascii="宋体" w:hAnsi="宋体" w:cs="宋体"/>
          <w:szCs w:val="21"/>
        </w:rPr>
        <w:t>1.采购人信息</w:t>
      </w:r>
    </w:p>
    <w:p w14:paraId="41E9949C">
      <w:pPr>
        <w:spacing w:line="400" w:lineRule="atLeast"/>
        <w:ind w:left="1041" w:leftChars="371" w:hanging="262" w:hangingChars="125"/>
        <w:jc w:val="left"/>
        <w:rPr>
          <w:rFonts w:hint="eastAsia" w:ascii="宋体" w:hAnsi="宋体"/>
          <w:szCs w:val="21"/>
          <w:lang w:eastAsia="zh-CN"/>
        </w:rPr>
      </w:pPr>
      <w:r>
        <w:rPr>
          <w:rFonts w:hint="eastAsia" w:ascii="宋体" w:hAnsi="宋体"/>
          <w:szCs w:val="21"/>
        </w:rPr>
        <w:t>名称：</w:t>
      </w:r>
      <w:r>
        <w:rPr>
          <w:rFonts w:hint="eastAsia" w:ascii="宋体" w:hAnsi="宋体"/>
          <w:szCs w:val="21"/>
          <w:lang w:eastAsia="zh-CN"/>
        </w:rPr>
        <w:t>南宁市武鸣区自然资源局</w:t>
      </w:r>
    </w:p>
    <w:p w14:paraId="66DDE93F">
      <w:pPr>
        <w:spacing w:line="400" w:lineRule="atLeast"/>
        <w:ind w:left="1041" w:leftChars="371" w:hanging="262" w:hangingChars="125"/>
        <w:jc w:val="left"/>
        <w:rPr>
          <w:rFonts w:hint="eastAsia" w:ascii="宋体" w:hAnsi="宋体"/>
          <w:szCs w:val="21"/>
          <w:highlight w:val="none"/>
        </w:rPr>
      </w:pPr>
      <w:r>
        <w:rPr>
          <w:rFonts w:hint="eastAsia" w:ascii="宋体" w:hAnsi="宋体"/>
          <w:szCs w:val="21"/>
          <w:highlight w:val="none"/>
        </w:rPr>
        <w:t>地址：南宁市武鸣区兴武大道171号</w:t>
      </w:r>
    </w:p>
    <w:p w14:paraId="49AF46B8">
      <w:pPr>
        <w:spacing w:line="400" w:lineRule="atLeast"/>
        <w:ind w:firstLine="735" w:firstLineChars="350"/>
        <w:rPr>
          <w:rFonts w:hint="eastAsia" w:ascii="宋体" w:hAnsi="宋体" w:cs="宋体"/>
          <w:szCs w:val="21"/>
          <w:highlight w:val="none"/>
        </w:rPr>
      </w:pPr>
      <w:r>
        <w:rPr>
          <w:rFonts w:hint="eastAsia" w:ascii="宋体" w:hAnsi="宋体" w:cs="宋体"/>
          <w:szCs w:val="21"/>
          <w:highlight w:val="none"/>
        </w:rPr>
        <w:t>联系人及联系方式：苏</w:t>
      </w:r>
      <w:r>
        <w:rPr>
          <w:rFonts w:hint="eastAsia" w:ascii="宋体" w:hAnsi="宋体" w:cs="宋体"/>
          <w:szCs w:val="21"/>
          <w:highlight w:val="none"/>
          <w:lang w:val="en-US" w:eastAsia="zh-CN"/>
        </w:rPr>
        <w:t>女士</w:t>
      </w:r>
      <w:r>
        <w:rPr>
          <w:rFonts w:hint="eastAsia" w:ascii="宋体" w:hAnsi="宋体" w:cs="宋体"/>
          <w:szCs w:val="21"/>
          <w:highlight w:val="none"/>
        </w:rPr>
        <w:t xml:space="preserve"> 0771-6235608</w:t>
      </w:r>
    </w:p>
    <w:p w14:paraId="374EDBCB">
      <w:pPr>
        <w:spacing w:line="400" w:lineRule="atLeast"/>
        <w:ind w:left="1041" w:leftChars="371" w:hanging="262" w:hangingChars="125"/>
        <w:jc w:val="left"/>
        <w:rPr>
          <w:rFonts w:hint="eastAsia" w:ascii="宋体" w:hAnsi="宋体"/>
          <w:szCs w:val="21"/>
        </w:rPr>
      </w:pPr>
      <w:r>
        <w:rPr>
          <w:rFonts w:hint="eastAsia" w:ascii="宋体" w:hAnsi="宋体" w:cs="宋体"/>
          <w:szCs w:val="21"/>
        </w:rPr>
        <w:t>2.采购代理机构信息</w:t>
      </w:r>
    </w:p>
    <w:p w14:paraId="18C3C733">
      <w:pPr>
        <w:spacing w:line="400" w:lineRule="atLeast"/>
        <w:ind w:firstLine="735" w:firstLineChars="350"/>
        <w:rPr>
          <w:rFonts w:hint="eastAsia" w:ascii="宋体" w:hAnsi="宋体"/>
          <w:szCs w:val="21"/>
        </w:rPr>
      </w:pPr>
      <w:r>
        <w:rPr>
          <w:rFonts w:hint="eastAsia" w:ascii="宋体" w:hAnsi="宋体"/>
          <w:szCs w:val="21"/>
        </w:rPr>
        <w:t>名称：广西国建项目管理有限公司</w:t>
      </w:r>
    </w:p>
    <w:p w14:paraId="7EF1FC5D">
      <w:pPr>
        <w:spacing w:line="400" w:lineRule="atLeast"/>
        <w:ind w:firstLine="735" w:firstLineChars="350"/>
        <w:rPr>
          <w:rFonts w:hint="eastAsia" w:ascii="宋体" w:hAnsi="宋体"/>
          <w:szCs w:val="21"/>
        </w:rPr>
      </w:pPr>
      <w:r>
        <w:rPr>
          <w:rFonts w:hint="eastAsia" w:ascii="宋体" w:hAnsi="宋体"/>
          <w:szCs w:val="21"/>
        </w:rPr>
        <w:t>地址：广西南宁市江南区白沙大道松宇时代17楼</w:t>
      </w:r>
    </w:p>
    <w:p w14:paraId="22CB3C9A">
      <w:pPr>
        <w:spacing w:line="400" w:lineRule="atLeast"/>
        <w:ind w:firstLine="735" w:firstLineChars="350"/>
        <w:rPr>
          <w:rFonts w:hint="eastAsia" w:ascii="宋体" w:hAnsi="宋体"/>
          <w:szCs w:val="21"/>
        </w:rPr>
      </w:pPr>
      <w:r>
        <w:rPr>
          <w:rFonts w:hint="eastAsia" w:ascii="宋体" w:hAnsi="宋体"/>
          <w:szCs w:val="21"/>
        </w:rPr>
        <w:t>联系电话：0771-4915533</w:t>
      </w:r>
    </w:p>
    <w:p w14:paraId="7D0513B0">
      <w:pPr>
        <w:spacing w:line="400" w:lineRule="atLeast"/>
        <w:ind w:firstLine="735" w:firstLineChars="350"/>
        <w:rPr>
          <w:rFonts w:hint="eastAsia" w:ascii="宋体" w:hAnsi="宋体"/>
          <w:szCs w:val="21"/>
        </w:rPr>
      </w:pPr>
      <w:r>
        <w:rPr>
          <w:rFonts w:hint="eastAsia" w:ascii="宋体" w:hAnsi="宋体"/>
          <w:szCs w:val="21"/>
        </w:rPr>
        <w:t>3.项目联系方式</w:t>
      </w:r>
    </w:p>
    <w:p w14:paraId="47347635">
      <w:pPr>
        <w:spacing w:line="400" w:lineRule="atLeast"/>
        <w:ind w:firstLine="735" w:firstLineChars="350"/>
        <w:rPr>
          <w:rFonts w:hint="eastAsia" w:ascii="宋体" w:hAnsi="宋体" w:eastAsia="宋体"/>
          <w:szCs w:val="21"/>
          <w:lang w:eastAsia="zh-CN"/>
        </w:rPr>
      </w:pPr>
      <w:r>
        <w:rPr>
          <w:rFonts w:hint="eastAsia" w:ascii="宋体" w:hAnsi="宋体"/>
          <w:szCs w:val="21"/>
        </w:rPr>
        <w:t>项目联系人：</w:t>
      </w:r>
      <w:r>
        <w:rPr>
          <w:rFonts w:hint="eastAsia" w:ascii="宋体" w:hAnsi="宋体"/>
          <w:szCs w:val="21"/>
          <w:lang w:eastAsia="zh-CN"/>
        </w:rPr>
        <w:t>黄容雯</w:t>
      </w:r>
    </w:p>
    <w:p w14:paraId="451107DC">
      <w:pPr>
        <w:spacing w:line="400" w:lineRule="atLeast"/>
        <w:ind w:firstLine="735" w:firstLineChars="350"/>
        <w:rPr>
          <w:rFonts w:hint="eastAsia" w:ascii="宋体" w:hAnsi="宋体"/>
          <w:szCs w:val="21"/>
        </w:rPr>
      </w:pPr>
      <w:r>
        <w:rPr>
          <w:rFonts w:hint="eastAsia" w:ascii="宋体" w:hAnsi="宋体"/>
          <w:szCs w:val="21"/>
        </w:rPr>
        <w:t>电话：0771-4915533</w:t>
      </w:r>
    </w:p>
    <w:p w14:paraId="4A6C59E9">
      <w:pPr>
        <w:spacing w:line="400" w:lineRule="atLeast"/>
        <w:ind w:firstLine="420" w:firstLineChars="200"/>
        <w:rPr>
          <w:rFonts w:hint="eastAsia" w:ascii="宋体" w:hAnsi="宋体"/>
          <w:szCs w:val="21"/>
        </w:rPr>
      </w:pPr>
    </w:p>
    <w:p w14:paraId="21DE0864">
      <w:pPr>
        <w:spacing w:line="400" w:lineRule="atLeast"/>
        <w:ind w:firstLine="420" w:firstLineChars="200"/>
        <w:jc w:val="left"/>
        <w:rPr>
          <w:rFonts w:hint="eastAsia" w:ascii="宋体" w:hAnsi="宋体"/>
          <w:szCs w:val="21"/>
        </w:rPr>
      </w:pPr>
    </w:p>
    <w:p w14:paraId="3FD72781">
      <w:pPr>
        <w:spacing w:line="400" w:lineRule="atLeast"/>
        <w:ind w:firstLine="420" w:firstLineChars="200"/>
        <w:jc w:val="left"/>
        <w:rPr>
          <w:rFonts w:ascii="宋体" w:hAnsi="宋体"/>
          <w:szCs w:val="21"/>
        </w:rPr>
      </w:pPr>
    </w:p>
    <w:p w14:paraId="03918E23">
      <w:pPr>
        <w:spacing w:line="400" w:lineRule="atLeast"/>
        <w:ind w:firstLine="420" w:firstLineChars="200"/>
        <w:jc w:val="right"/>
        <w:rPr>
          <w:rFonts w:hint="eastAsia" w:ascii="宋体" w:hAnsi="宋体"/>
          <w:szCs w:val="21"/>
        </w:rPr>
      </w:pPr>
      <w:r>
        <w:rPr>
          <w:rFonts w:hint="eastAsia" w:ascii="宋体" w:hAnsi="宋体"/>
          <w:szCs w:val="21"/>
        </w:rPr>
        <w:t>广西国建项目管理有限公司</w:t>
      </w:r>
    </w:p>
    <w:p w14:paraId="4A6CD43A">
      <w:pPr>
        <w:widowControl/>
        <w:spacing w:line="400" w:lineRule="atLeast"/>
        <w:jc w:val="right"/>
        <w:rPr>
          <w:rFonts w:hint="eastAsia" w:ascii="宋体" w:hAnsi="宋体"/>
          <w:szCs w:val="21"/>
        </w:rPr>
      </w:pPr>
      <w:r>
        <w:rPr>
          <w:rFonts w:hint="eastAsia" w:ascii="宋体" w:hAnsi="宋体"/>
          <w:szCs w:val="21"/>
        </w:rPr>
        <w:t>20</w:t>
      </w:r>
      <w:r>
        <w:rPr>
          <w:rFonts w:hint="eastAsia" w:ascii="宋体" w:hAnsi="宋体"/>
          <w:szCs w:val="21"/>
          <w:lang w:val="en-US" w:eastAsia="zh-CN"/>
        </w:rPr>
        <w:t>26</w:t>
      </w:r>
      <w:r>
        <w:rPr>
          <w:rFonts w:hint="eastAsia" w:ascii="宋体" w:hAnsi="宋体"/>
          <w:szCs w:val="21"/>
        </w:rPr>
        <w:t>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31</w:t>
      </w:r>
      <w:r>
        <w:rPr>
          <w:rFonts w:hint="eastAsia" w:ascii="宋体" w:hAnsi="宋体"/>
          <w:szCs w:val="21"/>
        </w:rPr>
        <w:t>日</w:t>
      </w:r>
    </w:p>
    <w:p w14:paraId="569A6F32">
      <w:pPr>
        <w:widowControl/>
        <w:spacing w:line="240" w:lineRule="exact"/>
        <w:jc w:val="right"/>
        <w:rPr>
          <w:rFonts w:hint="eastAsia" w:ascii="宋体" w:hAnsi="宋体"/>
        </w:rPr>
      </w:pPr>
      <w:r>
        <w:rPr>
          <w:rFonts w:ascii="宋体" w:hAnsi="宋体"/>
        </w:rPr>
        <w:br w:type="page"/>
      </w:r>
    </w:p>
    <w:p w14:paraId="50198674">
      <w:pPr>
        <w:keepNext/>
        <w:keepLines/>
        <w:jc w:val="center"/>
        <w:outlineLvl w:val="0"/>
        <w:rPr>
          <w:rFonts w:hint="eastAsia" w:ascii="宋体" w:hAnsi="宋体"/>
          <w:b/>
          <w:kern w:val="44"/>
          <w:sz w:val="32"/>
          <w:szCs w:val="32"/>
        </w:rPr>
      </w:pPr>
      <w:bookmarkStart w:id="34" w:name="_Toc124187213"/>
      <w:r>
        <w:rPr>
          <w:rFonts w:hint="eastAsia" w:ascii="宋体" w:hAnsi="宋体"/>
          <w:b/>
          <w:kern w:val="44"/>
          <w:sz w:val="32"/>
          <w:szCs w:val="32"/>
        </w:rPr>
        <w:t>第二章</w:t>
      </w:r>
      <w:r>
        <w:rPr>
          <w:rFonts w:ascii="宋体" w:hAnsi="宋体"/>
          <w:b/>
          <w:kern w:val="44"/>
          <w:sz w:val="32"/>
          <w:szCs w:val="32"/>
        </w:rPr>
        <w:t xml:space="preserve"> </w:t>
      </w:r>
      <w:r>
        <w:rPr>
          <w:rFonts w:hint="eastAsia" w:ascii="宋体" w:hAnsi="宋体"/>
          <w:b/>
          <w:kern w:val="44"/>
          <w:sz w:val="32"/>
          <w:szCs w:val="32"/>
        </w:rPr>
        <w:t>采购需求</w:t>
      </w:r>
      <w:bookmarkEnd w:id="34"/>
    </w:p>
    <w:p w14:paraId="1F14A586">
      <w:pPr>
        <w:spacing w:line="420" w:lineRule="exact"/>
        <w:jc w:val="left"/>
        <w:rPr>
          <w:rFonts w:hint="eastAsia" w:ascii="宋体" w:hAnsi="宋体" w:cs="宋体"/>
          <w:szCs w:val="21"/>
        </w:rPr>
      </w:pPr>
    </w:p>
    <w:p w14:paraId="76643191">
      <w:pPr>
        <w:adjustRightInd w:val="0"/>
        <w:spacing w:line="340" w:lineRule="exact"/>
        <w:rPr>
          <w:rFonts w:hint="eastAsia" w:hAnsi="宋体"/>
          <w:b/>
          <w:szCs w:val="21"/>
        </w:rPr>
      </w:pPr>
      <w:r>
        <w:rPr>
          <w:rFonts w:hint="eastAsia" w:hAnsi="宋体"/>
          <w:b/>
          <w:szCs w:val="21"/>
        </w:rPr>
        <w:t>说明：</w:t>
      </w:r>
    </w:p>
    <w:p w14:paraId="1E8FEB14">
      <w:pPr>
        <w:spacing w:line="360" w:lineRule="auto"/>
        <w:ind w:firstLine="420" w:firstLineChars="200"/>
        <w:jc w:val="left"/>
        <w:rPr>
          <w:rFonts w:hint="eastAsia"/>
        </w:rPr>
      </w:pPr>
      <w:r>
        <w:rPr>
          <w:rFonts w:hint="eastAsia"/>
        </w:rPr>
        <w:t>1. 为落实政府采购政策需满足的要求</w:t>
      </w:r>
    </w:p>
    <w:p w14:paraId="6DF7949E">
      <w:pPr>
        <w:spacing w:line="360" w:lineRule="auto"/>
        <w:ind w:firstLine="420" w:firstLineChars="200"/>
        <w:jc w:val="left"/>
        <w:rPr>
          <w:rFonts w:hint="eastAsia" w:ascii="宋体" w:hAnsi="宋体" w:cs="宋体"/>
          <w:szCs w:val="21"/>
        </w:rPr>
      </w:pPr>
      <w:r>
        <w:rPr>
          <w:rFonts w:hint="eastAsia" w:ascii="宋体" w:hAnsi="宋体" w:cs="宋体"/>
          <w:szCs w:val="21"/>
        </w:rPr>
        <w:t>（1）本竞争性磋商采购文件所称中小企业必须符合《政府采购促进中小企业发展管理办法》（财库〔2020〕46号）的规定。</w:t>
      </w:r>
    </w:p>
    <w:p w14:paraId="406EA029">
      <w:pPr>
        <w:spacing w:line="360" w:lineRule="auto"/>
        <w:ind w:firstLine="424" w:firstLineChars="202"/>
        <w:jc w:val="left"/>
        <w:rPr>
          <w:rFonts w:hint="eastAsia" w:ascii="宋体" w:hAnsi="宋体" w:cs="宋体"/>
          <w:szCs w:val="21"/>
        </w:rPr>
      </w:pPr>
      <w:r>
        <w:rPr>
          <w:rFonts w:hint="eastAsia" w:ascii="宋体" w:hAnsi="宋体" w:cs="宋体"/>
          <w:szCs w:val="21"/>
        </w:rPr>
        <w:t>（2）服务项目中伴随货物的，根据《财政部 发展改革委 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供应商的竞标货物必须使用政府强制采购的节能产品，供应商必须在响应文件中提供所竞标产品的节能产品认证证书复印件（加盖供应商电子公章），否则响应文件作无效处理。如本项目包含的货物属于品目清单内非标注“★”的产品时，应优先采购，具体详见“第四章 评标方法及评标标准”。</w:t>
      </w:r>
    </w:p>
    <w:p w14:paraId="610B0984">
      <w:pPr>
        <w:spacing w:line="360" w:lineRule="auto"/>
        <w:ind w:firstLine="424" w:firstLineChars="202"/>
        <w:jc w:val="left"/>
        <w:rPr>
          <w:rFonts w:hint="eastAsia" w:ascii="宋体" w:hAnsi="宋体" w:cs="宋体"/>
          <w:b/>
          <w:szCs w:val="21"/>
        </w:rPr>
      </w:pPr>
      <w:r>
        <w:rPr>
          <w:rFonts w:hint="eastAsia" w:ascii="宋体" w:hAnsi="宋体" w:cs="宋体"/>
          <w:szCs w:val="21"/>
        </w:rPr>
        <w:t>（3）</w:t>
      </w:r>
      <w:r>
        <w:rPr>
          <w:rFonts w:hint="eastAsia" w:ascii="宋体" w:hAnsi="宋体" w:cs="宋体"/>
          <w:b/>
          <w:szCs w:val="21"/>
        </w:rPr>
        <w:t>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供应商电子公章），否则响应文件作无效处理。</w:t>
      </w:r>
    </w:p>
    <w:p w14:paraId="02EFF4C7">
      <w:pPr>
        <w:spacing w:line="360" w:lineRule="auto"/>
        <w:ind w:firstLine="426" w:firstLineChars="202"/>
        <w:jc w:val="left"/>
        <w:rPr>
          <w:rFonts w:hint="eastAsia" w:ascii="宋体" w:hAnsi="宋体" w:cs="宋体"/>
          <w:b/>
          <w:bCs/>
          <w:szCs w:val="21"/>
        </w:rPr>
      </w:pPr>
      <w:r>
        <w:rPr>
          <w:rFonts w:hint="eastAsia" w:ascii="宋体" w:hAnsi="宋体" w:cs="宋体"/>
          <w:b/>
          <w:bCs/>
          <w:szCs w:val="21"/>
        </w:rPr>
        <w:t>2.“实质性要求”是指采购需求中已经指明不满足则竞标无效的条款，或者不能负偏离的条款，或者采购需求中带“▲”的条款。</w:t>
      </w:r>
    </w:p>
    <w:p w14:paraId="61F2206A">
      <w:pPr>
        <w:spacing w:line="360" w:lineRule="auto"/>
        <w:ind w:firstLine="424" w:firstLineChars="202"/>
        <w:jc w:val="left"/>
        <w:rPr>
          <w:rFonts w:hint="eastAsia"/>
        </w:rPr>
      </w:pPr>
      <w:r>
        <w:rPr>
          <w:rFonts w:hint="eastAsia" w:ascii="宋体" w:hAnsi="宋体" w:cs="宋体"/>
          <w:szCs w:val="21"/>
        </w:rPr>
        <w:t>3.</w:t>
      </w:r>
      <w:r>
        <w:rPr>
          <w:rFonts w:hint="eastAsia"/>
        </w:rPr>
        <w:t>如供应商竞标</w:t>
      </w:r>
      <w:r>
        <w:t>产品</w:t>
      </w:r>
      <w:r>
        <w:rPr>
          <w:rFonts w:hint="eastAsia"/>
        </w:rPr>
        <w:t>存在</w:t>
      </w:r>
      <w:r>
        <w:t>侵犯</w:t>
      </w:r>
      <w:r>
        <w:rPr>
          <w:rFonts w:hint="eastAsia"/>
        </w:rPr>
        <w:t>他人的知识产权或者专利成果行为的，应</w:t>
      </w:r>
      <w:r>
        <w:t>承担相应法律责任</w:t>
      </w:r>
      <w:r>
        <w:rPr>
          <w:rFonts w:hint="eastAsia"/>
        </w:rPr>
        <w:t>。</w:t>
      </w:r>
    </w:p>
    <w:p w14:paraId="1204DC23">
      <w:pPr>
        <w:spacing w:line="360" w:lineRule="auto"/>
        <w:ind w:firstLine="424" w:firstLineChars="202"/>
        <w:jc w:val="left"/>
        <w:rPr>
          <w:rFonts w:hint="eastAsia"/>
        </w:rPr>
      </w:pPr>
      <w:r>
        <w:rPr>
          <w:rFonts w:hint="eastAsia"/>
        </w:rPr>
        <w:t>4. 不需要供应商对采购需求响应为具体数值的，此采购需求的数值后将以◆号标注。</w:t>
      </w:r>
    </w:p>
    <w:p w14:paraId="68F4643C">
      <w:pPr>
        <w:spacing w:line="360" w:lineRule="auto"/>
        <w:ind w:firstLine="424" w:firstLineChars="202"/>
        <w:jc w:val="left"/>
        <w:rPr>
          <w:rFonts w:hint="eastAsia" w:ascii="宋体" w:hAnsi="宋体" w:cs="宋体"/>
          <w:szCs w:val="21"/>
        </w:rPr>
      </w:pPr>
      <w:r>
        <w:rPr>
          <w:rFonts w:hint="eastAsia"/>
        </w:rPr>
        <w:br w:type="page"/>
      </w:r>
    </w:p>
    <w:tbl>
      <w:tblPr>
        <w:tblStyle w:val="7"/>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
        <w:gridCol w:w="753"/>
        <w:gridCol w:w="507"/>
        <w:gridCol w:w="520"/>
        <w:gridCol w:w="4253"/>
        <w:gridCol w:w="1120"/>
        <w:gridCol w:w="1134"/>
      </w:tblGrid>
      <w:tr w14:paraId="401A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gridSpan w:val="8"/>
            <w:noWrap w:val="0"/>
            <w:vAlign w:val="center"/>
          </w:tcPr>
          <w:p w14:paraId="3B45D855">
            <w:pPr>
              <w:spacing w:line="440" w:lineRule="exact"/>
              <w:jc w:val="center"/>
              <w:rPr>
                <w:rFonts w:ascii="宋体" w:hAnsi="宋体" w:eastAsia="宋体" w:cs="宋体"/>
                <w:b/>
                <w:szCs w:val="21"/>
              </w:rPr>
            </w:pPr>
            <w:r>
              <w:rPr>
                <w:rFonts w:hint="eastAsia" w:ascii="宋体" w:hAnsi="宋体" w:eastAsia="宋体" w:cs="宋体"/>
                <w:b/>
                <w:szCs w:val="21"/>
                <w:lang w:bidi="ar"/>
              </w:rPr>
              <w:t>服务需求一览表</w:t>
            </w:r>
          </w:p>
        </w:tc>
      </w:tr>
      <w:tr w14:paraId="58E0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298" w:type="pct"/>
            <w:noWrap w:val="0"/>
            <w:vAlign w:val="center"/>
          </w:tcPr>
          <w:p w14:paraId="54C3F76C">
            <w:pPr>
              <w:spacing w:line="440" w:lineRule="exact"/>
              <w:jc w:val="center"/>
              <w:rPr>
                <w:rFonts w:ascii="宋体" w:hAnsi="宋体" w:eastAsia="宋体" w:cs="宋体"/>
                <w:szCs w:val="21"/>
              </w:rPr>
            </w:pPr>
            <w:r>
              <w:rPr>
                <w:rFonts w:hint="eastAsia" w:ascii="宋体" w:hAnsi="宋体" w:eastAsia="宋体" w:cs="宋体"/>
                <w:szCs w:val="21"/>
                <w:lang w:bidi="ar"/>
              </w:rPr>
              <w:t>序号</w:t>
            </w:r>
          </w:p>
        </w:tc>
        <w:tc>
          <w:tcPr>
            <w:tcW w:w="491" w:type="pct"/>
            <w:gridSpan w:val="2"/>
            <w:noWrap w:val="0"/>
            <w:vAlign w:val="center"/>
          </w:tcPr>
          <w:p w14:paraId="3EEFE10E">
            <w:pPr>
              <w:spacing w:line="440" w:lineRule="exact"/>
              <w:jc w:val="center"/>
              <w:rPr>
                <w:rFonts w:ascii="宋体" w:hAnsi="宋体" w:eastAsia="宋体" w:cs="宋体"/>
                <w:szCs w:val="21"/>
              </w:rPr>
            </w:pPr>
            <w:r>
              <w:rPr>
                <w:rFonts w:hint="eastAsia" w:ascii="宋体" w:hAnsi="宋体" w:eastAsia="宋体" w:cs="宋体"/>
                <w:szCs w:val="21"/>
                <w:lang w:bidi="ar"/>
              </w:rPr>
              <w:t>标的名称</w:t>
            </w:r>
          </w:p>
        </w:tc>
        <w:tc>
          <w:tcPr>
            <w:tcW w:w="283" w:type="pct"/>
            <w:noWrap w:val="0"/>
            <w:vAlign w:val="center"/>
          </w:tcPr>
          <w:p w14:paraId="121D7630">
            <w:pPr>
              <w:spacing w:line="440" w:lineRule="exact"/>
              <w:jc w:val="center"/>
              <w:rPr>
                <w:rFonts w:ascii="宋体" w:hAnsi="宋体" w:eastAsia="宋体" w:cs="宋体"/>
                <w:szCs w:val="21"/>
              </w:rPr>
            </w:pPr>
            <w:r>
              <w:rPr>
                <w:rFonts w:hint="eastAsia" w:ascii="宋体" w:hAnsi="宋体" w:eastAsia="宋体" w:cs="宋体"/>
                <w:szCs w:val="21"/>
                <w:lang w:bidi="ar"/>
              </w:rPr>
              <w:t>单位</w:t>
            </w:r>
          </w:p>
        </w:tc>
        <w:tc>
          <w:tcPr>
            <w:tcW w:w="290" w:type="pct"/>
            <w:noWrap w:val="0"/>
            <w:vAlign w:val="center"/>
          </w:tcPr>
          <w:p w14:paraId="07EA1A01">
            <w:pPr>
              <w:spacing w:line="440" w:lineRule="exact"/>
              <w:jc w:val="center"/>
              <w:rPr>
                <w:rFonts w:ascii="宋体" w:hAnsi="宋体" w:eastAsia="宋体" w:cs="宋体"/>
                <w:szCs w:val="21"/>
              </w:rPr>
            </w:pPr>
            <w:r>
              <w:rPr>
                <w:rFonts w:hint="eastAsia" w:ascii="宋体" w:hAnsi="宋体" w:eastAsia="宋体" w:cs="宋体"/>
                <w:szCs w:val="21"/>
                <w:lang w:bidi="ar"/>
              </w:rPr>
              <w:t>数量</w:t>
            </w:r>
          </w:p>
        </w:tc>
        <w:tc>
          <w:tcPr>
            <w:tcW w:w="2376" w:type="pct"/>
            <w:noWrap w:val="0"/>
            <w:vAlign w:val="center"/>
          </w:tcPr>
          <w:p w14:paraId="35E971CA">
            <w:pPr>
              <w:spacing w:line="440" w:lineRule="exact"/>
              <w:jc w:val="center"/>
              <w:rPr>
                <w:rFonts w:ascii="宋体" w:hAnsi="宋体" w:eastAsia="宋体" w:cs="宋体"/>
                <w:szCs w:val="21"/>
              </w:rPr>
            </w:pPr>
            <w:r>
              <w:rPr>
                <w:rFonts w:hint="eastAsia" w:ascii="宋体" w:hAnsi="宋体" w:eastAsia="宋体" w:cs="宋体"/>
                <w:szCs w:val="21"/>
                <w:lang w:bidi="ar"/>
              </w:rPr>
              <w:t>服务参数</w:t>
            </w:r>
          </w:p>
        </w:tc>
        <w:tc>
          <w:tcPr>
            <w:tcW w:w="625" w:type="pct"/>
            <w:noWrap w:val="0"/>
            <w:vAlign w:val="center"/>
          </w:tcPr>
          <w:p w14:paraId="0E831618">
            <w:pPr>
              <w:spacing w:line="440" w:lineRule="exact"/>
              <w:jc w:val="center"/>
              <w:rPr>
                <w:rFonts w:ascii="宋体" w:hAnsi="宋体" w:eastAsia="宋体" w:cs="宋体"/>
                <w:szCs w:val="21"/>
              </w:rPr>
            </w:pPr>
            <w:r>
              <w:rPr>
                <w:rFonts w:hint="eastAsia" w:ascii="宋体" w:hAnsi="宋体" w:eastAsia="宋体" w:cs="宋体"/>
                <w:szCs w:val="21"/>
                <w:lang w:bidi="ar"/>
              </w:rPr>
              <w:t>预算合计（万元）</w:t>
            </w:r>
          </w:p>
        </w:tc>
        <w:tc>
          <w:tcPr>
            <w:tcW w:w="633" w:type="pct"/>
            <w:noWrap w:val="0"/>
            <w:vAlign w:val="center"/>
          </w:tcPr>
          <w:p w14:paraId="5AB512E6">
            <w:pPr>
              <w:spacing w:line="440" w:lineRule="exact"/>
              <w:jc w:val="center"/>
              <w:rPr>
                <w:rFonts w:ascii="宋体" w:hAnsi="宋体" w:eastAsia="宋体" w:cs="宋体"/>
                <w:szCs w:val="21"/>
              </w:rPr>
            </w:pPr>
            <w:r>
              <w:rPr>
                <w:rFonts w:hint="eastAsia" w:ascii="宋体" w:hAnsi="宋体" w:eastAsia="宋体" w:cs="宋体"/>
                <w:szCs w:val="21"/>
                <w:lang w:bidi="ar"/>
              </w:rPr>
              <w:t>中小企业划分标准所属行业名称（行业名称及划分见本章附件2）</w:t>
            </w:r>
          </w:p>
        </w:tc>
      </w:tr>
      <w:tr w14:paraId="0351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98" w:type="pct"/>
            <w:noWrap w:val="0"/>
            <w:vAlign w:val="center"/>
          </w:tcPr>
          <w:p w14:paraId="62EC0506">
            <w:pPr>
              <w:spacing w:line="440" w:lineRule="exact"/>
              <w:jc w:val="center"/>
              <w:rPr>
                <w:rFonts w:ascii="宋体" w:hAnsi="宋体" w:eastAsia="宋体" w:cs="宋体"/>
                <w:szCs w:val="21"/>
              </w:rPr>
            </w:pPr>
            <w:r>
              <w:rPr>
                <w:rFonts w:hint="eastAsia" w:ascii="宋体" w:hAnsi="宋体" w:eastAsia="宋体" w:cs="宋体"/>
                <w:szCs w:val="21"/>
                <w:lang w:bidi="ar"/>
              </w:rPr>
              <w:t>1</w:t>
            </w:r>
          </w:p>
        </w:tc>
        <w:tc>
          <w:tcPr>
            <w:tcW w:w="491" w:type="pct"/>
            <w:gridSpan w:val="2"/>
            <w:noWrap w:val="0"/>
            <w:vAlign w:val="center"/>
          </w:tcPr>
          <w:p w14:paraId="4B541CB4">
            <w:pPr>
              <w:spacing w:line="440" w:lineRule="exact"/>
              <w:jc w:val="center"/>
              <w:rPr>
                <w:rFonts w:ascii="宋体" w:hAnsi="宋体" w:eastAsia="宋体" w:cs="宋体"/>
                <w:szCs w:val="21"/>
              </w:rPr>
            </w:pPr>
            <w:r>
              <w:rPr>
                <w:rFonts w:ascii="宋体" w:hAnsi="宋体" w:eastAsia="宋体" w:cs="宋体"/>
                <w:szCs w:val="21"/>
              </w:rPr>
              <w:t>南宁市武鸣区耕地保护和国土绿化空间专项规划编制工作</w:t>
            </w:r>
          </w:p>
        </w:tc>
        <w:tc>
          <w:tcPr>
            <w:tcW w:w="283" w:type="pct"/>
            <w:noWrap w:val="0"/>
            <w:vAlign w:val="center"/>
          </w:tcPr>
          <w:p w14:paraId="2EC77231">
            <w:pPr>
              <w:spacing w:line="440" w:lineRule="exact"/>
              <w:jc w:val="center"/>
              <w:rPr>
                <w:rFonts w:ascii="宋体" w:hAnsi="宋体" w:eastAsia="宋体" w:cs="宋体"/>
                <w:szCs w:val="21"/>
              </w:rPr>
            </w:pPr>
            <w:r>
              <w:rPr>
                <w:rFonts w:hint="eastAsia" w:ascii="宋体" w:hAnsi="宋体" w:eastAsia="宋体" w:cs="宋体"/>
                <w:szCs w:val="21"/>
              </w:rPr>
              <w:t>项</w:t>
            </w:r>
          </w:p>
        </w:tc>
        <w:tc>
          <w:tcPr>
            <w:tcW w:w="290" w:type="pct"/>
            <w:noWrap w:val="0"/>
            <w:vAlign w:val="center"/>
          </w:tcPr>
          <w:p w14:paraId="1E7EABA9">
            <w:pPr>
              <w:spacing w:line="440" w:lineRule="exact"/>
              <w:jc w:val="center"/>
              <w:rPr>
                <w:rFonts w:ascii="宋体" w:hAnsi="宋体" w:eastAsia="宋体" w:cs="宋体"/>
                <w:szCs w:val="21"/>
              </w:rPr>
            </w:pPr>
            <w:r>
              <w:rPr>
                <w:rFonts w:hint="eastAsia" w:ascii="宋体" w:hAnsi="宋体" w:eastAsia="宋体" w:cs="宋体"/>
                <w:szCs w:val="21"/>
              </w:rPr>
              <w:t>1</w:t>
            </w:r>
          </w:p>
        </w:tc>
        <w:tc>
          <w:tcPr>
            <w:tcW w:w="2376" w:type="pct"/>
            <w:noWrap w:val="0"/>
            <w:vAlign w:val="center"/>
          </w:tcPr>
          <w:p w14:paraId="0FFB599A">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一、工作范围及主要内容</w:t>
            </w:r>
          </w:p>
          <w:p w14:paraId="2A945F03">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本项目范围为南宁市武鸣区（不含广西</w:t>
            </w:r>
            <w:r>
              <w:rPr>
                <w:rFonts w:ascii="宋体" w:hAnsi="宋体" w:eastAsia="宋体" w:cs="宋体"/>
                <w:szCs w:val="21"/>
              </w:rPr>
              <w:t>-东盟经济技术开发区）。</w:t>
            </w:r>
          </w:p>
          <w:p w14:paraId="3F8B2FA3">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以服务“十五五”规划实施和</w:t>
            </w:r>
            <w:r>
              <w:rPr>
                <w:rFonts w:ascii="宋体" w:hAnsi="宋体" w:eastAsia="宋体" w:cs="宋体"/>
                <w:szCs w:val="21"/>
              </w:rPr>
              <w:t>2035年远景目标为导向，通过统一底图、统一规则，科学划定耕地保护空间（含耕地空间、耕地补充空间）；</w:t>
            </w:r>
            <w:r>
              <w:rPr>
                <w:rFonts w:ascii="宋体" w:hAnsi="宋体" w:eastAsia="宋体" w:cs="宋体"/>
                <w:color w:val="auto"/>
                <w:szCs w:val="21"/>
              </w:rPr>
              <w:t>通过耕地“认定、恢复、置换”，</w:t>
            </w:r>
            <w:r>
              <w:rPr>
                <w:rFonts w:ascii="宋体" w:hAnsi="宋体" w:eastAsia="宋体" w:cs="宋体"/>
                <w:szCs w:val="21"/>
              </w:rPr>
              <w:t>规范落实耕地占补平衡以及向优化永久基本农田，化解耕地、林地、草地空间矛盾冲突，优化农用地空间布局，实现规划引领下更高质量的耕地数量、质量、生态“三位一体”保护。统筹推进耕地保护与国土绿化空间布局优化，专项规划紧密对接国家重大战略部署，确保空间安排与经济社会发展目标协调一致，为保障国家粮食安全和生态安全提供坚实、可持续的空间基础。</w:t>
            </w:r>
          </w:p>
          <w:p w14:paraId="68D7E94F">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二、作业要求</w:t>
            </w:r>
          </w:p>
          <w:p w14:paraId="290A4FB7">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（一）耕地保护专项规划草图核实</w:t>
            </w:r>
          </w:p>
          <w:p w14:paraId="15C40C7A">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1、内业核实上图</w:t>
            </w:r>
          </w:p>
          <w:p w14:paraId="18E4E379">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对自治区下发的耕地空间、耕地补充空间、未划入耕地空间等草图以开展逐图斑内业预判核实上图，核实填报耕地保护空间草图的“划入类型”、“未划入类型”、“调整空间类型”、“空间调整理由”等关键属性内容。</w:t>
            </w:r>
          </w:p>
          <w:p w14:paraId="43EF75BB">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2、外业调查核实</w:t>
            </w:r>
          </w:p>
          <w:p w14:paraId="68D36D44">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内业预判后仍然不能确定的地块图斑，罗列清单并进行逐图斑的现状拍照调查。</w:t>
            </w:r>
          </w:p>
          <w:p w14:paraId="1D347E0F">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3、数据建库及汇交整理</w:t>
            </w:r>
          </w:p>
          <w:p w14:paraId="4C789CF0">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根据内外业预判及调查结果，按照自治区统一的数据库建设标准、数据库技术要求、文件要求数据库字段标准等汇交要求，整理汇总数据成果，形成调查县级核实数据成果。</w:t>
            </w:r>
          </w:p>
          <w:p w14:paraId="7C116BF6">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（二）永久基本农田正向优化</w:t>
            </w:r>
          </w:p>
          <w:p w14:paraId="3F4E9BD8">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1、内业核实上图</w:t>
            </w:r>
          </w:p>
          <w:p w14:paraId="319344EB">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结合国土空间规划、国土变更调查成果和相关影像资料，对永久基本农田保护、利用、质量等情况进行分析，梳理耕地空间内可用于补划的优质耕地资源以及允许调出永久基本农田的图斑清单。</w:t>
            </w:r>
          </w:p>
          <w:p w14:paraId="60662B27">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2、外业拍照</w:t>
            </w:r>
          </w:p>
          <w:p w14:paraId="022EDDD9">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对拟调整地块开展</w:t>
            </w:r>
            <w:r>
              <w:rPr>
                <w:rFonts w:ascii="宋体" w:hAnsi="宋体" w:eastAsia="宋体" w:cs="宋体"/>
                <w:szCs w:val="21"/>
              </w:rPr>
              <w:t>100%外业实地核查，主要调查地块是否与内业判读情况一致、是否符合调整要求等。</w:t>
            </w:r>
          </w:p>
          <w:p w14:paraId="715D0D9E">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3、数据建库及汇交整理</w:t>
            </w:r>
          </w:p>
          <w:p w14:paraId="35DF9153">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按照统一的数据库建设标准、数据库技术要求、文件要求数据库字段标准等，整理汇总数据成果，形成永久基本农田正向优化数据库。</w:t>
            </w:r>
          </w:p>
          <w:p w14:paraId="7A998E5E">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三、作业规范及依据</w:t>
            </w:r>
          </w:p>
          <w:p w14:paraId="6948EDFE">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1.《中华人民共和国土地管理法》；</w:t>
            </w:r>
          </w:p>
          <w:p w14:paraId="3F1372C2">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2.《土地调查条例》；</w:t>
            </w:r>
          </w:p>
          <w:p w14:paraId="1C6D14B6">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3.《土地调查条例实施办法》；</w:t>
            </w:r>
          </w:p>
          <w:p w14:paraId="30A49494">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4.《中华人民共和国农业法》；</w:t>
            </w:r>
          </w:p>
          <w:p w14:paraId="0B1E402D">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5.《基本农田保护条例》（国务院令第257号）；</w:t>
            </w:r>
          </w:p>
          <w:p w14:paraId="6DA70D82">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6.《自然资源部农业农村局国家林业和草原局关于严格耕地用途管制有关问题的通知》（自然资发[2021]166号）；</w:t>
            </w:r>
          </w:p>
          <w:p w14:paraId="06D43405">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7.《广西壮族自治区自然资源厅办公室广西壮族自治区林业局办公室关于印发《耕地保护和国土绿化空间专项规划工作方案》的通知》（桂自然资办[2026]21号）；</w:t>
            </w:r>
          </w:p>
          <w:p w14:paraId="2C065FE0">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8.《南宁市自然资源局 南宁市林业局关于印发南宁市耕地保护和国土绿化空间专项规划工作方案的通知》（南自然资发[2026]2501号）；</w:t>
            </w:r>
          </w:p>
          <w:p w14:paraId="6479249B">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9.《广西耕地保护空间和永久基本农田正向优化数据汇交和技术检查要求》</w:t>
            </w:r>
          </w:p>
          <w:p w14:paraId="07689F1C">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四、技术要求</w:t>
            </w:r>
          </w:p>
          <w:p w14:paraId="4D25E0BD">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w:t>
            </w:r>
            <w:r>
              <w:rPr>
                <w:rFonts w:ascii="宋体" w:hAnsi="宋体" w:eastAsia="宋体" w:cs="宋体"/>
                <w:szCs w:val="21"/>
              </w:rPr>
              <w:t>1）平面坐标系：采用2000国家大地坐标系（CGCS2000）；</w:t>
            </w:r>
          </w:p>
          <w:p w14:paraId="0EA379C1">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w:t>
            </w:r>
            <w:r>
              <w:rPr>
                <w:rFonts w:ascii="宋体" w:hAnsi="宋体" w:eastAsia="宋体" w:cs="宋体"/>
                <w:szCs w:val="21"/>
              </w:rPr>
              <w:t>2）高程系统：采用1985国家高程基准；</w:t>
            </w:r>
          </w:p>
          <w:p w14:paraId="1685CEDE">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w:t>
            </w:r>
            <w:r>
              <w:rPr>
                <w:rFonts w:ascii="宋体" w:hAnsi="宋体" w:eastAsia="宋体" w:cs="宋体"/>
                <w:szCs w:val="21"/>
              </w:rPr>
              <w:t>3）投影方式：采用高斯-克吕格正形投影按3度分带，中央子午线为东经108°。</w:t>
            </w:r>
          </w:p>
          <w:p w14:paraId="64DBE208">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五、数据质量检查要求</w:t>
            </w:r>
          </w:p>
          <w:p w14:paraId="119EB829">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1、数据完整性检查，确保提交的数据目录及文件规范、数据完整；</w:t>
            </w:r>
          </w:p>
          <w:p w14:paraId="2C92F84D">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2、检查图斑属性信息填写是否完整、规范，汇总统计表填写是否正确、规范；</w:t>
            </w:r>
          </w:p>
          <w:p w14:paraId="41A0D872">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3、数据库单图层内要素应不存在自相交、重叠和多部件图形等，满足空间拓扑要求。</w:t>
            </w:r>
          </w:p>
          <w:p w14:paraId="3FA7B03E">
            <w:pPr>
              <w:adjustRightInd w:val="0"/>
              <w:spacing w:line="440" w:lineRule="exact"/>
              <w:ind w:firstLine="420" w:firstLineChars="200"/>
              <w:jc w:val="left"/>
              <w:rPr>
                <w:rFonts w:ascii="宋体" w:hAnsi="宋体" w:eastAsia="宋体" w:cs="宋体"/>
                <w:szCs w:val="21"/>
              </w:rPr>
            </w:pPr>
            <w:r>
              <w:rPr>
                <w:rFonts w:hint="eastAsia" w:ascii="宋体" w:hAnsi="宋体" w:eastAsia="宋体" w:cs="宋体"/>
                <w:szCs w:val="21"/>
              </w:rPr>
              <w:t>六、提交成果资料</w:t>
            </w:r>
          </w:p>
          <w:p w14:paraId="52C68296">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1、武鸣区专项规划数据成果，电子版1套；</w:t>
            </w:r>
          </w:p>
          <w:p w14:paraId="28778A02">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2、武鸣区专项规划数据汇总表格，电子版1套，纸质版1套；</w:t>
            </w:r>
          </w:p>
          <w:p w14:paraId="22D84DD5">
            <w:pPr>
              <w:adjustRightInd w:val="0"/>
              <w:spacing w:line="440" w:lineRule="exact"/>
              <w:ind w:firstLine="420" w:firstLineChars="200"/>
              <w:jc w:val="left"/>
              <w:rPr>
                <w:rFonts w:ascii="宋体" w:hAnsi="宋体" w:eastAsia="宋体" w:cs="宋体"/>
                <w:szCs w:val="21"/>
              </w:rPr>
            </w:pPr>
            <w:r>
              <w:rPr>
                <w:rFonts w:ascii="宋体" w:hAnsi="宋体" w:eastAsia="宋体" w:cs="宋体"/>
                <w:szCs w:val="21"/>
              </w:rPr>
              <w:t>3、武鸣区专项规划数据举证材料，电子版1套。</w:t>
            </w:r>
          </w:p>
        </w:tc>
        <w:tc>
          <w:tcPr>
            <w:tcW w:w="625" w:type="pct"/>
            <w:noWrap w:val="0"/>
            <w:vAlign w:val="center"/>
          </w:tcPr>
          <w:p w14:paraId="51382A17">
            <w:pPr>
              <w:spacing w:line="440" w:lineRule="exact"/>
              <w:jc w:val="center"/>
              <w:rPr>
                <w:rFonts w:ascii="宋体" w:hAnsi="宋体" w:eastAsia="宋体" w:cs="宋体"/>
                <w:szCs w:val="21"/>
              </w:rPr>
            </w:pPr>
            <w:r>
              <w:rPr>
                <w:rFonts w:hint="eastAsia" w:ascii="宋体" w:hAnsi="宋体" w:eastAsia="宋体" w:cs="宋体"/>
                <w:szCs w:val="21"/>
                <w:lang w:bidi="ar"/>
              </w:rPr>
              <w:t>160.00</w:t>
            </w:r>
          </w:p>
        </w:tc>
        <w:tc>
          <w:tcPr>
            <w:tcW w:w="633" w:type="pct"/>
            <w:noWrap w:val="0"/>
            <w:vAlign w:val="center"/>
          </w:tcPr>
          <w:p w14:paraId="647B69EB">
            <w:pPr>
              <w:spacing w:line="440" w:lineRule="exact"/>
              <w:jc w:val="center"/>
              <w:rPr>
                <w:rFonts w:ascii="宋体" w:hAnsi="宋体" w:eastAsia="宋体" w:cs="宋体"/>
                <w:szCs w:val="21"/>
              </w:rPr>
            </w:pPr>
            <w:r>
              <w:rPr>
                <w:rFonts w:hint="eastAsia" w:ascii="宋体" w:hAnsi="宋体" w:eastAsia="宋体" w:cs="宋体"/>
                <w:szCs w:val="21"/>
              </w:rPr>
              <w:t>其他未列明行业</w:t>
            </w:r>
          </w:p>
        </w:tc>
      </w:tr>
      <w:tr w14:paraId="61E8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369" w:type="pct"/>
            <w:gridSpan w:val="2"/>
            <w:noWrap w:val="0"/>
            <w:vAlign w:val="center"/>
          </w:tcPr>
          <w:p w14:paraId="71BDE44B">
            <w:pPr>
              <w:spacing w:line="440" w:lineRule="exact"/>
              <w:jc w:val="center"/>
              <w:rPr>
                <w:rFonts w:ascii="宋体" w:hAnsi="宋体" w:eastAsia="宋体" w:cs="宋体"/>
                <w:szCs w:val="21"/>
              </w:rPr>
            </w:pPr>
            <w:r>
              <w:rPr>
                <w:rFonts w:hint="eastAsia" w:ascii="宋体" w:hAnsi="宋体" w:eastAsia="宋体" w:cs="宋体"/>
                <w:szCs w:val="21"/>
                <w:lang w:bidi="ar"/>
              </w:rPr>
              <w:t>商务条款</w:t>
            </w:r>
          </w:p>
        </w:tc>
        <w:tc>
          <w:tcPr>
            <w:tcW w:w="4630" w:type="pct"/>
            <w:gridSpan w:val="6"/>
            <w:noWrap w:val="0"/>
            <w:vAlign w:val="top"/>
          </w:tcPr>
          <w:p w14:paraId="7D437182">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一、合同签订期：自</w:t>
            </w:r>
            <w:r>
              <w:rPr>
                <w:rFonts w:hint="eastAsia" w:ascii="宋体" w:hAnsi="宋体" w:eastAsia="宋体" w:cs="仿宋_GB2312"/>
                <w:color w:val="auto"/>
                <w:szCs w:val="21"/>
                <w:lang w:eastAsia="zh-CN"/>
              </w:rPr>
              <w:t>成交</w:t>
            </w:r>
            <w:r>
              <w:rPr>
                <w:rFonts w:hint="eastAsia" w:ascii="宋体" w:hAnsi="宋体" w:eastAsia="宋体" w:cs="仿宋_GB2312"/>
                <w:color w:val="auto"/>
                <w:szCs w:val="21"/>
              </w:rPr>
              <w:t>通知书发出之日起</w:t>
            </w:r>
            <w:r>
              <w:rPr>
                <w:rFonts w:ascii="宋体" w:hAnsi="宋体" w:eastAsia="宋体" w:cs="仿宋_GB2312"/>
                <w:color w:val="auto"/>
                <w:szCs w:val="21"/>
              </w:rPr>
              <w:t xml:space="preserve"> 25日内。</w:t>
            </w:r>
          </w:p>
          <w:p w14:paraId="53FDA366">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▲二、提交服务成果时间：合同签订后</w:t>
            </w:r>
            <w:r>
              <w:rPr>
                <w:rFonts w:ascii="宋体" w:hAnsi="宋体" w:eastAsia="宋体" w:cs="仿宋_GB2312"/>
                <w:color w:val="auto"/>
                <w:szCs w:val="21"/>
              </w:rPr>
              <w:t>90日内提交本项目所有成果资料（如因上级部门工作部署或审查反馈意见导致需修改完善的，提交最终成果的时间按照实际情况顺延调整）</w:t>
            </w:r>
            <w:r>
              <w:rPr>
                <w:rFonts w:hint="eastAsia" w:ascii="宋体" w:hAnsi="宋体" w:eastAsia="宋体" w:cs="仿宋_GB2312"/>
                <w:color w:val="auto"/>
                <w:szCs w:val="21"/>
                <w:lang w:eastAsia="zh-CN"/>
              </w:rPr>
              <w:t>，全部工作成果需通过广西自治区自然资源主管部门或其委托的技术单位审查通过</w:t>
            </w:r>
            <w:r>
              <w:rPr>
                <w:rFonts w:ascii="宋体" w:hAnsi="宋体" w:eastAsia="宋体" w:cs="仿宋_GB2312"/>
                <w:color w:val="auto"/>
                <w:szCs w:val="21"/>
              </w:rPr>
              <w:t>。</w:t>
            </w:r>
          </w:p>
          <w:p w14:paraId="54067359">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三、提交服务成果地点：采购人指定地点。</w:t>
            </w:r>
          </w:p>
          <w:p w14:paraId="0322E8BF">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四、售后服务要求：</w:t>
            </w:r>
          </w:p>
          <w:p w14:paraId="74CF1ED9">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1、质量保证期 1 年（自提交服务成果并验收合格之日起计），在质保期内，当国家标准、技术规范发生改变或成果出现质量问题时，</w:t>
            </w:r>
            <w:r>
              <w:rPr>
                <w:rFonts w:hint="eastAsia" w:ascii="宋体" w:hAnsi="宋体" w:eastAsia="宋体" w:cs="仿宋_GB2312"/>
                <w:color w:val="auto"/>
                <w:szCs w:val="21"/>
                <w:lang w:eastAsia="zh-CN"/>
              </w:rPr>
              <w:t>成交</w:t>
            </w:r>
            <w:r>
              <w:rPr>
                <w:rFonts w:ascii="宋体" w:hAnsi="宋体" w:eastAsia="宋体" w:cs="仿宋_GB2312"/>
                <w:color w:val="auto"/>
                <w:szCs w:val="21"/>
              </w:rPr>
              <w:t>供应商须免费修改完善相关内容。</w:t>
            </w:r>
          </w:p>
          <w:p w14:paraId="587E71D7">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2、处理问题响应时间：接到采购人处理问题通知后3小时内到达采购人指定现场，24小时内提出解决方案，3个工作日内完成问题处理。</w:t>
            </w:r>
          </w:p>
          <w:p w14:paraId="4EE3E3EF">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3、成果保密要求：成果所有权归采购人所有，成交人有义务对成果保密，不得擅自截留使用和转卖或提供他人使用，违反本规定的将追还一切合同款项，情节严重按有关法律处理。</w:t>
            </w:r>
          </w:p>
          <w:p w14:paraId="55A7E0C0">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五、其他要求：</w:t>
            </w:r>
          </w:p>
          <w:p w14:paraId="64BFB74A">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1、报价必须含以下部分，包括：</w:t>
            </w:r>
          </w:p>
          <w:p w14:paraId="29C90615">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1）服务的价格；</w:t>
            </w:r>
          </w:p>
          <w:p w14:paraId="07ABAABB">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2）必要的保险费用和各项税金；</w:t>
            </w:r>
          </w:p>
          <w:p w14:paraId="353E20DC">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3）项目验收的费用；</w:t>
            </w:r>
          </w:p>
          <w:p w14:paraId="14C1D971">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4）技术支持、售后服务费用。</w:t>
            </w:r>
          </w:p>
          <w:p w14:paraId="364FBD82">
            <w:pPr>
              <w:widowControl/>
              <w:spacing w:line="400" w:lineRule="atLeast"/>
              <w:contextualSpacing/>
              <w:rPr>
                <w:rFonts w:hint="eastAsia" w:ascii="宋体" w:hAnsi="宋体" w:eastAsia="宋体" w:cs="仿宋_GB2312"/>
                <w:color w:val="auto"/>
                <w:szCs w:val="21"/>
              </w:rPr>
            </w:pPr>
            <w:r>
              <w:rPr>
                <w:rFonts w:hint="eastAsia" w:ascii="宋体" w:hAnsi="宋体" w:eastAsia="宋体" w:cs="仿宋_GB2312"/>
                <w:color w:val="auto"/>
                <w:szCs w:val="21"/>
              </w:rPr>
              <w:t xml:space="preserve">（5）实施和完成服务工作所需的设备、劳务、技术服务费、交通、维护、保险、办公场地、管理费、税费、利润、交通维护、工艺损耗及人员进退场等费用和政策性文件规定及合同包含的所有风险、责任等各项应有的费用。 </w:t>
            </w:r>
          </w:p>
          <w:p w14:paraId="33CCC6E1">
            <w:pPr>
              <w:widowControl/>
              <w:spacing w:line="400" w:lineRule="atLeast"/>
              <w:contextualSpacing/>
              <w:rPr>
                <w:rFonts w:ascii="宋体" w:hAnsi="宋体" w:eastAsia="宋体" w:cs="仿宋_GB2312"/>
                <w:color w:val="auto"/>
                <w:szCs w:val="21"/>
              </w:rPr>
            </w:pPr>
            <w:r>
              <w:rPr>
                <w:rFonts w:ascii="宋体" w:hAnsi="宋体" w:eastAsia="宋体" w:cs="仿宋_GB2312"/>
                <w:color w:val="auto"/>
                <w:szCs w:val="21"/>
              </w:rPr>
              <w:t>2、付款方式：</w:t>
            </w:r>
          </w:p>
          <w:p w14:paraId="0DBBBC6E">
            <w:pPr>
              <w:widowControl/>
              <w:spacing w:line="400" w:lineRule="atLeast"/>
              <w:contextualSpacing/>
              <w:rPr>
                <w:rFonts w:hint="eastAsia" w:ascii="宋体" w:hAnsi="宋体" w:eastAsia="宋体" w:cs="仿宋_GB2312"/>
                <w:color w:val="auto"/>
                <w:szCs w:val="21"/>
              </w:rPr>
            </w:pPr>
            <w:r>
              <w:rPr>
                <w:rFonts w:hint="eastAsia" w:ascii="宋体" w:hAnsi="宋体" w:eastAsia="宋体" w:cs="仿宋_GB2312"/>
                <w:color w:val="auto"/>
                <w:szCs w:val="21"/>
              </w:rPr>
              <w:t>本项目无预付款，编制成果通过广西自治区自然资源主管部门或其委托的技术单位审查后，供应商向采购人提交所有成果材料并通过验收后10个工作日内，由采购人向供应商一次性支付该项目合同款（以实际签订合同条款为准）。</w:t>
            </w:r>
          </w:p>
          <w:p w14:paraId="7F2829B7">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3、项目实施要求：</w:t>
            </w:r>
          </w:p>
          <w:p w14:paraId="75AA5416">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1）合同期内成交供应商所属人员、设备如发生各种意外事故全部责任由成交供应商承担，依照法律法规妥善处理。</w:t>
            </w:r>
          </w:p>
          <w:p w14:paraId="13AE5918">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2）成交供应商未在规定日期提交成果（因采购人或第三方原因造成的延期除外）或因成交供应商原因未经主管部门认可，由成交供应商承担返工的全部费用，并依法依规赔偿采购人由此产生的损失。</w:t>
            </w:r>
          </w:p>
          <w:p w14:paraId="78BE06B2">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3）本项目不得分包、转包，未经采购人允许也不得更换项目负责人，否则，采购人有权取消合同。</w:t>
            </w:r>
          </w:p>
          <w:p w14:paraId="2F9ED704">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4）成交供应商应保证针对本项目涉及到的知识产权和所提供的相关技术资料是合法取得，不会因为采购人的使用而被责令停止使用、追偿或要求赔偿损失，如出现此情况，一切经济和法律责任均由成交人承担。</w:t>
            </w:r>
          </w:p>
          <w:p w14:paraId="25807C2D">
            <w:pPr>
              <w:widowControl/>
              <w:spacing w:line="400" w:lineRule="atLeast"/>
              <w:contextualSpacing/>
              <w:rPr>
                <w:rFonts w:ascii="宋体" w:hAnsi="宋体" w:eastAsia="宋体" w:cs="仿宋_GB2312"/>
                <w:color w:val="auto"/>
                <w:szCs w:val="21"/>
              </w:rPr>
            </w:pPr>
            <w:r>
              <w:rPr>
                <w:rFonts w:hint="eastAsia" w:ascii="宋体" w:hAnsi="宋体" w:eastAsia="宋体" w:cs="仿宋_GB2312"/>
                <w:color w:val="auto"/>
                <w:szCs w:val="21"/>
              </w:rPr>
              <w:t>▲</w:t>
            </w:r>
            <w:r>
              <w:rPr>
                <w:rFonts w:ascii="宋体" w:hAnsi="宋体" w:eastAsia="宋体" w:cs="仿宋_GB2312"/>
                <w:color w:val="auto"/>
                <w:szCs w:val="21"/>
              </w:rPr>
              <w:t>4、保密要求：</w:t>
            </w:r>
            <w:r>
              <w:rPr>
                <w:rFonts w:hint="eastAsia" w:ascii="宋体" w:hAnsi="宋体" w:eastAsia="宋体" w:cs="仿宋_GB2312"/>
                <w:color w:val="auto"/>
                <w:szCs w:val="21"/>
                <w:lang w:eastAsia="zh-CN"/>
              </w:rPr>
              <w:t>成交</w:t>
            </w:r>
            <w:r>
              <w:rPr>
                <w:rFonts w:ascii="宋体" w:hAnsi="宋体" w:eastAsia="宋体" w:cs="仿宋_GB2312"/>
                <w:color w:val="auto"/>
                <w:szCs w:val="21"/>
              </w:rPr>
              <w:t>供应商须严格遵守采购人保密制度要求，在项目开展过程中，对本项目所有项目信息以及接触到数据予以保密，未经采购人书面允许，不得以任何形式向第三方透露本项目的任何内容。</w:t>
            </w:r>
          </w:p>
        </w:tc>
      </w:tr>
      <w:tr w14:paraId="5D83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369" w:type="pct"/>
            <w:gridSpan w:val="2"/>
            <w:noWrap w:val="0"/>
            <w:vAlign w:val="center"/>
          </w:tcPr>
          <w:p w14:paraId="596DE65A">
            <w:pPr>
              <w:spacing w:line="440" w:lineRule="exact"/>
              <w:jc w:val="center"/>
              <w:rPr>
                <w:rFonts w:ascii="宋体" w:hAnsi="宋体" w:eastAsia="宋体" w:cs="宋体"/>
                <w:szCs w:val="21"/>
              </w:rPr>
            </w:pPr>
            <w:r>
              <w:rPr>
                <w:rFonts w:hint="eastAsia" w:ascii="宋体" w:hAnsi="宋体" w:eastAsia="宋体" w:cs="宋体"/>
                <w:szCs w:val="21"/>
                <w:lang w:bidi="ar"/>
              </w:rPr>
              <w:t>其他说明</w:t>
            </w:r>
          </w:p>
        </w:tc>
        <w:tc>
          <w:tcPr>
            <w:tcW w:w="4630" w:type="pct"/>
            <w:gridSpan w:val="6"/>
            <w:noWrap w:val="0"/>
            <w:vAlign w:val="top"/>
          </w:tcPr>
          <w:p w14:paraId="6C7934D4">
            <w:pPr>
              <w:widowControl/>
              <w:numPr>
                <w:ilvl w:val="0"/>
                <w:numId w:val="3"/>
              </w:numPr>
              <w:shd w:val="clear" w:color="auto" w:fill="FFFFFF"/>
              <w:spacing w:line="440" w:lineRule="exact"/>
              <w:rPr>
                <w:rFonts w:hint="eastAsia" w:ascii="宋体" w:hAnsi="宋体" w:eastAsia="宋体" w:cs="宋体"/>
                <w:color w:val="auto"/>
                <w:szCs w:val="21"/>
              </w:rPr>
            </w:pPr>
            <w:r>
              <w:rPr>
                <w:rFonts w:hint="eastAsia" w:ascii="宋体" w:hAnsi="宋体" w:eastAsia="宋体" w:cs="宋体"/>
                <w:color w:val="auto"/>
                <w:szCs w:val="21"/>
              </w:rPr>
              <w:t>本次服务成果所有权归</w:t>
            </w:r>
            <w:r>
              <w:rPr>
                <w:rFonts w:hint="eastAsia" w:ascii="宋体" w:hAnsi="宋体" w:eastAsia="宋体" w:cs="宋体"/>
                <w:color w:val="auto"/>
                <w:szCs w:val="21"/>
                <w:lang w:eastAsia="zh-CN"/>
              </w:rPr>
              <w:t>南宁市武鸣区自然资源局，</w:t>
            </w:r>
            <w:r>
              <w:rPr>
                <w:rFonts w:hint="eastAsia" w:ascii="宋体" w:hAnsi="宋体" w:eastAsia="宋体" w:cs="宋体"/>
                <w:color w:val="auto"/>
                <w:szCs w:val="21"/>
              </w:rPr>
              <w:t>供应商必须自行为其竞标产品侵犯他人的知识产权或者专利成果的行为承担相应法律责任。</w:t>
            </w:r>
          </w:p>
          <w:p w14:paraId="37B5B267">
            <w:pPr>
              <w:widowControl/>
              <w:shd w:val="clear" w:color="auto" w:fill="FFFFFF"/>
              <w:spacing w:line="440" w:lineRule="exact"/>
              <w:jc w:val="left"/>
              <w:rPr>
                <w:rFonts w:hint="eastAsia" w:ascii="宋体" w:hAnsi="宋体" w:eastAsia="宋体" w:cs="宋体"/>
                <w:color w:val="auto"/>
                <w:szCs w:val="21"/>
              </w:rPr>
            </w:pPr>
            <w:r>
              <w:rPr>
                <w:rFonts w:hint="eastAsia" w:ascii="宋体" w:hAnsi="宋体" w:eastAsia="宋体"/>
                <w:color w:val="auto"/>
                <w:kern w:val="0"/>
                <w:szCs w:val="21"/>
              </w:rPr>
              <w:t>2、供应商如有请提供项目组织服务方案</w:t>
            </w:r>
            <w:r>
              <w:rPr>
                <w:rFonts w:hint="eastAsia" w:ascii="宋体" w:hAnsi="宋体" w:eastAsia="宋体" w:cs="HMGX"/>
                <w:color w:val="auto"/>
              </w:rPr>
              <w:t>（内容可包括：对项目内容的分析理解</w:t>
            </w:r>
            <w:r>
              <w:rPr>
                <w:rFonts w:hint="eastAsia" w:ascii="宋体" w:hAnsi="宋体" w:eastAsia="宋体" w:cs="HMGX"/>
                <w:color w:val="auto"/>
                <w:lang w:eastAsia="zh-CN"/>
              </w:rPr>
              <w:t>、技术路线及作业流程、项目工作重点难点的分析及措施、项目具体实施方案、项目数据成果质检方案、应急方案、安全保密措施、售后服务承诺、项目管理及人员安排</w:t>
            </w:r>
            <w:r>
              <w:rPr>
                <w:rFonts w:hint="eastAsia" w:ascii="宋体" w:hAnsi="宋体" w:eastAsia="宋体"/>
                <w:color w:val="auto"/>
                <w:kern w:val="0"/>
                <w:szCs w:val="21"/>
              </w:rPr>
              <w:t>）；如已通过ISO相关体系认证、承担过类似项目业绩，请提供相关证明材料。</w:t>
            </w:r>
          </w:p>
        </w:tc>
      </w:tr>
    </w:tbl>
    <w:p w14:paraId="1F9A323C">
      <w:pPr>
        <w:spacing w:line="320" w:lineRule="exact"/>
        <w:rPr>
          <w:rFonts w:hint="eastAsia" w:ascii="宋体" w:hAnsi="宋体"/>
        </w:rPr>
      </w:pPr>
    </w:p>
    <w:p w14:paraId="0A67EAB0">
      <w:pPr>
        <w:widowControl/>
        <w:spacing w:line="360" w:lineRule="auto"/>
        <w:jc w:val="left"/>
        <w:rPr>
          <w:rFonts w:ascii="宋体" w:hAnsi="宋体" w:cs="宋体"/>
          <w:b/>
          <w:bCs/>
          <w:szCs w:val="21"/>
        </w:rPr>
        <w:sectPr>
          <w:footerReference r:id="rId4" w:type="default"/>
          <w:pgSz w:w="11910" w:h="16840"/>
          <w:pgMar w:top="1520" w:right="1500" w:bottom="993" w:left="1680" w:header="720" w:footer="720" w:gutter="0"/>
          <w:pgNumType w:fmt="decimal" w:start="1"/>
          <w:cols w:space="720" w:num="1"/>
        </w:sectPr>
      </w:pPr>
    </w:p>
    <w:p w14:paraId="00B0FD5D">
      <w:pPr>
        <w:tabs>
          <w:tab w:val="left" w:pos="180"/>
          <w:tab w:val="left" w:pos="1620"/>
        </w:tabs>
        <w:spacing w:line="360" w:lineRule="auto"/>
        <w:ind w:firstLine="422" w:firstLineChars="200"/>
        <w:rPr>
          <w:rFonts w:hint="eastAsia" w:ascii="宋体" w:hAnsi="宋体" w:cs="宋体"/>
          <w:b/>
          <w:bCs/>
          <w:szCs w:val="21"/>
        </w:rPr>
      </w:pPr>
    </w:p>
    <w:p w14:paraId="50DF28EF">
      <w:pPr>
        <w:spacing w:line="428" w:lineRule="exact"/>
        <w:ind w:left="119"/>
        <w:rPr>
          <w:rFonts w:hint="eastAsia" w:ascii="宋体" w:hAnsi="宋体" w:cs="Arial Unicode MS"/>
          <w:sz w:val="17"/>
          <w:szCs w:val="17"/>
        </w:rPr>
      </w:pPr>
      <w:r>
        <w:rPr>
          <w:rFonts w:hint="eastAsia" w:ascii="宋体" w:hAnsi="宋体" w:cs="微软雅黑"/>
          <w:sz w:val="32"/>
          <w:szCs w:val="32"/>
        </w:rPr>
        <w:t>附件：</w:t>
      </w:r>
    </w:p>
    <w:p w14:paraId="58F6D972">
      <w:pPr>
        <w:spacing w:line="528" w:lineRule="exact"/>
        <w:ind w:left="1871"/>
        <w:rPr>
          <w:rFonts w:ascii="宋体" w:hAnsi="宋体" w:cs="Arial Unicode MS"/>
          <w:sz w:val="40"/>
          <w:szCs w:val="40"/>
        </w:rPr>
      </w:pPr>
      <w:r>
        <w:rPr>
          <w:rFonts w:hint="eastAsia" w:ascii="宋体" w:hAnsi="宋体" w:cs="微软雅黑"/>
          <w:sz w:val="40"/>
          <w:szCs w:val="40"/>
        </w:rPr>
        <w:t>节能产品政府采购品目清单</w:t>
      </w:r>
    </w:p>
    <w:tbl>
      <w:tblPr>
        <w:tblStyle w:val="7"/>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0B399E3E">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4708F3F4">
            <w:pPr>
              <w:widowControl/>
              <w:jc w:val="center"/>
              <w:rPr>
                <w:rFonts w:ascii="宋体" w:hAnsi="宋体" w:cs="宋体"/>
                <w:b/>
                <w:bCs/>
                <w:kern w:val="0"/>
                <w:sz w:val="22"/>
                <w:szCs w:val="22"/>
              </w:rPr>
            </w:pPr>
            <w:r>
              <w:rPr>
                <w:rFonts w:hint="eastAsia" w:ascii="宋体" w:hAnsi="宋体" w:cs="宋体"/>
                <w:b/>
                <w:bCs/>
                <w:kern w:val="0"/>
                <w:sz w:val="22"/>
                <w:szCs w:val="22"/>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0B3CB6AF">
            <w:pPr>
              <w:widowControl/>
              <w:jc w:val="center"/>
              <w:rPr>
                <w:rFonts w:hint="eastAsia" w:ascii="宋体" w:hAnsi="宋体" w:cs="宋体"/>
                <w:b/>
                <w:bCs/>
                <w:kern w:val="0"/>
                <w:sz w:val="22"/>
                <w:szCs w:val="22"/>
              </w:rPr>
            </w:pPr>
            <w:r>
              <w:rPr>
                <w:rFonts w:hint="eastAsia" w:ascii="宋体" w:hAnsi="宋体" w:cs="宋体"/>
                <w:b/>
                <w:bCs/>
                <w:kern w:val="0"/>
                <w:sz w:val="22"/>
                <w:szCs w:val="22"/>
              </w:rPr>
              <w:t>名称</w:t>
            </w:r>
          </w:p>
        </w:tc>
        <w:tc>
          <w:tcPr>
            <w:tcW w:w="4540" w:type="dxa"/>
            <w:tcBorders>
              <w:top w:val="single" w:color="000000" w:sz="8" w:space="0"/>
              <w:left w:val="nil"/>
              <w:bottom w:val="single" w:color="000000" w:sz="8" w:space="0"/>
              <w:right w:val="single" w:color="000000" w:sz="8" w:space="0"/>
            </w:tcBorders>
            <w:noWrap w:val="0"/>
            <w:vAlign w:val="center"/>
          </w:tcPr>
          <w:p w14:paraId="7EFCC488">
            <w:pPr>
              <w:widowControl/>
              <w:jc w:val="center"/>
              <w:rPr>
                <w:rFonts w:hint="eastAsia" w:ascii="宋体" w:hAnsi="宋体" w:cs="宋体"/>
                <w:b/>
                <w:bCs/>
                <w:kern w:val="0"/>
                <w:sz w:val="22"/>
                <w:szCs w:val="22"/>
              </w:rPr>
            </w:pPr>
            <w:r>
              <w:rPr>
                <w:rFonts w:hint="eastAsia" w:ascii="宋体" w:hAnsi="宋体" w:cs="宋体"/>
                <w:b/>
                <w:bCs/>
                <w:kern w:val="0"/>
                <w:sz w:val="22"/>
                <w:szCs w:val="22"/>
              </w:rPr>
              <w:t>依据的标准</w:t>
            </w:r>
          </w:p>
        </w:tc>
      </w:tr>
      <w:tr w14:paraId="0E947740">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1D5B744">
            <w:pPr>
              <w:widowControl/>
              <w:jc w:val="center"/>
              <w:rPr>
                <w:rFonts w:hint="eastAsia" w:ascii="宋体" w:hAnsi="宋体" w:cs="宋体"/>
                <w:kern w:val="0"/>
                <w:sz w:val="20"/>
                <w:szCs w:val="20"/>
              </w:rPr>
            </w:pPr>
            <w:r>
              <w:rPr>
                <w:rFonts w:hint="eastAsia" w:ascii="宋体" w:hAnsi="宋体" w:cs="宋体"/>
                <w:kern w:val="0"/>
                <w:sz w:val="20"/>
                <w:szCs w:val="20"/>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CB25466">
            <w:pPr>
              <w:widowControl/>
              <w:jc w:val="center"/>
              <w:rPr>
                <w:rFonts w:hint="eastAsia" w:ascii="宋体" w:hAnsi="宋体" w:cs="宋体"/>
                <w:kern w:val="0"/>
                <w:sz w:val="20"/>
                <w:szCs w:val="20"/>
              </w:rPr>
            </w:pPr>
            <w:r>
              <w:rPr>
                <w:rFonts w:hint="eastAsia" w:ascii="宋体" w:hAnsi="宋体" w:cs="宋体"/>
                <w:kern w:val="0"/>
                <w:sz w:val="20"/>
                <w:szCs w:val="20"/>
              </w:rPr>
              <w:t>A020101计算机设备</w:t>
            </w:r>
          </w:p>
        </w:tc>
        <w:tc>
          <w:tcPr>
            <w:tcW w:w="1320" w:type="dxa"/>
            <w:tcBorders>
              <w:top w:val="nil"/>
              <w:left w:val="nil"/>
              <w:bottom w:val="single" w:color="000000" w:sz="8" w:space="0"/>
              <w:right w:val="single" w:color="000000" w:sz="8" w:space="0"/>
            </w:tcBorders>
            <w:noWrap w:val="0"/>
            <w:vAlign w:val="center"/>
          </w:tcPr>
          <w:p w14:paraId="2AEF1C1E">
            <w:pPr>
              <w:widowControl/>
              <w:jc w:val="center"/>
              <w:rPr>
                <w:rFonts w:hint="eastAsia" w:ascii="宋体" w:hAnsi="宋体" w:cs="宋体"/>
                <w:kern w:val="0"/>
                <w:sz w:val="20"/>
                <w:szCs w:val="20"/>
              </w:rPr>
            </w:pPr>
            <w:r>
              <w:rPr>
                <w:rFonts w:hint="eastAsia" w:ascii="宋体" w:hAnsi="宋体" w:cs="宋体"/>
                <w:kern w:val="0"/>
                <w:sz w:val="20"/>
                <w:szCs w:val="20"/>
              </w:rPr>
              <w:t>★A02010104台式计算机</w:t>
            </w:r>
          </w:p>
        </w:tc>
        <w:tc>
          <w:tcPr>
            <w:tcW w:w="1620" w:type="dxa"/>
            <w:tcBorders>
              <w:top w:val="nil"/>
              <w:left w:val="nil"/>
              <w:bottom w:val="single" w:color="000000" w:sz="8" w:space="0"/>
              <w:right w:val="single" w:color="000000" w:sz="8" w:space="0"/>
            </w:tcBorders>
            <w:noWrap w:val="0"/>
            <w:vAlign w:val="center"/>
          </w:tcPr>
          <w:p w14:paraId="64AE04CE">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429629AA">
            <w:pPr>
              <w:widowControl/>
              <w:jc w:val="left"/>
              <w:rPr>
                <w:rFonts w:hint="eastAsia" w:ascii="宋体" w:hAnsi="宋体" w:cs="宋体"/>
                <w:kern w:val="0"/>
                <w:sz w:val="20"/>
                <w:szCs w:val="20"/>
              </w:rPr>
            </w:pPr>
            <w:r>
              <w:rPr>
                <w:rFonts w:hint="eastAsia" w:ascii="宋体" w:hAnsi="宋体" w:cs="宋体"/>
                <w:kern w:val="0"/>
                <w:sz w:val="20"/>
                <w:szCs w:val="20"/>
              </w:rPr>
              <w:t>《微型计算机能效限定值及能效等级》（GB28380）</w:t>
            </w:r>
          </w:p>
        </w:tc>
      </w:tr>
      <w:tr w14:paraId="24B9F9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7A71FD1">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79ECB44">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689C6C3B">
            <w:pPr>
              <w:widowControl/>
              <w:jc w:val="center"/>
              <w:rPr>
                <w:rFonts w:hint="eastAsia" w:ascii="宋体" w:hAnsi="宋体" w:cs="宋体"/>
                <w:kern w:val="0"/>
                <w:sz w:val="20"/>
                <w:szCs w:val="20"/>
              </w:rPr>
            </w:pPr>
            <w:r>
              <w:rPr>
                <w:rFonts w:hint="eastAsia" w:ascii="宋体" w:hAnsi="宋体" w:cs="宋体"/>
                <w:kern w:val="0"/>
                <w:sz w:val="20"/>
                <w:szCs w:val="20"/>
              </w:rPr>
              <w:t>★A02010105便携式计算机</w:t>
            </w:r>
          </w:p>
        </w:tc>
        <w:tc>
          <w:tcPr>
            <w:tcW w:w="1620" w:type="dxa"/>
            <w:tcBorders>
              <w:top w:val="nil"/>
              <w:left w:val="nil"/>
              <w:bottom w:val="single" w:color="000000" w:sz="8" w:space="0"/>
              <w:right w:val="single" w:color="000000" w:sz="8" w:space="0"/>
            </w:tcBorders>
            <w:noWrap w:val="0"/>
            <w:vAlign w:val="center"/>
          </w:tcPr>
          <w:p w14:paraId="3D8DCD90">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0309738B">
            <w:pPr>
              <w:widowControl/>
              <w:jc w:val="left"/>
              <w:rPr>
                <w:rFonts w:hint="eastAsia" w:ascii="宋体" w:hAnsi="宋体" w:cs="宋体"/>
                <w:kern w:val="0"/>
                <w:sz w:val="20"/>
                <w:szCs w:val="20"/>
              </w:rPr>
            </w:pPr>
            <w:r>
              <w:rPr>
                <w:rFonts w:hint="eastAsia" w:ascii="宋体" w:hAnsi="宋体" w:cs="宋体"/>
                <w:kern w:val="0"/>
                <w:sz w:val="20"/>
                <w:szCs w:val="20"/>
              </w:rPr>
              <w:t>《微型计算机能效限定值及能效等级》（GB28380）</w:t>
            </w:r>
          </w:p>
        </w:tc>
      </w:tr>
      <w:tr w14:paraId="334FFE2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15D4EC">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51D524">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6DA2D7F1">
            <w:pPr>
              <w:widowControl/>
              <w:jc w:val="center"/>
              <w:rPr>
                <w:rFonts w:hint="eastAsia" w:ascii="宋体" w:hAnsi="宋体" w:cs="宋体"/>
                <w:kern w:val="0"/>
                <w:sz w:val="20"/>
                <w:szCs w:val="20"/>
              </w:rPr>
            </w:pPr>
            <w:r>
              <w:rPr>
                <w:rFonts w:hint="eastAsia" w:ascii="宋体" w:hAnsi="宋体" w:cs="宋体"/>
                <w:kern w:val="0"/>
                <w:sz w:val="20"/>
                <w:szCs w:val="20"/>
              </w:rPr>
              <w:t>★A02010107平板式微型计算机</w:t>
            </w:r>
          </w:p>
        </w:tc>
        <w:tc>
          <w:tcPr>
            <w:tcW w:w="1620" w:type="dxa"/>
            <w:tcBorders>
              <w:top w:val="nil"/>
              <w:left w:val="nil"/>
              <w:bottom w:val="single" w:color="000000" w:sz="8" w:space="0"/>
              <w:right w:val="single" w:color="000000" w:sz="8" w:space="0"/>
            </w:tcBorders>
            <w:noWrap w:val="0"/>
            <w:vAlign w:val="center"/>
          </w:tcPr>
          <w:p w14:paraId="2A4B14B8">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2CC6ED8F">
            <w:pPr>
              <w:widowControl/>
              <w:jc w:val="left"/>
              <w:rPr>
                <w:rFonts w:hint="eastAsia" w:ascii="宋体" w:hAnsi="宋体" w:cs="宋体"/>
                <w:kern w:val="0"/>
                <w:sz w:val="20"/>
                <w:szCs w:val="20"/>
              </w:rPr>
            </w:pPr>
            <w:r>
              <w:rPr>
                <w:rFonts w:hint="eastAsia" w:ascii="宋体" w:hAnsi="宋体" w:cs="宋体"/>
                <w:kern w:val="0"/>
                <w:sz w:val="20"/>
                <w:szCs w:val="20"/>
              </w:rPr>
              <w:t>《微型计算机能效限定值及能效等级》（GB28380）</w:t>
            </w:r>
          </w:p>
        </w:tc>
      </w:tr>
      <w:tr w14:paraId="1C257F2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07B12419">
            <w:pPr>
              <w:widowControl/>
              <w:jc w:val="center"/>
              <w:rPr>
                <w:rFonts w:hint="eastAsia" w:ascii="宋体" w:hAnsi="宋体" w:cs="宋体"/>
                <w:kern w:val="0"/>
                <w:sz w:val="20"/>
                <w:szCs w:val="20"/>
              </w:rPr>
            </w:pPr>
            <w:r>
              <w:rPr>
                <w:rFonts w:hint="eastAsia" w:ascii="宋体" w:hAnsi="宋体" w:cs="宋体"/>
                <w:kern w:val="0"/>
                <w:sz w:val="20"/>
                <w:szCs w:val="20"/>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792EC9B">
            <w:pPr>
              <w:widowControl/>
              <w:jc w:val="center"/>
              <w:rPr>
                <w:rFonts w:hint="eastAsia" w:ascii="宋体" w:hAnsi="宋体" w:cs="宋体"/>
                <w:kern w:val="0"/>
                <w:sz w:val="20"/>
                <w:szCs w:val="20"/>
              </w:rPr>
            </w:pPr>
            <w:r>
              <w:rPr>
                <w:rFonts w:hint="eastAsia" w:ascii="宋体" w:hAnsi="宋体" w:cs="宋体"/>
                <w:kern w:val="0"/>
                <w:sz w:val="20"/>
                <w:szCs w:val="20"/>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7889EF14">
            <w:pPr>
              <w:widowControl/>
              <w:jc w:val="center"/>
              <w:rPr>
                <w:rFonts w:hint="eastAsia" w:ascii="宋体" w:hAnsi="宋体" w:cs="宋体"/>
                <w:kern w:val="0"/>
                <w:sz w:val="20"/>
                <w:szCs w:val="20"/>
              </w:rPr>
            </w:pPr>
            <w:r>
              <w:rPr>
                <w:rFonts w:hint="eastAsia" w:ascii="宋体" w:hAnsi="宋体" w:cs="宋体"/>
                <w:kern w:val="0"/>
                <w:sz w:val="20"/>
                <w:szCs w:val="20"/>
              </w:rPr>
              <w:t>A02010601打印设备</w:t>
            </w:r>
          </w:p>
        </w:tc>
        <w:tc>
          <w:tcPr>
            <w:tcW w:w="1620" w:type="dxa"/>
            <w:tcBorders>
              <w:top w:val="nil"/>
              <w:left w:val="nil"/>
              <w:bottom w:val="single" w:color="000000" w:sz="8" w:space="0"/>
              <w:right w:val="single" w:color="000000" w:sz="8" w:space="0"/>
            </w:tcBorders>
            <w:noWrap w:val="0"/>
            <w:vAlign w:val="center"/>
          </w:tcPr>
          <w:p w14:paraId="59E99CCF">
            <w:pPr>
              <w:widowControl/>
              <w:jc w:val="center"/>
              <w:rPr>
                <w:rFonts w:hint="eastAsia" w:ascii="宋体" w:hAnsi="宋体" w:cs="宋体"/>
                <w:kern w:val="0"/>
                <w:sz w:val="20"/>
                <w:szCs w:val="20"/>
              </w:rPr>
            </w:pPr>
            <w:r>
              <w:rPr>
                <w:rFonts w:hint="eastAsia" w:ascii="宋体" w:hAnsi="宋体" w:cs="宋体"/>
                <w:kern w:val="0"/>
                <w:sz w:val="20"/>
                <w:szCs w:val="20"/>
              </w:rPr>
              <w:t>A0201060101喷墨打印机</w:t>
            </w:r>
          </w:p>
        </w:tc>
        <w:tc>
          <w:tcPr>
            <w:tcW w:w="4540" w:type="dxa"/>
            <w:tcBorders>
              <w:top w:val="nil"/>
              <w:left w:val="nil"/>
              <w:bottom w:val="single" w:color="000000" w:sz="8" w:space="0"/>
              <w:right w:val="single" w:color="000000" w:sz="8" w:space="0"/>
            </w:tcBorders>
            <w:noWrap w:val="0"/>
            <w:vAlign w:val="center"/>
          </w:tcPr>
          <w:p w14:paraId="5E7C6F9A">
            <w:pPr>
              <w:widowControl/>
              <w:jc w:val="left"/>
              <w:rPr>
                <w:rFonts w:hint="eastAsia" w:ascii="宋体" w:hAnsi="宋体" w:cs="宋体"/>
                <w:kern w:val="0"/>
                <w:sz w:val="20"/>
                <w:szCs w:val="20"/>
              </w:rPr>
            </w:pPr>
            <w:r>
              <w:rPr>
                <w:rFonts w:hint="eastAsia" w:ascii="宋体" w:hAnsi="宋体" w:cs="宋体"/>
                <w:kern w:val="0"/>
                <w:sz w:val="20"/>
                <w:szCs w:val="20"/>
              </w:rPr>
              <w:t>《复印机、打印机和传真机能效限定值及能效等级》（GB21521）</w:t>
            </w:r>
          </w:p>
        </w:tc>
      </w:tr>
      <w:tr w14:paraId="36B0354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3921CB9">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F4B9258">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E65BC7">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5CED9852">
            <w:pPr>
              <w:widowControl/>
              <w:jc w:val="center"/>
              <w:rPr>
                <w:rFonts w:hint="eastAsia" w:ascii="宋体" w:hAnsi="宋体" w:cs="宋体"/>
                <w:kern w:val="0"/>
                <w:sz w:val="20"/>
                <w:szCs w:val="20"/>
              </w:rPr>
            </w:pPr>
            <w:r>
              <w:rPr>
                <w:rFonts w:hint="eastAsia" w:ascii="宋体" w:hAnsi="宋体" w:cs="宋体"/>
                <w:kern w:val="0"/>
                <w:sz w:val="20"/>
                <w:szCs w:val="20"/>
              </w:rPr>
              <w:t>★A0201060102激光打印机</w:t>
            </w:r>
          </w:p>
        </w:tc>
        <w:tc>
          <w:tcPr>
            <w:tcW w:w="4540" w:type="dxa"/>
            <w:tcBorders>
              <w:top w:val="nil"/>
              <w:left w:val="nil"/>
              <w:bottom w:val="single" w:color="000000" w:sz="8" w:space="0"/>
              <w:right w:val="single" w:color="000000" w:sz="8" w:space="0"/>
            </w:tcBorders>
            <w:noWrap w:val="0"/>
            <w:vAlign w:val="center"/>
          </w:tcPr>
          <w:p w14:paraId="488C6936">
            <w:pPr>
              <w:widowControl/>
              <w:jc w:val="left"/>
              <w:rPr>
                <w:rFonts w:hint="eastAsia" w:ascii="宋体" w:hAnsi="宋体" w:cs="宋体"/>
                <w:kern w:val="0"/>
                <w:sz w:val="20"/>
                <w:szCs w:val="20"/>
              </w:rPr>
            </w:pPr>
            <w:r>
              <w:rPr>
                <w:rFonts w:hint="eastAsia" w:ascii="宋体" w:hAnsi="宋体" w:cs="宋体"/>
                <w:kern w:val="0"/>
                <w:sz w:val="20"/>
                <w:szCs w:val="20"/>
              </w:rPr>
              <w:t>《复印机、打印机和传真机能效限定值及能效等级》（GB21521）</w:t>
            </w:r>
          </w:p>
        </w:tc>
      </w:tr>
      <w:tr w14:paraId="2E4FCE9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29C55F">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BCC778">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DF2ABE">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286ABC89">
            <w:pPr>
              <w:widowControl/>
              <w:jc w:val="center"/>
              <w:rPr>
                <w:rFonts w:hint="eastAsia" w:ascii="宋体" w:hAnsi="宋体" w:cs="宋体"/>
                <w:kern w:val="0"/>
                <w:sz w:val="20"/>
                <w:szCs w:val="20"/>
              </w:rPr>
            </w:pPr>
            <w:r>
              <w:rPr>
                <w:rFonts w:hint="eastAsia" w:ascii="宋体" w:hAnsi="宋体" w:cs="宋体"/>
                <w:kern w:val="0"/>
                <w:sz w:val="20"/>
                <w:szCs w:val="20"/>
              </w:rPr>
              <w:t>★A0201060104针式打印机</w:t>
            </w:r>
          </w:p>
        </w:tc>
        <w:tc>
          <w:tcPr>
            <w:tcW w:w="4540" w:type="dxa"/>
            <w:tcBorders>
              <w:top w:val="nil"/>
              <w:left w:val="nil"/>
              <w:bottom w:val="single" w:color="000000" w:sz="8" w:space="0"/>
              <w:right w:val="single" w:color="000000" w:sz="8" w:space="0"/>
            </w:tcBorders>
            <w:noWrap w:val="0"/>
            <w:vAlign w:val="center"/>
          </w:tcPr>
          <w:p w14:paraId="79F921C8">
            <w:pPr>
              <w:widowControl/>
              <w:jc w:val="left"/>
              <w:rPr>
                <w:rFonts w:hint="eastAsia" w:ascii="宋体" w:hAnsi="宋体" w:cs="宋体"/>
                <w:kern w:val="0"/>
                <w:sz w:val="20"/>
                <w:szCs w:val="20"/>
              </w:rPr>
            </w:pPr>
            <w:r>
              <w:rPr>
                <w:rFonts w:hint="eastAsia" w:ascii="宋体" w:hAnsi="宋体" w:cs="宋体"/>
                <w:kern w:val="0"/>
                <w:sz w:val="20"/>
                <w:szCs w:val="20"/>
              </w:rPr>
              <w:t>《复印机、打印机和传真机能效限定值及能效等级》（GB21521）</w:t>
            </w:r>
          </w:p>
        </w:tc>
      </w:tr>
      <w:tr w14:paraId="045FCF7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7FE87A">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C9EE66">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1B18EA28">
            <w:pPr>
              <w:widowControl/>
              <w:jc w:val="center"/>
              <w:rPr>
                <w:rFonts w:hint="eastAsia" w:ascii="宋体" w:hAnsi="宋体" w:cs="宋体"/>
                <w:kern w:val="0"/>
                <w:sz w:val="20"/>
                <w:szCs w:val="20"/>
              </w:rPr>
            </w:pPr>
            <w:r>
              <w:rPr>
                <w:rFonts w:hint="eastAsia" w:ascii="宋体" w:hAnsi="宋体" w:cs="宋体"/>
                <w:kern w:val="0"/>
                <w:sz w:val="20"/>
                <w:szCs w:val="20"/>
              </w:rPr>
              <w:t>A02010604显示设备</w:t>
            </w:r>
          </w:p>
        </w:tc>
        <w:tc>
          <w:tcPr>
            <w:tcW w:w="1620" w:type="dxa"/>
            <w:tcBorders>
              <w:top w:val="nil"/>
              <w:left w:val="nil"/>
              <w:bottom w:val="single" w:color="000000" w:sz="8" w:space="0"/>
              <w:right w:val="single" w:color="000000" w:sz="8" w:space="0"/>
            </w:tcBorders>
            <w:noWrap w:val="0"/>
            <w:vAlign w:val="center"/>
          </w:tcPr>
          <w:p w14:paraId="519FDB2B">
            <w:pPr>
              <w:widowControl/>
              <w:jc w:val="center"/>
              <w:rPr>
                <w:rFonts w:hint="eastAsia" w:ascii="宋体" w:hAnsi="宋体" w:cs="宋体"/>
                <w:kern w:val="0"/>
                <w:sz w:val="20"/>
                <w:szCs w:val="20"/>
              </w:rPr>
            </w:pPr>
            <w:r>
              <w:rPr>
                <w:rFonts w:hint="eastAsia" w:ascii="宋体" w:hAnsi="宋体" w:cs="宋体"/>
                <w:kern w:val="0"/>
                <w:sz w:val="20"/>
                <w:szCs w:val="20"/>
              </w:rPr>
              <w:t>★A0201060401液晶显示器</w:t>
            </w:r>
          </w:p>
        </w:tc>
        <w:tc>
          <w:tcPr>
            <w:tcW w:w="4540" w:type="dxa"/>
            <w:tcBorders>
              <w:top w:val="nil"/>
              <w:left w:val="nil"/>
              <w:bottom w:val="single" w:color="000000" w:sz="8" w:space="0"/>
              <w:right w:val="single" w:color="000000" w:sz="8" w:space="0"/>
            </w:tcBorders>
            <w:noWrap w:val="0"/>
            <w:vAlign w:val="center"/>
          </w:tcPr>
          <w:p w14:paraId="29137B19">
            <w:pPr>
              <w:widowControl/>
              <w:jc w:val="left"/>
              <w:rPr>
                <w:rFonts w:hint="eastAsia" w:ascii="宋体" w:hAnsi="宋体" w:cs="宋体"/>
                <w:kern w:val="0"/>
                <w:sz w:val="20"/>
                <w:szCs w:val="20"/>
              </w:rPr>
            </w:pPr>
            <w:r>
              <w:rPr>
                <w:rFonts w:hint="eastAsia" w:ascii="宋体" w:hAnsi="宋体" w:cs="宋体"/>
                <w:kern w:val="0"/>
                <w:sz w:val="20"/>
                <w:szCs w:val="20"/>
              </w:rPr>
              <w:t>《计算机显示器能效限定值及能效等级》（GB21520）</w:t>
            </w:r>
          </w:p>
        </w:tc>
      </w:tr>
      <w:tr w14:paraId="419C956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4A96B1E">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1B2BCCE">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656AB533">
            <w:pPr>
              <w:widowControl/>
              <w:jc w:val="center"/>
              <w:rPr>
                <w:rFonts w:hint="eastAsia" w:ascii="宋体" w:hAnsi="宋体" w:cs="宋体"/>
                <w:kern w:val="0"/>
                <w:sz w:val="20"/>
                <w:szCs w:val="20"/>
              </w:rPr>
            </w:pPr>
            <w:r>
              <w:rPr>
                <w:rFonts w:hint="eastAsia" w:ascii="宋体" w:hAnsi="宋体" w:cs="宋体"/>
                <w:kern w:val="0"/>
                <w:sz w:val="20"/>
                <w:szCs w:val="20"/>
              </w:rPr>
              <w:t>A02010609图形图像输入设备</w:t>
            </w:r>
          </w:p>
        </w:tc>
        <w:tc>
          <w:tcPr>
            <w:tcW w:w="1620" w:type="dxa"/>
            <w:tcBorders>
              <w:top w:val="nil"/>
              <w:left w:val="nil"/>
              <w:bottom w:val="single" w:color="000000" w:sz="8" w:space="0"/>
              <w:right w:val="single" w:color="000000" w:sz="8" w:space="0"/>
            </w:tcBorders>
            <w:noWrap w:val="0"/>
            <w:vAlign w:val="center"/>
          </w:tcPr>
          <w:p w14:paraId="454D30B2">
            <w:pPr>
              <w:widowControl/>
              <w:jc w:val="center"/>
              <w:rPr>
                <w:rFonts w:hint="eastAsia" w:ascii="宋体" w:hAnsi="宋体" w:cs="宋体"/>
                <w:kern w:val="0"/>
                <w:sz w:val="20"/>
                <w:szCs w:val="20"/>
              </w:rPr>
            </w:pPr>
            <w:r>
              <w:rPr>
                <w:rFonts w:hint="eastAsia" w:ascii="宋体" w:hAnsi="宋体" w:cs="宋体"/>
                <w:kern w:val="0"/>
                <w:sz w:val="20"/>
                <w:szCs w:val="20"/>
              </w:rPr>
              <w:t>A0201060901扫描仪</w:t>
            </w:r>
          </w:p>
        </w:tc>
        <w:tc>
          <w:tcPr>
            <w:tcW w:w="4540" w:type="dxa"/>
            <w:tcBorders>
              <w:top w:val="nil"/>
              <w:left w:val="nil"/>
              <w:bottom w:val="single" w:color="000000" w:sz="8" w:space="0"/>
              <w:right w:val="single" w:color="000000" w:sz="8" w:space="0"/>
            </w:tcBorders>
            <w:noWrap w:val="0"/>
            <w:vAlign w:val="center"/>
          </w:tcPr>
          <w:p w14:paraId="3851ED8F">
            <w:pPr>
              <w:widowControl/>
              <w:jc w:val="left"/>
              <w:rPr>
                <w:rFonts w:hint="eastAsia" w:ascii="宋体" w:hAnsi="宋体" w:cs="宋体"/>
                <w:kern w:val="0"/>
                <w:sz w:val="20"/>
                <w:szCs w:val="20"/>
              </w:rPr>
            </w:pPr>
            <w:r>
              <w:rPr>
                <w:rFonts w:hint="eastAsia" w:ascii="宋体" w:hAnsi="宋体" w:cs="宋体"/>
                <w:kern w:val="0"/>
                <w:sz w:val="20"/>
                <w:szCs w:val="20"/>
              </w:rPr>
              <w:t>参照《复印机、打印机和传真机能效限定值及能效等级》（GB21521中打印速度为15页/分的针式打印机相关要求中打印速度为15页/分的针式打印机相关要求</w:t>
            </w:r>
          </w:p>
        </w:tc>
      </w:tr>
      <w:tr w14:paraId="50DDD0D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0E68669C">
            <w:pPr>
              <w:widowControl/>
              <w:jc w:val="center"/>
              <w:rPr>
                <w:rFonts w:hint="eastAsia" w:ascii="宋体" w:hAnsi="宋体" w:cs="宋体"/>
                <w:kern w:val="0"/>
                <w:sz w:val="20"/>
                <w:szCs w:val="20"/>
              </w:rPr>
            </w:pPr>
            <w:r>
              <w:rPr>
                <w:rFonts w:hint="eastAsia" w:ascii="宋体" w:hAnsi="宋体" w:cs="宋体"/>
                <w:kern w:val="0"/>
                <w:sz w:val="20"/>
                <w:szCs w:val="20"/>
              </w:rPr>
              <w:t>3</w:t>
            </w:r>
          </w:p>
        </w:tc>
        <w:tc>
          <w:tcPr>
            <w:tcW w:w="1080" w:type="dxa"/>
            <w:tcBorders>
              <w:top w:val="nil"/>
              <w:left w:val="nil"/>
              <w:bottom w:val="single" w:color="000000" w:sz="8" w:space="0"/>
              <w:right w:val="single" w:color="000000" w:sz="8" w:space="0"/>
            </w:tcBorders>
            <w:noWrap w:val="0"/>
            <w:vAlign w:val="center"/>
          </w:tcPr>
          <w:p w14:paraId="55AE84FB">
            <w:pPr>
              <w:widowControl/>
              <w:jc w:val="center"/>
              <w:rPr>
                <w:rFonts w:hint="eastAsia" w:ascii="宋体" w:hAnsi="宋体" w:cs="宋体"/>
                <w:kern w:val="0"/>
                <w:sz w:val="20"/>
                <w:szCs w:val="20"/>
              </w:rPr>
            </w:pPr>
            <w:r>
              <w:rPr>
                <w:rFonts w:hint="eastAsia" w:ascii="宋体" w:hAnsi="宋体" w:cs="宋体"/>
                <w:kern w:val="0"/>
                <w:sz w:val="20"/>
                <w:szCs w:val="20"/>
              </w:rPr>
              <w:t>A020202投影仪</w:t>
            </w:r>
          </w:p>
        </w:tc>
        <w:tc>
          <w:tcPr>
            <w:tcW w:w="1320" w:type="dxa"/>
            <w:tcBorders>
              <w:top w:val="nil"/>
              <w:left w:val="nil"/>
              <w:bottom w:val="single" w:color="000000" w:sz="8" w:space="0"/>
              <w:right w:val="single" w:color="000000" w:sz="8" w:space="0"/>
            </w:tcBorders>
            <w:noWrap w:val="0"/>
            <w:vAlign w:val="center"/>
          </w:tcPr>
          <w:p w14:paraId="3A84193C">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1620" w:type="dxa"/>
            <w:tcBorders>
              <w:top w:val="nil"/>
              <w:left w:val="nil"/>
              <w:bottom w:val="single" w:color="000000" w:sz="8" w:space="0"/>
              <w:right w:val="single" w:color="000000" w:sz="8" w:space="0"/>
            </w:tcBorders>
            <w:noWrap w:val="0"/>
            <w:vAlign w:val="center"/>
          </w:tcPr>
          <w:p w14:paraId="4008698F">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4D6949F6">
            <w:pPr>
              <w:widowControl/>
              <w:jc w:val="left"/>
              <w:rPr>
                <w:rFonts w:hint="eastAsia" w:ascii="宋体" w:hAnsi="宋体" w:cs="宋体"/>
                <w:kern w:val="0"/>
                <w:sz w:val="20"/>
                <w:szCs w:val="20"/>
              </w:rPr>
            </w:pPr>
            <w:r>
              <w:rPr>
                <w:rFonts w:hint="eastAsia" w:ascii="宋体" w:hAnsi="宋体" w:cs="宋体"/>
                <w:kern w:val="0"/>
                <w:sz w:val="20"/>
                <w:szCs w:val="20"/>
              </w:rPr>
              <w:t>《投影机能效限定值及能效等级》（GB32028）</w:t>
            </w:r>
          </w:p>
        </w:tc>
      </w:tr>
      <w:tr w14:paraId="1E51333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D12C149">
            <w:pPr>
              <w:widowControl/>
              <w:jc w:val="center"/>
              <w:rPr>
                <w:rFonts w:hint="eastAsia" w:ascii="宋体" w:hAnsi="宋体" w:cs="宋体"/>
                <w:kern w:val="0"/>
                <w:sz w:val="20"/>
                <w:szCs w:val="20"/>
              </w:rPr>
            </w:pPr>
            <w:r>
              <w:rPr>
                <w:rFonts w:hint="eastAsia" w:ascii="宋体" w:hAnsi="宋体" w:cs="宋体"/>
                <w:kern w:val="0"/>
                <w:sz w:val="20"/>
                <w:szCs w:val="20"/>
              </w:rPr>
              <w:t>4</w:t>
            </w:r>
          </w:p>
        </w:tc>
        <w:tc>
          <w:tcPr>
            <w:tcW w:w="1080" w:type="dxa"/>
            <w:tcBorders>
              <w:top w:val="nil"/>
              <w:left w:val="nil"/>
              <w:bottom w:val="single" w:color="000000" w:sz="8" w:space="0"/>
              <w:right w:val="single" w:color="000000" w:sz="8" w:space="0"/>
            </w:tcBorders>
            <w:noWrap w:val="0"/>
            <w:vAlign w:val="center"/>
          </w:tcPr>
          <w:p w14:paraId="725B238C">
            <w:pPr>
              <w:widowControl/>
              <w:jc w:val="center"/>
              <w:rPr>
                <w:rFonts w:hint="eastAsia" w:ascii="宋体" w:hAnsi="宋体" w:cs="宋体"/>
                <w:kern w:val="0"/>
                <w:sz w:val="20"/>
                <w:szCs w:val="20"/>
              </w:rPr>
            </w:pPr>
            <w:r>
              <w:rPr>
                <w:rFonts w:hint="eastAsia" w:ascii="宋体" w:hAnsi="宋体" w:cs="宋体"/>
                <w:kern w:val="0"/>
                <w:sz w:val="20"/>
                <w:szCs w:val="20"/>
              </w:rPr>
              <w:t>A020204多功能一体机</w:t>
            </w:r>
          </w:p>
        </w:tc>
        <w:tc>
          <w:tcPr>
            <w:tcW w:w="1320" w:type="dxa"/>
            <w:tcBorders>
              <w:top w:val="nil"/>
              <w:left w:val="nil"/>
              <w:bottom w:val="single" w:color="000000" w:sz="8" w:space="0"/>
              <w:right w:val="single" w:color="000000" w:sz="8" w:space="0"/>
            </w:tcBorders>
            <w:noWrap w:val="0"/>
            <w:vAlign w:val="center"/>
          </w:tcPr>
          <w:p w14:paraId="19A81C93">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1620" w:type="dxa"/>
            <w:tcBorders>
              <w:top w:val="nil"/>
              <w:left w:val="nil"/>
              <w:bottom w:val="single" w:color="000000" w:sz="8" w:space="0"/>
              <w:right w:val="single" w:color="000000" w:sz="8" w:space="0"/>
            </w:tcBorders>
            <w:noWrap w:val="0"/>
            <w:vAlign w:val="center"/>
          </w:tcPr>
          <w:p w14:paraId="3EC9FD6D">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320FDCBD">
            <w:pPr>
              <w:widowControl/>
              <w:jc w:val="left"/>
              <w:rPr>
                <w:rFonts w:hint="eastAsia" w:ascii="宋体" w:hAnsi="宋体" w:cs="宋体"/>
                <w:kern w:val="0"/>
                <w:sz w:val="20"/>
                <w:szCs w:val="20"/>
              </w:rPr>
            </w:pPr>
            <w:r>
              <w:rPr>
                <w:rFonts w:hint="eastAsia" w:ascii="宋体" w:hAnsi="宋体" w:cs="宋体"/>
                <w:kern w:val="0"/>
                <w:sz w:val="20"/>
                <w:szCs w:val="20"/>
              </w:rPr>
              <w:t>《复印机、打印机和传真机能效限定值及能效等级》（GB21521）</w:t>
            </w:r>
          </w:p>
        </w:tc>
      </w:tr>
      <w:tr w14:paraId="3D7E82F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CA21094">
            <w:pPr>
              <w:widowControl/>
              <w:jc w:val="center"/>
              <w:rPr>
                <w:rFonts w:hint="eastAsia" w:ascii="宋体" w:hAnsi="宋体" w:cs="宋体"/>
                <w:kern w:val="0"/>
                <w:sz w:val="20"/>
                <w:szCs w:val="20"/>
              </w:rPr>
            </w:pPr>
            <w:r>
              <w:rPr>
                <w:rFonts w:hint="eastAsia" w:ascii="宋体" w:hAnsi="宋体" w:cs="宋体"/>
                <w:kern w:val="0"/>
                <w:sz w:val="20"/>
                <w:szCs w:val="20"/>
              </w:rPr>
              <w:t>5</w:t>
            </w:r>
          </w:p>
        </w:tc>
        <w:tc>
          <w:tcPr>
            <w:tcW w:w="1080" w:type="dxa"/>
            <w:tcBorders>
              <w:top w:val="nil"/>
              <w:left w:val="nil"/>
              <w:bottom w:val="single" w:color="000000" w:sz="8" w:space="0"/>
              <w:right w:val="single" w:color="000000" w:sz="8" w:space="0"/>
            </w:tcBorders>
            <w:noWrap w:val="0"/>
            <w:vAlign w:val="center"/>
          </w:tcPr>
          <w:p w14:paraId="411C3DE9">
            <w:pPr>
              <w:widowControl/>
              <w:jc w:val="center"/>
              <w:rPr>
                <w:rFonts w:hint="eastAsia" w:ascii="宋体" w:hAnsi="宋体" w:cs="宋体"/>
                <w:kern w:val="0"/>
                <w:sz w:val="20"/>
                <w:szCs w:val="20"/>
              </w:rPr>
            </w:pPr>
            <w:r>
              <w:rPr>
                <w:rFonts w:hint="eastAsia" w:ascii="宋体" w:hAnsi="宋体" w:cs="宋体"/>
                <w:kern w:val="0"/>
                <w:sz w:val="20"/>
                <w:szCs w:val="20"/>
              </w:rPr>
              <w:t>A020519泵</w:t>
            </w:r>
          </w:p>
        </w:tc>
        <w:tc>
          <w:tcPr>
            <w:tcW w:w="1320" w:type="dxa"/>
            <w:tcBorders>
              <w:top w:val="nil"/>
              <w:left w:val="nil"/>
              <w:bottom w:val="single" w:color="000000" w:sz="8" w:space="0"/>
              <w:right w:val="single" w:color="000000" w:sz="8" w:space="0"/>
            </w:tcBorders>
            <w:noWrap w:val="0"/>
            <w:vAlign w:val="center"/>
          </w:tcPr>
          <w:p w14:paraId="67A61773">
            <w:pPr>
              <w:widowControl/>
              <w:jc w:val="center"/>
              <w:rPr>
                <w:rFonts w:hint="eastAsia" w:ascii="宋体" w:hAnsi="宋体" w:cs="宋体"/>
                <w:kern w:val="0"/>
                <w:sz w:val="20"/>
                <w:szCs w:val="20"/>
              </w:rPr>
            </w:pPr>
            <w:r>
              <w:rPr>
                <w:rFonts w:hint="eastAsia" w:ascii="宋体" w:hAnsi="宋体" w:cs="宋体"/>
                <w:kern w:val="0"/>
                <w:sz w:val="20"/>
                <w:szCs w:val="20"/>
              </w:rPr>
              <w:t>A02051901离心泵</w:t>
            </w:r>
          </w:p>
        </w:tc>
        <w:tc>
          <w:tcPr>
            <w:tcW w:w="1620" w:type="dxa"/>
            <w:tcBorders>
              <w:top w:val="nil"/>
              <w:left w:val="nil"/>
              <w:bottom w:val="single" w:color="000000" w:sz="8" w:space="0"/>
              <w:right w:val="single" w:color="000000" w:sz="8" w:space="0"/>
            </w:tcBorders>
            <w:noWrap w:val="0"/>
            <w:vAlign w:val="center"/>
          </w:tcPr>
          <w:p w14:paraId="3F1E744F">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18DB699C">
            <w:pPr>
              <w:widowControl/>
              <w:jc w:val="left"/>
              <w:rPr>
                <w:rFonts w:hint="eastAsia" w:ascii="宋体" w:hAnsi="宋体" w:cs="宋体"/>
                <w:kern w:val="0"/>
                <w:sz w:val="20"/>
                <w:szCs w:val="20"/>
              </w:rPr>
            </w:pPr>
            <w:r>
              <w:rPr>
                <w:rFonts w:hint="eastAsia" w:ascii="宋体" w:hAnsi="宋体" w:cs="宋体"/>
                <w:kern w:val="0"/>
                <w:sz w:val="20"/>
                <w:szCs w:val="20"/>
              </w:rPr>
              <w:t>《清水离心泵能效限定值及节能评价值》（GB19762）</w:t>
            </w:r>
          </w:p>
        </w:tc>
      </w:tr>
      <w:tr w14:paraId="26EAC814">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778F33A">
            <w:pPr>
              <w:widowControl/>
              <w:jc w:val="center"/>
              <w:rPr>
                <w:rFonts w:hint="eastAsia" w:ascii="宋体" w:hAnsi="宋体" w:cs="宋体"/>
                <w:kern w:val="0"/>
                <w:sz w:val="20"/>
                <w:szCs w:val="20"/>
              </w:rPr>
            </w:pPr>
            <w:r>
              <w:rPr>
                <w:rFonts w:hint="eastAsia" w:ascii="宋体" w:hAnsi="宋体" w:cs="宋体"/>
                <w:kern w:val="0"/>
                <w:sz w:val="20"/>
                <w:szCs w:val="20"/>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C9AD040">
            <w:pPr>
              <w:widowControl/>
              <w:jc w:val="center"/>
              <w:rPr>
                <w:rFonts w:hint="eastAsia" w:ascii="宋体" w:hAnsi="宋体" w:cs="宋体"/>
                <w:kern w:val="0"/>
                <w:sz w:val="20"/>
                <w:szCs w:val="20"/>
              </w:rPr>
            </w:pPr>
            <w:r>
              <w:rPr>
                <w:rFonts w:hint="eastAsia" w:ascii="宋体" w:hAnsi="宋体" w:cs="宋体"/>
                <w:kern w:val="0"/>
                <w:sz w:val="20"/>
                <w:szCs w:val="20"/>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4218FFD7">
            <w:pPr>
              <w:widowControl/>
              <w:jc w:val="center"/>
              <w:rPr>
                <w:rFonts w:hint="eastAsia" w:ascii="宋体" w:hAnsi="宋体" w:cs="宋体"/>
                <w:kern w:val="0"/>
                <w:sz w:val="20"/>
                <w:szCs w:val="20"/>
              </w:rPr>
            </w:pPr>
            <w:r>
              <w:rPr>
                <w:rFonts w:hint="eastAsia" w:ascii="宋体" w:hAnsi="宋体" w:cs="宋体"/>
                <w:kern w:val="0"/>
                <w:sz w:val="20"/>
                <w:szCs w:val="20"/>
              </w:rPr>
              <w:t>★A02052301制冷压缩机</w:t>
            </w:r>
          </w:p>
        </w:tc>
        <w:tc>
          <w:tcPr>
            <w:tcW w:w="1620" w:type="dxa"/>
            <w:tcBorders>
              <w:top w:val="nil"/>
              <w:left w:val="nil"/>
              <w:bottom w:val="single" w:color="000000" w:sz="8" w:space="0"/>
              <w:right w:val="single" w:color="000000" w:sz="8" w:space="0"/>
            </w:tcBorders>
            <w:noWrap w:val="0"/>
            <w:vAlign w:val="center"/>
          </w:tcPr>
          <w:p w14:paraId="670B2D42">
            <w:pPr>
              <w:widowControl/>
              <w:jc w:val="center"/>
              <w:rPr>
                <w:rFonts w:hint="eastAsia" w:ascii="宋体" w:hAnsi="宋体" w:cs="宋体"/>
                <w:kern w:val="0"/>
                <w:sz w:val="20"/>
                <w:szCs w:val="20"/>
              </w:rPr>
            </w:pPr>
            <w:r>
              <w:rPr>
                <w:rFonts w:hint="eastAsia" w:ascii="宋体" w:hAnsi="宋体" w:cs="宋体"/>
                <w:kern w:val="0"/>
                <w:sz w:val="20"/>
                <w:szCs w:val="20"/>
              </w:rPr>
              <w:t>冷水机组</w:t>
            </w:r>
          </w:p>
        </w:tc>
        <w:tc>
          <w:tcPr>
            <w:tcW w:w="4540" w:type="dxa"/>
            <w:tcBorders>
              <w:top w:val="nil"/>
              <w:left w:val="nil"/>
              <w:bottom w:val="single" w:color="000000" w:sz="8" w:space="0"/>
              <w:right w:val="single" w:color="000000" w:sz="8" w:space="0"/>
            </w:tcBorders>
            <w:noWrap w:val="0"/>
            <w:vAlign w:val="center"/>
          </w:tcPr>
          <w:p w14:paraId="2DDA8C22">
            <w:pPr>
              <w:widowControl/>
              <w:jc w:val="left"/>
              <w:rPr>
                <w:rFonts w:hint="eastAsia" w:ascii="宋体" w:hAnsi="宋体" w:cs="宋体"/>
                <w:kern w:val="0"/>
                <w:sz w:val="20"/>
                <w:szCs w:val="20"/>
              </w:rPr>
            </w:pPr>
            <w:r>
              <w:rPr>
                <w:rFonts w:hint="eastAsia" w:ascii="宋体" w:hAnsi="宋体" w:cs="宋体"/>
                <w:kern w:val="0"/>
                <w:sz w:val="20"/>
                <w:szCs w:val="20"/>
              </w:rPr>
              <w:t>《冷水机组能效限定值及能效等级》（GB19577），《低环境温度空气源热泵（冷水）机组能效限定值及能效等级》（GB37480）</w:t>
            </w:r>
          </w:p>
        </w:tc>
      </w:tr>
      <w:tr w14:paraId="191F60F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0FB379">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20316E1">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479E18">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6EAF440B">
            <w:pPr>
              <w:widowControl/>
              <w:jc w:val="center"/>
              <w:rPr>
                <w:rFonts w:hint="eastAsia" w:ascii="宋体" w:hAnsi="宋体" w:cs="宋体"/>
                <w:kern w:val="0"/>
                <w:sz w:val="20"/>
                <w:szCs w:val="20"/>
              </w:rPr>
            </w:pPr>
            <w:r>
              <w:rPr>
                <w:rFonts w:hint="eastAsia" w:ascii="宋体" w:hAnsi="宋体" w:cs="宋体"/>
                <w:kern w:val="0"/>
                <w:sz w:val="20"/>
                <w:szCs w:val="20"/>
              </w:rPr>
              <w:t>水源热泵机组</w:t>
            </w:r>
          </w:p>
        </w:tc>
        <w:tc>
          <w:tcPr>
            <w:tcW w:w="4540" w:type="dxa"/>
            <w:tcBorders>
              <w:top w:val="nil"/>
              <w:left w:val="nil"/>
              <w:bottom w:val="single" w:color="000000" w:sz="8" w:space="0"/>
              <w:right w:val="single" w:color="000000" w:sz="8" w:space="0"/>
            </w:tcBorders>
            <w:noWrap w:val="0"/>
            <w:vAlign w:val="center"/>
          </w:tcPr>
          <w:p w14:paraId="1EB6BBB6">
            <w:pPr>
              <w:widowControl/>
              <w:jc w:val="left"/>
              <w:rPr>
                <w:rFonts w:hint="eastAsia" w:ascii="宋体" w:hAnsi="宋体" w:cs="宋体"/>
                <w:kern w:val="0"/>
                <w:sz w:val="20"/>
                <w:szCs w:val="20"/>
              </w:rPr>
            </w:pPr>
            <w:r>
              <w:rPr>
                <w:rFonts w:hint="eastAsia" w:ascii="宋体" w:hAnsi="宋体" w:cs="宋体"/>
                <w:kern w:val="0"/>
                <w:sz w:val="20"/>
                <w:szCs w:val="20"/>
              </w:rPr>
              <w:t>《水（地）源热泵机组能效限定值及能效等级》（GB30721）</w:t>
            </w:r>
          </w:p>
        </w:tc>
      </w:tr>
      <w:tr w14:paraId="69AAC98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8EC99F7">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A8A520">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8F037B">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1DDF94C6">
            <w:pPr>
              <w:widowControl/>
              <w:jc w:val="center"/>
              <w:rPr>
                <w:rFonts w:hint="eastAsia" w:ascii="宋体" w:hAnsi="宋体" w:cs="宋体"/>
                <w:kern w:val="0"/>
                <w:sz w:val="20"/>
                <w:szCs w:val="20"/>
              </w:rPr>
            </w:pPr>
            <w:r>
              <w:rPr>
                <w:rFonts w:hint="eastAsia" w:ascii="宋体" w:hAnsi="宋体" w:cs="宋体"/>
                <w:kern w:val="0"/>
                <w:sz w:val="20"/>
                <w:szCs w:val="20"/>
              </w:rPr>
              <w:t>溴化锂吸收式冷水机组</w:t>
            </w:r>
          </w:p>
        </w:tc>
        <w:tc>
          <w:tcPr>
            <w:tcW w:w="4540" w:type="dxa"/>
            <w:tcBorders>
              <w:top w:val="nil"/>
              <w:left w:val="nil"/>
              <w:bottom w:val="single" w:color="000000" w:sz="8" w:space="0"/>
              <w:right w:val="single" w:color="000000" w:sz="8" w:space="0"/>
            </w:tcBorders>
            <w:noWrap w:val="0"/>
            <w:vAlign w:val="center"/>
          </w:tcPr>
          <w:p w14:paraId="672AFF95">
            <w:pPr>
              <w:widowControl/>
              <w:jc w:val="left"/>
              <w:rPr>
                <w:rFonts w:hint="eastAsia" w:ascii="宋体" w:hAnsi="宋体" w:cs="宋体"/>
                <w:kern w:val="0"/>
                <w:sz w:val="20"/>
                <w:szCs w:val="20"/>
              </w:rPr>
            </w:pPr>
            <w:r>
              <w:rPr>
                <w:rFonts w:hint="eastAsia" w:ascii="宋体" w:hAnsi="宋体" w:cs="宋体"/>
                <w:kern w:val="0"/>
                <w:sz w:val="20"/>
                <w:szCs w:val="20"/>
              </w:rPr>
              <w:t>《溴化锂吸收式冷水机组能效限定值及能效等级》（GB29540）</w:t>
            </w:r>
          </w:p>
        </w:tc>
      </w:tr>
      <w:tr w14:paraId="1F6686C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A4F3CAD">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D20616">
            <w:pPr>
              <w:widowControl/>
              <w:jc w:val="left"/>
              <w:rPr>
                <w:rFonts w:ascii="宋体" w:hAnsi="宋体" w:cs="宋体"/>
                <w:kern w:val="0"/>
                <w:sz w:val="20"/>
                <w:szCs w:val="20"/>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27186C28">
            <w:pPr>
              <w:widowControl/>
              <w:jc w:val="center"/>
              <w:rPr>
                <w:rFonts w:hint="eastAsia" w:ascii="宋体" w:hAnsi="宋体" w:cs="宋体"/>
                <w:kern w:val="0"/>
                <w:sz w:val="20"/>
                <w:szCs w:val="20"/>
              </w:rPr>
            </w:pPr>
            <w:r>
              <w:rPr>
                <w:rFonts w:hint="eastAsia" w:ascii="宋体" w:hAnsi="宋体" w:cs="宋体"/>
                <w:kern w:val="0"/>
                <w:sz w:val="20"/>
                <w:szCs w:val="20"/>
              </w:rPr>
              <w:t>★A02052305空调机组</w:t>
            </w:r>
          </w:p>
        </w:tc>
        <w:tc>
          <w:tcPr>
            <w:tcW w:w="1620" w:type="dxa"/>
            <w:tcBorders>
              <w:top w:val="nil"/>
              <w:left w:val="nil"/>
              <w:bottom w:val="single" w:color="000000" w:sz="8" w:space="0"/>
              <w:right w:val="single" w:color="000000" w:sz="8" w:space="0"/>
            </w:tcBorders>
            <w:noWrap w:val="0"/>
            <w:vAlign w:val="center"/>
          </w:tcPr>
          <w:p w14:paraId="3B58BFB4">
            <w:pPr>
              <w:widowControl/>
              <w:jc w:val="center"/>
              <w:rPr>
                <w:rFonts w:hint="eastAsia" w:ascii="宋体" w:hAnsi="宋体" w:cs="宋体"/>
                <w:kern w:val="0"/>
                <w:sz w:val="20"/>
                <w:szCs w:val="20"/>
              </w:rPr>
            </w:pPr>
            <w:r>
              <w:rPr>
                <w:rFonts w:hint="eastAsia" w:ascii="宋体" w:hAnsi="宋体" w:cs="宋体"/>
                <w:kern w:val="0"/>
                <w:sz w:val="20"/>
                <w:szCs w:val="20"/>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0D8A9B9D">
            <w:pPr>
              <w:widowControl/>
              <w:jc w:val="left"/>
              <w:rPr>
                <w:rFonts w:hint="eastAsia" w:ascii="宋体" w:hAnsi="宋体" w:cs="宋体"/>
                <w:kern w:val="0"/>
                <w:sz w:val="20"/>
                <w:szCs w:val="20"/>
              </w:rPr>
            </w:pPr>
            <w:r>
              <w:rPr>
                <w:rFonts w:hint="eastAsia" w:ascii="宋体" w:hAnsi="宋体" w:cs="宋体"/>
                <w:kern w:val="0"/>
                <w:sz w:val="20"/>
                <w:szCs w:val="20"/>
              </w:rPr>
              <w:t>《多联式空调（热泵）机组能效限定值及能源效率等级》（GB21454）</w:t>
            </w:r>
          </w:p>
        </w:tc>
      </w:tr>
      <w:tr w14:paraId="7A97A03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E16F06">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DDEC0E">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00DF121">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4C57A711">
            <w:pPr>
              <w:widowControl/>
              <w:jc w:val="center"/>
              <w:rPr>
                <w:rFonts w:hint="eastAsia" w:ascii="宋体" w:hAnsi="宋体" w:cs="宋体"/>
                <w:kern w:val="0"/>
                <w:sz w:val="20"/>
                <w:szCs w:val="20"/>
              </w:rPr>
            </w:pPr>
            <w:r>
              <w:rPr>
                <w:rFonts w:hint="eastAsia" w:ascii="宋体" w:hAnsi="宋体" w:cs="宋体"/>
                <w:kern w:val="0"/>
                <w:sz w:val="20"/>
                <w:szCs w:val="20"/>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7FB697CA">
            <w:pPr>
              <w:widowControl/>
              <w:jc w:val="left"/>
              <w:rPr>
                <w:rFonts w:hint="eastAsia" w:ascii="宋体" w:hAnsi="宋体" w:cs="宋体"/>
                <w:kern w:val="0"/>
                <w:sz w:val="20"/>
                <w:szCs w:val="20"/>
              </w:rPr>
            </w:pPr>
            <w:r>
              <w:rPr>
                <w:rFonts w:hint="eastAsia" w:ascii="宋体" w:hAnsi="宋体" w:cs="宋体"/>
                <w:kern w:val="0"/>
                <w:sz w:val="20"/>
                <w:szCs w:val="20"/>
              </w:rPr>
              <w:t>《单元式空气调节机能效限定值及能效等级》（GB19576）《风管送风式空调机组能效限定值及能效等级》（GB37479）</w:t>
            </w:r>
          </w:p>
        </w:tc>
      </w:tr>
      <w:tr w14:paraId="702EF02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881461">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466E46A">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0C8C7E29">
            <w:pPr>
              <w:widowControl/>
              <w:jc w:val="center"/>
              <w:rPr>
                <w:rFonts w:hint="eastAsia" w:ascii="宋体" w:hAnsi="宋体" w:cs="宋体"/>
                <w:kern w:val="0"/>
                <w:sz w:val="20"/>
                <w:szCs w:val="20"/>
              </w:rPr>
            </w:pPr>
            <w:r>
              <w:rPr>
                <w:rFonts w:hint="eastAsia" w:ascii="宋体" w:hAnsi="宋体" w:cs="宋体"/>
                <w:kern w:val="0"/>
                <w:sz w:val="20"/>
                <w:szCs w:val="20"/>
              </w:rPr>
              <w:t>★A02052309专用制冷、空调设备</w:t>
            </w:r>
          </w:p>
        </w:tc>
        <w:tc>
          <w:tcPr>
            <w:tcW w:w="1620" w:type="dxa"/>
            <w:tcBorders>
              <w:top w:val="nil"/>
              <w:left w:val="nil"/>
              <w:bottom w:val="single" w:color="000000" w:sz="8" w:space="0"/>
              <w:right w:val="single" w:color="000000" w:sz="8" w:space="0"/>
            </w:tcBorders>
            <w:noWrap w:val="0"/>
            <w:vAlign w:val="center"/>
          </w:tcPr>
          <w:p w14:paraId="486710A5">
            <w:pPr>
              <w:widowControl/>
              <w:jc w:val="center"/>
              <w:rPr>
                <w:rFonts w:hint="eastAsia" w:ascii="宋体" w:hAnsi="宋体" w:cs="宋体"/>
                <w:kern w:val="0"/>
                <w:sz w:val="20"/>
                <w:szCs w:val="20"/>
              </w:rPr>
            </w:pPr>
            <w:r>
              <w:rPr>
                <w:rFonts w:hint="eastAsia" w:ascii="宋体" w:hAnsi="宋体" w:cs="宋体"/>
                <w:kern w:val="0"/>
                <w:sz w:val="20"/>
                <w:szCs w:val="20"/>
              </w:rPr>
              <w:t>机房空调</w:t>
            </w:r>
          </w:p>
        </w:tc>
        <w:tc>
          <w:tcPr>
            <w:tcW w:w="4540" w:type="dxa"/>
            <w:tcBorders>
              <w:top w:val="nil"/>
              <w:left w:val="nil"/>
              <w:bottom w:val="single" w:color="000000" w:sz="8" w:space="0"/>
              <w:right w:val="single" w:color="000000" w:sz="8" w:space="0"/>
            </w:tcBorders>
            <w:noWrap w:val="0"/>
            <w:vAlign w:val="center"/>
          </w:tcPr>
          <w:p w14:paraId="05D08154">
            <w:pPr>
              <w:widowControl/>
              <w:jc w:val="left"/>
              <w:rPr>
                <w:rFonts w:hint="eastAsia" w:ascii="宋体" w:hAnsi="宋体" w:cs="宋体"/>
                <w:kern w:val="0"/>
                <w:sz w:val="20"/>
                <w:szCs w:val="20"/>
              </w:rPr>
            </w:pPr>
            <w:r>
              <w:rPr>
                <w:rFonts w:hint="eastAsia" w:ascii="宋体" w:hAnsi="宋体" w:cs="宋体"/>
                <w:kern w:val="0"/>
                <w:sz w:val="20"/>
                <w:szCs w:val="20"/>
              </w:rPr>
              <w:t>《单元式空气调节机能效限定值及能效等级》（GB19576）</w:t>
            </w:r>
          </w:p>
        </w:tc>
      </w:tr>
      <w:tr w14:paraId="3C72D9C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CAA03A">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09696F3">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576683BB">
            <w:pPr>
              <w:widowControl/>
              <w:jc w:val="center"/>
              <w:rPr>
                <w:rFonts w:hint="eastAsia" w:ascii="宋体" w:hAnsi="宋体" w:cs="宋体"/>
                <w:kern w:val="0"/>
                <w:sz w:val="20"/>
                <w:szCs w:val="20"/>
              </w:rPr>
            </w:pPr>
            <w:r>
              <w:rPr>
                <w:rFonts w:hint="eastAsia" w:ascii="宋体" w:hAnsi="宋体" w:cs="宋体"/>
                <w:kern w:val="0"/>
                <w:sz w:val="20"/>
                <w:szCs w:val="20"/>
              </w:rPr>
              <w:t>A02052399其他制冷空调设备</w:t>
            </w:r>
          </w:p>
        </w:tc>
        <w:tc>
          <w:tcPr>
            <w:tcW w:w="1620" w:type="dxa"/>
            <w:tcBorders>
              <w:top w:val="nil"/>
              <w:left w:val="nil"/>
              <w:bottom w:val="single" w:color="000000" w:sz="8" w:space="0"/>
              <w:right w:val="single" w:color="000000" w:sz="8" w:space="0"/>
            </w:tcBorders>
            <w:noWrap w:val="0"/>
            <w:vAlign w:val="center"/>
          </w:tcPr>
          <w:p w14:paraId="6126BF99">
            <w:pPr>
              <w:widowControl/>
              <w:jc w:val="center"/>
              <w:rPr>
                <w:rFonts w:hint="eastAsia" w:ascii="宋体" w:hAnsi="宋体" w:cs="宋体"/>
                <w:kern w:val="0"/>
                <w:sz w:val="20"/>
                <w:szCs w:val="20"/>
              </w:rPr>
            </w:pPr>
            <w:r>
              <w:rPr>
                <w:rFonts w:hint="eastAsia" w:ascii="宋体" w:hAnsi="宋体" w:cs="宋体"/>
                <w:kern w:val="0"/>
                <w:sz w:val="20"/>
                <w:szCs w:val="20"/>
              </w:rPr>
              <w:t>冷却塔</w:t>
            </w:r>
          </w:p>
        </w:tc>
        <w:tc>
          <w:tcPr>
            <w:tcW w:w="4540" w:type="dxa"/>
            <w:tcBorders>
              <w:top w:val="nil"/>
              <w:left w:val="nil"/>
              <w:bottom w:val="single" w:color="000000" w:sz="8" w:space="0"/>
              <w:right w:val="single" w:color="000000" w:sz="8" w:space="0"/>
            </w:tcBorders>
            <w:noWrap w:val="0"/>
            <w:vAlign w:val="center"/>
          </w:tcPr>
          <w:p w14:paraId="706441CD">
            <w:pPr>
              <w:widowControl/>
              <w:jc w:val="left"/>
              <w:rPr>
                <w:rFonts w:hint="eastAsia" w:ascii="宋体" w:hAnsi="宋体" w:cs="宋体"/>
                <w:kern w:val="0"/>
                <w:sz w:val="20"/>
                <w:szCs w:val="20"/>
              </w:rPr>
            </w:pPr>
            <w:r>
              <w:rPr>
                <w:rFonts w:hint="eastAsia" w:ascii="宋体" w:hAnsi="宋体" w:cs="宋体"/>
                <w:kern w:val="0"/>
                <w:sz w:val="20"/>
                <w:szCs w:val="20"/>
              </w:rPr>
              <w:t>《机械通风冷却塔第1部分：中小型开式冷却塔》（GB/T7190.1）；《机械通风冷却塔第2部分：大型开式冷却塔》（GB/T7190.2）</w:t>
            </w:r>
          </w:p>
        </w:tc>
      </w:tr>
      <w:tr w14:paraId="4779D4F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AFFF15F">
            <w:pPr>
              <w:widowControl/>
              <w:jc w:val="center"/>
              <w:rPr>
                <w:rFonts w:hint="eastAsia" w:ascii="宋体" w:hAnsi="宋体" w:cs="宋体"/>
                <w:kern w:val="0"/>
                <w:sz w:val="20"/>
                <w:szCs w:val="20"/>
              </w:rPr>
            </w:pPr>
            <w:r>
              <w:rPr>
                <w:rFonts w:hint="eastAsia" w:ascii="宋体" w:hAnsi="宋体" w:cs="宋体"/>
                <w:kern w:val="0"/>
                <w:sz w:val="20"/>
                <w:szCs w:val="20"/>
              </w:rPr>
              <w:t>7</w:t>
            </w:r>
          </w:p>
        </w:tc>
        <w:tc>
          <w:tcPr>
            <w:tcW w:w="1080" w:type="dxa"/>
            <w:tcBorders>
              <w:top w:val="nil"/>
              <w:left w:val="nil"/>
              <w:bottom w:val="single" w:color="000000" w:sz="8" w:space="0"/>
              <w:right w:val="single" w:color="000000" w:sz="8" w:space="0"/>
            </w:tcBorders>
            <w:noWrap w:val="0"/>
            <w:vAlign w:val="center"/>
          </w:tcPr>
          <w:p w14:paraId="04E4BE96">
            <w:pPr>
              <w:widowControl/>
              <w:jc w:val="center"/>
              <w:rPr>
                <w:rFonts w:hint="eastAsia" w:ascii="宋体" w:hAnsi="宋体" w:cs="宋体"/>
                <w:kern w:val="0"/>
                <w:sz w:val="20"/>
                <w:szCs w:val="20"/>
              </w:rPr>
            </w:pPr>
            <w:r>
              <w:rPr>
                <w:rFonts w:hint="eastAsia" w:ascii="宋体" w:hAnsi="宋体" w:cs="宋体"/>
                <w:kern w:val="0"/>
                <w:sz w:val="20"/>
                <w:szCs w:val="20"/>
              </w:rPr>
              <w:t>A020601电机</w:t>
            </w:r>
          </w:p>
        </w:tc>
        <w:tc>
          <w:tcPr>
            <w:tcW w:w="1320" w:type="dxa"/>
            <w:tcBorders>
              <w:top w:val="nil"/>
              <w:left w:val="nil"/>
              <w:bottom w:val="single" w:color="000000" w:sz="8" w:space="0"/>
              <w:right w:val="single" w:color="000000" w:sz="8" w:space="0"/>
            </w:tcBorders>
            <w:noWrap w:val="0"/>
            <w:vAlign w:val="center"/>
          </w:tcPr>
          <w:p w14:paraId="2C698C1F">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1620" w:type="dxa"/>
            <w:tcBorders>
              <w:top w:val="nil"/>
              <w:left w:val="nil"/>
              <w:bottom w:val="single" w:color="000000" w:sz="8" w:space="0"/>
              <w:right w:val="single" w:color="000000" w:sz="8" w:space="0"/>
            </w:tcBorders>
            <w:noWrap w:val="0"/>
            <w:vAlign w:val="center"/>
          </w:tcPr>
          <w:p w14:paraId="39F90349">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29D71D10">
            <w:pPr>
              <w:widowControl/>
              <w:jc w:val="left"/>
              <w:rPr>
                <w:rFonts w:hint="eastAsia" w:ascii="宋体" w:hAnsi="宋体" w:cs="宋体"/>
                <w:kern w:val="0"/>
                <w:sz w:val="20"/>
                <w:szCs w:val="20"/>
              </w:rPr>
            </w:pPr>
            <w:r>
              <w:rPr>
                <w:rFonts w:hint="eastAsia" w:ascii="宋体" w:hAnsi="宋体" w:cs="宋体"/>
                <w:kern w:val="0"/>
                <w:sz w:val="20"/>
                <w:szCs w:val="20"/>
              </w:rPr>
              <w:t>《中小型三相异步电动机能效限定值及能效等级》（GB18613）</w:t>
            </w:r>
          </w:p>
        </w:tc>
      </w:tr>
      <w:tr w14:paraId="7B9352E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9E5C00A">
            <w:pPr>
              <w:widowControl/>
              <w:jc w:val="center"/>
              <w:rPr>
                <w:rFonts w:hint="eastAsia" w:ascii="宋体" w:hAnsi="宋体" w:cs="宋体"/>
                <w:kern w:val="0"/>
                <w:sz w:val="20"/>
                <w:szCs w:val="20"/>
              </w:rPr>
            </w:pPr>
            <w:r>
              <w:rPr>
                <w:rFonts w:hint="eastAsia" w:ascii="宋体" w:hAnsi="宋体" w:cs="宋体"/>
                <w:kern w:val="0"/>
                <w:sz w:val="20"/>
                <w:szCs w:val="20"/>
              </w:rPr>
              <w:t>8</w:t>
            </w:r>
          </w:p>
        </w:tc>
        <w:tc>
          <w:tcPr>
            <w:tcW w:w="1080" w:type="dxa"/>
            <w:tcBorders>
              <w:top w:val="nil"/>
              <w:left w:val="nil"/>
              <w:bottom w:val="single" w:color="000000" w:sz="8" w:space="0"/>
              <w:right w:val="single" w:color="000000" w:sz="8" w:space="0"/>
            </w:tcBorders>
            <w:noWrap w:val="0"/>
            <w:vAlign w:val="center"/>
          </w:tcPr>
          <w:p w14:paraId="6AE95C08">
            <w:pPr>
              <w:widowControl/>
              <w:jc w:val="center"/>
              <w:rPr>
                <w:rFonts w:hint="eastAsia" w:ascii="宋体" w:hAnsi="宋体" w:cs="宋体"/>
                <w:kern w:val="0"/>
                <w:sz w:val="20"/>
                <w:szCs w:val="20"/>
              </w:rPr>
            </w:pPr>
            <w:r>
              <w:rPr>
                <w:rFonts w:hint="eastAsia" w:ascii="宋体" w:hAnsi="宋体" w:cs="宋体"/>
                <w:kern w:val="0"/>
                <w:sz w:val="20"/>
                <w:szCs w:val="20"/>
              </w:rPr>
              <w:t>A020602变压器</w:t>
            </w:r>
          </w:p>
        </w:tc>
        <w:tc>
          <w:tcPr>
            <w:tcW w:w="1320" w:type="dxa"/>
            <w:tcBorders>
              <w:top w:val="nil"/>
              <w:left w:val="nil"/>
              <w:bottom w:val="single" w:color="000000" w:sz="8" w:space="0"/>
              <w:right w:val="single" w:color="000000" w:sz="8" w:space="0"/>
            </w:tcBorders>
            <w:noWrap w:val="0"/>
            <w:vAlign w:val="center"/>
          </w:tcPr>
          <w:p w14:paraId="3BFFCCC3">
            <w:pPr>
              <w:widowControl/>
              <w:jc w:val="center"/>
              <w:rPr>
                <w:rFonts w:hint="eastAsia" w:ascii="宋体" w:hAnsi="宋体" w:cs="宋体"/>
                <w:kern w:val="0"/>
                <w:sz w:val="20"/>
                <w:szCs w:val="20"/>
              </w:rPr>
            </w:pPr>
            <w:r>
              <w:rPr>
                <w:rFonts w:hint="eastAsia" w:ascii="宋体" w:hAnsi="宋体" w:cs="宋体"/>
                <w:kern w:val="0"/>
                <w:sz w:val="20"/>
                <w:szCs w:val="20"/>
              </w:rPr>
              <w:t>配电变压器</w:t>
            </w:r>
          </w:p>
        </w:tc>
        <w:tc>
          <w:tcPr>
            <w:tcW w:w="1620" w:type="dxa"/>
            <w:tcBorders>
              <w:top w:val="nil"/>
              <w:left w:val="nil"/>
              <w:bottom w:val="single" w:color="000000" w:sz="8" w:space="0"/>
              <w:right w:val="single" w:color="000000" w:sz="8" w:space="0"/>
            </w:tcBorders>
            <w:noWrap w:val="0"/>
            <w:vAlign w:val="center"/>
          </w:tcPr>
          <w:p w14:paraId="001BCBB0">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379A2C6A">
            <w:pPr>
              <w:widowControl/>
              <w:jc w:val="left"/>
              <w:rPr>
                <w:rFonts w:hint="eastAsia" w:ascii="宋体" w:hAnsi="宋体" w:cs="宋体"/>
                <w:kern w:val="0"/>
                <w:sz w:val="20"/>
                <w:szCs w:val="20"/>
              </w:rPr>
            </w:pPr>
            <w:r>
              <w:rPr>
                <w:rFonts w:hint="eastAsia" w:ascii="宋体" w:hAnsi="宋体" w:cs="宋体"/>
                <w:kern w:val="0"/>
                <w:sz w:val="20"/>
                <w:szCs w:val="20"/>
              </w:rPr>
              <w:t>《三相配电变压器能效限定值及能效等级》（GB20052）</w:t>
            </w:r>
          </w:p>
        </w:tc>
      </w:tr>
      <w:tr w14:paraId="2B2421C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3420901">
            <w:pPr>
              <w:widowControl/>
              <w:jc w:val="center"/>
              <w:rPr>
                <w:rFonts w:hint="eastAsia" w:ascii="宋体" w:hAnsi="宋体" w:cs="宋体"/>
                <w:kern w:val="0"/>
                <w:sz w:val="20"/>
                <w:szCs w:val="20"/>
              </w:rPr>
            </w:pPr>
            <w:r>
              <w:rPr>
                <w:rFonts w:hint="eastAsia" w:ascii="宋体" w:hAnsi="宋体" w:cs="宋体"/>
                <w:kern w:val="0"/>
                <w:sz w:val="20"/>
                <w:szCs w:val="20"/>
              </w:rPr>
              <w:t>9</w:t>
            </w:r>
          </w:p>
        </w:tc>
        <w:tc>
          <w:tcPr>
            <w:tcW w:w="1080" w:type="dxa"/>
            <w:tcBorders>
              <w:top w:val="nil"/>
              <w:left w:val="nil"/>
              <w:bottom w:val="single" w:color="000000" w:sz="8" w:space="0"/>
              <w:right w:val="single" w:color="000000" w:sz="8" w:space="0"/>
            </w:tcBorders>
            <w:noWrap w:val="0"/>
            <w:vAlign w:val="center"/>
          </w:tcPr>
          <w:p w14:paraId="3081C3EF">
            <w:pPr>
              <w:widowControl/>
              <w:jc w:val="center"/>
              <w:rPr>
                <w:rFonts w:hint="eastAsia" w:ascii="宋体" w:hAnsi="宋体" w:cs="宋体"/>
                <w:kern w:val="0"/>
                <w:sz w:val="20"/>
                <w:szCs w:val="20"/>
              </w:rPr>
            </w:pPr>
            <w:r>
              <w:rPr>
                <w:rFonts w:hint="eastAsia" w:ascii="宋体" w:hAnsi="宋体" w:cs="宋体"/>
                <w:kern w:val="0"/>
                <w:sz w:val="20"/>
                <w:szCs w:val="20"/>
              </w:rPr>
              <w:t>★A020609镇流器</w:t>
            </w:r>
          </w:p>
        </w:tc>
        <w:tc>
          <w:tcPr>
            <w:tcW w:w="1320" w:type="dxa"/>
            <w:tcBorders>
              <w:top w:val="nil"/>
              <w:left w:val="nil"/>
              <w:bottom w:val="single" w:color="000000" w:sz="8" w:space="0"/>
              <w:right w:val="single" w:color="000000" w:sz="8" w:space="0"/>
            </w:tcBorders>
            <w:noWrap w:val="0"/>
            <w:vAlign w:val="center"/>
          </w:tcPr>
          <w:p w14:paraId="7FF0C3A2">
            <w:pPr>
              <w:widowControl/>
              <w:jc w:val="center"/>
              <w:rPr>
                <w:rFonts w:hint="eastAsia" w:ascii="宋体" w:hAnsi="宋体" w:cs="宋体"/>
                <w:kern w:val="0"/>
                <w:sz w:val="20"/>
                <w:szCs w:val="20"/>
              </w:rPr>
            </w:pPr>
            <w:r>
              <w:rPr>
                <w:rFonts w:hint="eastAsia" w:ascii="宋体" w:hAnsi="宋体" w:cs="宋体"/>
                <w:kern w:val="0"/>
                <w:sz w:val="20"/>
                <w:szCs w:val="20"/>
              </w:rPr>
              <w:t>管型荧光灯镇流器</w:t>
            </w:r>
          </w:p>
        </w:tc>
        <w:tc>
          <w:tcPr>
            <w:tcW w:w="1620" w:type="dxa"/>
            <w:tcBorders>
              <w:top w:val="nil"/>
              <w:left w:val="nil"/>
              <w:bottom w:val="single" w:color="000000" w:sz="8" w:space="0"/>
              <w:right w:val="single" w:color="000000" w:sz="8" w:space="0"/>
            </w:tcBorders>
            <w:noWrap w:val="0"/>
            <w:vAlign w:val="center"/>
          </w:tcPr>
          <w:p w14:paraId="42FB589A">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133282A5">
            <w:pPr>
              <w:widowControl/>
              <w:jc w:val="left"/>
              <w:rPr>
                <w:rFonts w:hint="eastAsia" w:ascii="宋体" w:hAnsi="宋体" w:cs="宋体"/>
                <w:kern w:val="0"/>
                <w:sz w:val="20"/>
                <w:szCs w:val="20"/>
              </w:rPr>
            </w:pPr>
            <w:r>
              <w:rPr>
                <w:rFonts w:hint="eastAsia" w:ascii="宋体" w:hAnsi="宋体" w:cs="宋体"/>
                <w:kern w:val="0"/>
                <w:sz w:val="20"/>
                <w:szCs w:val="20"/>
              </w:rPr>
              <w:t>《管形荧光灯镇流器能效限定值及能效等级》（GB17896）</w:t>
            </w:r>
          </w:p>
        </w:tc>
      </w:tr>
      <w:tr w14:paraId="4F891B6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860D4FD">
            <w:pPr>
              <w:widowControl/>
              <w:jc w:val="center"/>
              <w:rPr>
                <w:rFonts w:hint="eastAsia" w:ascii="宋体" w:hAnsi="宋体" w:cs="宋体"/>
                <w:kern w:val="0"/>
                <w:sz w:val="20"/>
                <w:szCs w:val="20"/>
              </w:rPr>
            </w:pPr>
            <w:r>
              <w:rPr>
                <w:rFonts w:hint="eastAsia" w:ascii="宋体" w:hAnsi="宋体" w:cs="宋体"/>
                <w:kern w:val="0"/>
                <w:sz w:val="20"/>
                <w:szCs w:val="20"/>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6908654">
            <w:pPr>
              <w:widowControl/>
              <w:jc w:val="center"/>
              <w:rPr>
                <w:rFonts w:hint="eastAsia" w:ascii="宋体" w:hAnsi="宋体" w:cs="宋体"/>
                <w:kern w:val="0"/>
                <w:sz w:val="20"/>
                <w:szCs w:val="20"/>
              </w:rPr>
            </w:pPr>
            <w:r>
              <w:rPr>
                <w:rFonts w:hint="eastAsia" w:ascii="宋体" w:hAnsi="宋体" w:cs="宋体"/>
                <w:kern w:val="0"/>
                <w:sz w:val="20"/>
                <w:szCs w:val="20"/>
              </w:rPr>
              <w:t>A020618生活用电器</w:t>
            </w:r>
          </w:p>
        </w:tc>
        <w:tc>
          <w:tcPr>
            <w:tcW w:w="1320" w:type="dxa"/>
            <w:tcBorders>
              <w:top w:val="nil"/>
              <w:left w:val="nil"/>
              <w:bottom w:val="single" w:color="000000" w:sz="8" w:space="0"/>
              <w:right w:val="single" w:color="000000" w:sz="8" w:space="0"/>
            </w:tcBorders>
            <w:noWrap w:val="0"/>
            <w:vAlign w:val="center"/>
          </w:tcPr>
          <w:p w14:paraId="341FCDD6">
            <w:pPr>
              <w:widowControl/>
              <w:jc w:val="center"/>
              <w:rPr>
                <w:rFonts w:hint="eastAsia" w:ascii="宋体" w:hAnsi="宋体" w:cs="宋体"/>
                <w:kern w:val="0"/>
                <w:sz w:val="20"/>
                <w:szCs w:val="20"/>
              </w:rPr>
            </w:pPr>
            <w:r>
              <w:rPr>
                <w:rFonts w:hint="eastAsia" w:ascii="宋体" w:hAnsi="宋体" w:cs="宋体"/>
                <w:kern w:val="0"/>
                <w:sz w:val="20"/>
                <w:szCs w:val="20"/>
              </w:rPr>
              <w:t>A0206180101电冰箱</w:t>
            </w:r>
          </w:p>
        </w:tc>
        <w:tc>
          <w:tcPr>
            <w:tcW w:w="1620" w:type="dxa"/>
            <w:tcBorders>
              <w:top w:val="nil"/>
              <w:left w:val="nil"/>
              <w:bottom w:val="single" w:color="000000" w:sz="8" w:space="0"/>
              <w:right w:val="single" w:color="000000" w:sz="8" w:space="0"/>
            </w:tcBorders>
            <w:noWrap w:val="0"/>
            <w:vAlign w:val="center"/>
          </w:tcPr>
          <w:p w14:paraId="0194FC58">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32A6702F">
            <w:pPr>
              <w:widowControl/>
              <w:jc w:val="left"/>
              <w:rPr>
                <w:rFonts w:hint="eastAsia" w:ascii="宋体" w:hAnsi="宋体" w:cs="宋体"/>
                <w:kern w:val="0"/>
                <w:sz w:val="20"/>
                <w:szCs w:val="20"/>
              </w:rPr>
            </w:pPr>
            <w:r>
              <w:rPr>
                <w:rFonts w:hint="eastAsia" w:ascii="宋体" w:hAnsi="宋体" w:cs="宋体"/>
                <w:kern w:val="0"/>
                <w:sz w:val="20"/>
                <w:szCs w:val="20"/>
              </w:rPr>
              <w:t>《家用电冰箱耗电量限定值及能效等级》（GB 12021.2）</w:t>
            </w:r>
          </w:p>
        </w:tc>
      </w:tr>
      <w:tr w14:paraId="6F756F7E">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7F040DC">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9C270DD">
            <w:pPr>
              <w:widowControl/>
              <w:jc w:val="left"/>
              <w:rPr>
                <w:rFonts w:ascii="宋体" w:hAnsi="宋体" w:cs="宋体"/>
                <w:kern w:val="0"/>
                <w:sz w:val="20"/>
                <w:szCs w:val="20"/>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0E922FF6">
            <w:pPr>
              <w:widowControl/>
              <w:jc w:val="center"/>
              <w:rPr>
                <w:rFonts w:hint="eastAsia" w:ascii="宋体" w:hAnsi="宋体" w:cs="宋体"/>
                <w:kern w:val="0"/>
                <w:sz w:val="20"/>
                <w:szCs w:val="20"/>
              </w:rPr>
            </w:pPr>
            <w:r>
              <w:rPr>
                <w:rFonts w:hint="eastAsia" w:ascii="宋体" w:hAnsi="宋体" w:cs="宋体"/>
                <w:kern w:val="0"/>
                <w:sz w:val="20"/>
                <w:szCs w:val="20"/>
              </w:rPr>
              <w:t>★A0206180203空调机</w:t>
            </w:r>
          </w:p>
        </w:tc>
        <w:tc>
          <w:tcPr>
            <w:tcW w:w="1620" w:type="dxa"/>
            <w:tcBorders>
              <w:top w:val="nil"/>
              <w:left w:val="nil"/>
              <w:bottom w:val="single" w:color="000000" w:sz="8" w:space="0"/>
              <w:right w:val="single" w:color="000000" w:sz="8" w:space="0"/>
            </w:tcBorders>
            <w:noWrap w:val="0"/>
            <w:vAlign w:val="center"/>
          </w:tcPr>
          <w:p w14:paraId="651B944D">
            <w:pPr>
              <w:widowControl/>
              <w:jc w:val="center"/>
              <w:rPr>
                <w:rFonts w:hint="eastAsia" w:ascii="宋体" w:hAnsi="宋体" w:cs="宋体"/>
                <w:kern w:val="0"/>
                <w:sz w:val="20"/>
                <w:szCs w:val="20"/>
              </w:rPr>
            </w:pPr>
            <w:r>
              <w:rPr>
                <w:rFonts w:hint="eastAsia" w:ascii="宋体" w:hAnsi="宋体" w:cs="宋体"/>
                <w:kern w:val="0"/>
                <w:sz w:val="20"/>
                <w:szCs w:val="20"/>
              </w:rPr>
              <w:t>房间空气调节器</w:t>
            </w:r>
          </w:p>
        </w:tc>
        <w:tc>
          <w:tcPr>
            <w:tcW w:w="4540" w:type="dxa"/>
            <w:tcBorders>
              <w:top w:val="nil"/>
              <w:left w:val="nil"/>
              <w:bottom w:val="single" w:color="000000" w:sz="8" w:space="0"/>
              <w:right w:val="single" w:color="000000" w:sz="8" w:space="0"/>
            </w:tcBorders>
            <w:noWrap w:val="0"/>
            <w:vAlign w:val="center"/>
          </w:tcPr>
          <w:p w14:paraId="0C311A10">
            <w:pPr>
              <w:widowControl/>
              <w:jc w:val="left"/>
              <w:rPr>
                <w:rFonts w:hint="eastAsia" w:ascii="宋体" w:hAnsi="宋体" w:cs="宋体"/>
                <w:kern w:val="0"/>
                <w:sz w:val="20"/>
                <w:szCs w:val="20"/>
              </w:rPr>
            </w:pPr>
            <w:r>
              <w:rPr>
                <w:rFonts w:hint="eastAsia" w:ascii="宋体" w:hAnsi="宋体" w:cs="宋体"/>
                <w:kern w:val="0"/>
                <w:sz w:val="20"/>
                <w:szCs w:val="20"/>
              </w:rPr>
              <w:t>《转速可控型房间空气调节器能效限定值及能效等级》（GB21455-2013），待2019年修订发布后，按《房间空气调节器能效限定值及能效等级》（GB21455-2019实施。</w:t>
            </w:r>
          </w:p>
        </w:tc>
      </w:tr>
      <w:tr w14:paraId="049C7E6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DBC2EF">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43FBB9A">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16253DC">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096A8DED">
            <w:pPr>
              <w:widowControl/>
              <w:jc w:val="center"/>
              <w:rPr>
                <w:rFonts w:hint="eastAsia" w:ascii="宋体" w:hAnsi="宋体" w:cs="宋体"/>
                <w:kern w:val="0"/>
                <w:sz w:val="20"/>
                <w:szCs w:val="20"/>
              </w:rPr>
            </w:pPr>
            <w:r>
              <w:rPr>
                <w:rFonts w:hint="eastAsia" w:ascii="宋体" w:hAnsi="宋体" w:cs="宋体"/>
                <w:kern w:val="0"/>
                <w:sz w:val="20"/>
                <w:szCs w:val="20"/>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75155653">
            <w:pPr>
              <w:widowControl/>
              <w:jc w:val="left"/>
              <w:rPr>
                <w:rFonts w:hint="eastAsia" w:ascii="宋体" w:hAnsi="宋体" w:cs="宋体"/>
                <w:kern w:val="0"/>
                <w:sz w:val="20"/>
                <w:szCs w:val="20"/>
              </w:rPr>
            </w:pPr>
            <w:r>
              <w:rPr>
                <w:rFonts w:hint="eastAsia" w:ascii="宋体" w:hAnsi="宋体" w:cs="宋体"/>
                <w:kern w:val="0"/>
                <w:sz w:val="20"/>
                <w:szCs w:val="20"/>
              </w:rPr>
              <w:t>《多联式空调（热泵）机组能效限定值及能源效率等级》（GB21454）</w:t>
            </w:r>
          </w:p>
        </w:tc>
      </w:tr>
      <w:tr w14:paraId="280D44B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26C2E1">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F815D9E">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E5B8B99">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3FF39DAD">
            <w:pPr>
              <w:widowControl/>
              <w:jc w:val="center"/>
              <w:rPr>
                <w:rFonts w:hint="eastAsia" w:ascii="宋体" w:hAnsi="宋体" w:cs="宋体"/>
                <w:kern w:val="0"/>
                <w:sz w:val="20"/>
                <w:szCs w:val="20"/>
              </w:rPr>
            </w:pPr>
            <w:r>
              <w:rPr>
                <w:rFonts w:hint="eastAsia" w:ascii="宋体" w:hAnsi="宋体" w:cs="宋体"/>
                <w:kern w:val="0"/>
                <w:sz w:val="20"/>
                <w:szCs w:val="20"/>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597415A9">
            <w:pPr>
              <w:widowControl/>
              <w:jc w:val="left"/>
              <w:rPr>
                <w:rFonts w:hint="eastAsia" w:ascii="宋体" w:hAnsi="宋体" w:cs="宋体"/>
                <w:kern w:val="0"/>
                <w:sz w:val="20"/>
                <w:szCs w:val="20"/>
              </w:rPr>
            </w:pPr>
            <w:r>
              <w:rPr>
                <w:rFonts w:hint="eastAsia" w:ascii="宋体" w:hAnsi="宋体" w:cs="宋体"/>
                <w:kern w:val="0"/>
                <w:sz w:val="20"/>
                <w:szCs w:val="20"/>
              </w:rPr>
              <w:t>《单元式空气调节机能效限定值及能源效率等级》（GB19576）《风管送风式空调机组能效限定值及能效等级》（GB37479）</w:t>
            </w:r>
          </w:p>
        </w:tc>
      </w:tr>
      <w:tr w14:paraId="7FFDE8E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1EA839D">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991CA8F">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76302420">
            <w:pPr>
              <w:widowControl/>
              <w:jc w:val="center"/>
              <w:rPr>
                <w:rFonts w:hint="eastAsia" w:ascii="宋体" w:hAnsi="宋体" w:cs="宋体"/>
                <w:kern w:val="0"/>
                <w:sz w:val="20"/>
                <w:szCs w:val="20"/>
              </w:rPr>
            </w:pPr>
            <w:r>
              <w:rPr>
                <w:rFonts w:hint="eastAsia" w:ascii="宋体" w:hAnsi="宋体" w:cs="宋体"/>
                <w:kern w:val="0"/>
                <w:sz w:val="20"/>
                <w:szCs w:val="20"/>
              </w:rPr>
              <w:t>A0206180301洗衣机</w:t>
            </w:r>
          </w:p>
        </w:tc>
        <w:tc>
          <w:tcPr>
            <w:tcW w:w="1620" w:type="dxa"/>
            <w:tcBorders>
              <w:top w:val="nil"/>
              <w:left w:val="nil"/>
              <w:bottom w:val="single" w:color="000000" w:sz="8" w:space="0"/>
              <w:right w:val="single" w:color="000000" w:sz="8" w:space="0"/>
            </w:tcBorders>
            <w:noWrap w:val="0"/>
            <w:vAlign w:val="center"/>
          </w:tcPr>
          <w:p w14:paraId="0F7EA76A">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0B55DD73">
            <w:pPr>
              <w:widowControl/>
              <w:jc w:val="left"/>
              <w:rPr>
                <w:rFonts w:hint="eastAsia" w:ascii="宋体" w:hAnsi="宋体" w:cs="宋体"/>
                <w:kern w:val="0"/>
                <w:sz w:val="20"/>
                <w:szCs w:val="20"/>
              </w:rPr>
            </w:pPr>
            <w:r>
              <w:rPr>
                <w:rFonts w:hint="eastAsia" w:ascii="宋体" w:hAnsi="宋体" w:cs="宋体"/>
                <w:kern w:val="0"/>
                <w:sz w:val="20"/>
                <w:szCs w:val="20"/>
              </w:rPr>
              <w:t>《电动洗衣机能效水效限定值及等级》（GB12021.4）</w:t>
            </w:r>
          </w:p>
        </w:tc>
      </w:tr>
      <w:tr w14:paraId="6FA6C3B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5ED3919">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9FC362">
            <w:pPr>
              <w:widowControl/>
              <w:jc w:val="left"/>
              <w:rPr>
                <w:rFonts w:ascii="宋体" w:hAnsi="宋体" w:cs="宋体"/>
                <w:kern w:val="0"/>
                <w:sz w:val="20"/>
                <w:szCs w:val="20"/>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7B16EC1B">
            <w:pPr>
              <w:widowControl/>
              <w:jc w:val="center"/>
              <w:rPr>
                <w:rFonts w:hint="eastAsia" w:ascii="宋体" w:hAnsi="宋体" w:cs="宋体"/>
                <w:kern w:val="0"/>
                <w:sz w:val="20"/>
                <w:szCs w:val="20"/>
              </w:rPr>
            </w:pPr>
            <w:r>
              <w:rPr>
                <w:rFonts w:hint="eastAsia" w:ascii="宋体" w:hAnsi="宋体" w:cs="宋体"/>
                <w:kern w:val="0"/>
                <w:sz w:val="20"/>
                <w:szCs w:val="20"/>
              </w:rPr>
              <w:t>A02061808热水器</w:t>
            </w:r>
          </w:p>
        </w:tc>
        <w:tc>
          <w:tcPr>
            <w:tcW w:w="1620" w:type="dxa"/>
            <w:tcBorders>
              <w:top w:val="nil"/>
              <w:left w:val="nil"/>
              <w:bottom w:val="single" w:color="000000" w:sz="8" w:space="0"/>
              <w:right w:val="single" w:color="000000" w:sz="8" w:space="0"/>
            </w:tcBorders>
            <w:noWrap w:val="0"/>
            <w:vAlign w:val="center"/>
          </w:tcPr>
          <w:p w14:paraId="2B4109BB">
            <w:pPr>
              <w:widowControl/>
              <w:jc w:val="center"/>
              <w:rPr>
                <w:rFonts w:hint="eastAsia" w:ascii="宋体" w:hAnsi="宋体" w:cs="宋体"/>
                <w:kern w:val="0"/>
                <w:sz w:val="20"/>
                <w:szCs w:val="20"/>
              </w:rPr>
            </w:pPr>
            <w:r>
              <w:rPr>
                <w:rFonts w:hint="eastAsia" w:ascii="宋体" w:hAnsi="宋体" w:cs="宋体"/>
                <w:kern w:val="0"/>
                <w:sz w:val="20"/>
                <w:szCs w:val="20"/>
              </w:rPr>
              <w:t>★电热水器</w:t>
            </w:r>
          </w:p>
        </w:tc>
        <w:tc>
          <w:tcPr>
            <w:tcW w:w="4540" w:type="dxa"/>
            <w:tcBorders>
              <w:top w:val="nil"/>
              <w:left w:val="nil"/>
              <w:bottom w:val="single" w:color="000000" w:sz="8" w:space="0"/>
              <w:right w:val="single" w:color="000000" w:sz="8" w:space="0"/>
            </w:tcBorders>
            <w:noWrap w:val="0"/>
            <w:vAlign w:val="center"/>
          </w:tcPr>
          <w:p w14:paraId="500BEB23">
            <w:pPr>
              <w:widowControl/>
              <w:jc w:val="left"/>
              <w:rPr>
                <w:rFonts w:hint="eastAsia" w:ascii="宋体" w:hAnsi="宋体" w:cs="宋体"/>
                <w:kern w:val="0"/>
                <w:sz w:val="20"/>
                <w:szCs w:val="20"/>
              </w:rPr>
            </w:pPr>
            <w:r>
              <w:rPr>
                <w:rFonts w:hint="eastAsia" w:ascii="宋体" w:hAnsi="宋体" w:cs="宋体"/>
                <w:kern w:val="0"/>
                <w:sz w:val="20"/>
                <w:szCs w:val="20"/>
              </w:rPr>
              <w:t>《储水式电热水器能效限定值及能效等级》（GB21519）</w:t>
            </w:r>
          </w:p>
        </w:tc>
      </w:tr>
      <w:tr w14:paraId="15C0826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CBDEE6E">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0C7A08">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B1D686">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63D4BA34">
            <w:pPr>
              <w:widowControl/>
              <w:jc w:val="center"/>
              <w:rPr>
                <w:rFonts w:hint="eastAsia" w:ascii="宋体" w:hAnsi="宋体" w:cs="宋体"/>
                <w:kern w:val="0"/>
                <w:sz w:val="20"/>
                <w:szCs w:val="20"/>
              </w:rPr>
            </w:pPr>
            <w:r>
              <w:rPr>
                <w:rFonts w:hint="eastAsia" w:ascii="宋体" w:hAnsi="宋体" w:cs="宋体"/>
                <w:kern w:val="0"/>
                <w:sz w:val="20"/>
                <w:szCs w:val="20"/>
              </w:rPr>
              <w:t>燃气热水器</w:t>
            </w:r>
          </w:p>
        </w:tc>
        <w:tc>
          <w:tcPr>
            <w:tcW w:w="4540" w:type="dxa"/>
            <w:tcBorders>
              <w:top w:val="nil"/>
              <w:left w:val="nil"/>
              <w:bottom w:val="single" w:color="000000" w:sz="8" w:space="0"/>
              <w:right w:val="single" w:color="000000" w:sz="8" w:space="0"/>
            </w:tcBorders>
            <w:noWrap w:val="0"/>
            <w:vAlign w:val="center"/>
          </w:tcPr>
          <w:p w14:paraId="5DA9B3BD">
            <w:pPr>
              <w:widowControl/>
              <w:jc w:val="left"/>
              <w:rPr>
                <w:rFonts w:hint="eastAsia" w:ascii="宋体" w:hAnsi="宋体" w:cs="宋体"/>
                <w:kern w:val="0"/>
                <w:sz w:val="20"/>
                <w:szCs w:val="20"/>
              </w:rPr>
            </w:pPr>
            <w:r>
              <w:rPr>
                <w:rFonts w:hint="eastAsia" w:ascii="宋体" w:hAnsi="宋体" w:cs="宋体"/>
                <w:kern w:val="0"/>
                <w:sz w:val="20"/>
                <w:szCs w:val="20"/>
              </w:rPr>
              <w:t>《家用燃气快速热水器和燃气采暖热水炉能效限定值及能效等级》（GB20665）</w:t>
            </w:r>
          </w:p>
        </w:tc>
      </w:tr>
      <w:tr w14:paraId="365368A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C490D1A">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0190BE">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1984F1">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6E17F111">
            <w:pPr>
              <w:widowControl/>
              <w:jc w:val="center"/>
              <w:rPr>
                <w:rFonts w:hint="eastAsia" w:ascii="宋体" w:hAnsi="宋体" w:cs="宋体"/>
                <w:kern w:val="0"/>
                <w:sz w:val="20"/>
                <w:szCs w:val="20"/>
              </w:rPr>
            </w:pPr>
            <w:r>
              <w:rPr>
                <w:rFonts w:hint="eastAsia" w:ascii="宋体" w:hAnsi="宋体" w:cs="宋体"/>
                <w:kern w:val="0"/>
                <w:sz w:val="20"/>
                <w:szCs w:val="20"/>
              </w:rPr>
              <w:t>热泵热水器</w:t>
            </w:r>
          </w:p>
        </w:tc>
        <w:tc>
          <w:tcPr>
            <w:tcW w:w="4540" w:type="dxa"/>
            <w:tcBorders>
              <w:top w:val="nil"/>
              <w:left w:val="nil"/>
              <w:bottom w:val="single" w:color="000000" w:sz="8" w:space="0"/>
              <w:right w:val="single" w:color="000000" w:sz="8" w:space="0"/>
            </w:tcBorders>
            <w:noWrap w:val="0"/>
            <w:vAlign w:val="center"/>
          </w:tcPr>
          <w:p w14:paraId="1ABA485C">
            <w:pPr>
              <w:widowControl/>
              <w:jc w:val="left"/>
              <w:rPr>
                <w:rFonts w:hint="eastAsia" w:ascii="宋体" w:hAnsi="宋体" w:cs="宋体"/>
                <w:kern w:val="0"/>
                <w:sz w:val="20"/>
                <w:szCs w:val="20"/>
              </w:rPr>
            </w:pPr>
            <w:r>
              <w:rPr>
                <w:rFonts w:hint="eastAsia" w:ascii="宋体" w:hAnsi="宋体" w:cs="宋体"/>
                <w:kern w:val="0"/>
                <w:sz w:val="20"/>
                <w:szCs w:val="20"/>
              </w:rPr>
              <w:t>《热泵热水机（器）能效限定值及能效等级》（GB29541）</w:t>
            </w:r>
          </w:p>
        </w:tc>
      </w:tr>
      <w:tr w14:paraId="76972B0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8A9621A">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3E2BEAC">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50272F7">
            <w:pPr>
              <w:widowControl/>
              <w:jc w:val="left"/>
              <w:rPr>
                <w:rFonts w:ascii="宋体" w:hAnsi="宋体" w:cs="宋体"/>
                <w:kern w:val="0"/>
                <w:sz w:val="20"/>
                <w:szCs w:val="20"/>
              </w:rPr>
            </w:pPr>
          </w:p>
        </w:tc>
        <w:tc>
          <w:tcPr>
            <w:tcW w:w="1620" w:type="dxa"/>
            <w:tcBorders>
              <w:top w:val="nil"/>
              <w:left w:val="nil"/>
              <w:bottom w:val="single" w:color="000000" w:sz="8" w:space="0"/>
              <w:right w:val="single" w:color="000000" w:sz="8" w:space="0"/>
            </w:tcBorders>
            <w:noWrap w:val="0"/>
            <w:vAlign w:val="center"/>
          </w:tcPr>
          <w:p w14:paraId="02FAE147">
            <w:pPr>
              <w:widowControl/>
              <w:jc w:val="center"/>
              <w:rPr>
                <w:rFonts w:hint="eastAsia" w:ascii="宋体" w:hAnsi="宋体" w:cs="宋体"/>
                <w:kern w:val="0"/>
                <w:sz w:val="20"/>
                <w:szCs w:val="20"/>
              </w:rPr>
            </w:pPr>
            <w:r>
              <w:rPr>
                <w:rFonts w:hint="eastAsia" w:ascii="宋体" w:hAnsi="宋体" w:cs="宋体"/>
                <w:kern w:val="0"/>
                <w:sz w:val="20"/>
                <w:szCs w:val="20"/>
              </w:rPr>
              <w:t>太阳能热水系统</w:t>
            </w:r>
          </w:p>
        </w:tc>
        <w:tc>
          <w:tcPr>
            <w:tcW w:w="4540" w:type="dxa"/>
            <w:tcBorders>
              <w:top w:val="nil"/>
              <w:left w:val="nil"/>
              <w:bottom w:val="single" w:color="000000" w:sz="8" w:space="0"/>
              <w:right w:val="single" w:color="000000" w:sz="8" w:space="0"/>
            </w:tcBorders>
            <w:noWrap w:val="0"/>
            <w:vAlign w:val="center"/>
          </w:tcPr>
          <w:p w14:paraId="40EA5202">
            <w:pPr>
              <w:widowControl/>
              <w:jc w:val="left"/>
              <w:rPr>
                <w:rFonts w:hint="eastAsia" w:ascii="宋体" w:hAnsi="宋体" w:cs="宋体"/>
                <w:kern w:val="0"/>
                <w:sz w:val="20"/>
                <w:szCs w:val="20"/>
              </w:rPr>
            </w:pPr>
            <w:r>
              <w:rPr>
                <w:rFonts w:hint="eastAsia" w:ascii="宋体" w:hAnsi="宋体" w:cs="宋体"/>
                <w:kern w:val="0"/>
                <w:sz w:val="20"/>
                <w:szCs w:val="20"/>
              </w:rPr>
              <w:t>《家用太阳能热水系统能效限定值及能效等级》（GB26969）</w:t>
            </w:r>
          </w:p>
        </w:tc>
      </w:tr>
      <w:tr w14:paraId="185770CF">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1A70B8A">
            <w:pPr>
              <w:widowControl/>
              <w:jc w:val="center"/>
              <w:rPr>
                <w:rFonts w:hint="eastAsia" w:ascii="宋体" w:hAnsi="宋体" w:cs="宋体"/>
                <w:kern w:val="0"/>
                <w:sz w:val="20"/>
                <w:szCs w:val="20"/>
              </w:rPr>
            </w:pPr>
            <w:r>
              <w:rPr>
                <w:rFonts w:hint="eastAsia" w:ascii="宋体" w:hAnsi="宋体" w:cs="宋体"/>
                <w:kern w:val="0"/>
                <w:sz w:val="20"/>
                <w:szCs w:val="20"/>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BB574E4">
            <w:pPr>
              <w:widowControl/>
              <w:jc w:val="center"/>
              <w:rPr>
                <w:rFonts w:hint="eastAsia" w:ascii="宋体" w:hAnsi="宋体" w:cs="宋体"/>
                <w:kern w:val="0"/>
                <w:sz w:val="20"/>
                <w:szCs w:val="20"/>
              </w:rPr>
            </w:pPr>
            <w:r>
              <w:rPr>
                <w:rFonts w:hint="eastAsia" w:ascii="宋体" w:hAnsi="宋体" w:cs="宋体"/>
                <w:kern w:val="0"/>
                <w:sz w:val="20"/>
                <w:szCs w:val="20"/>
              </w:rPr>
              <w:t>A020619照明设备</w:t>
            </w:r>
          </w:p>
        </w:tc>
        <w:tc>
          <w:tcPr>
            <w:tcW w:w="1320" w:type="dxa"/>
            <w:tcBorders>
              <w:top w:val="nil"/>
              <w:left w:val="nil"/>
              <w:bottom w:val="single" w:color="000000" w:sz="8" w:space="0"/>
              <w:right w:val="single" w:color="000000" w:sz="8" w:space="0"/>
            </w:tcBorders>
            <w:noWrap w:val="0"/>
            <w:vAlign w:val="center"/>
          </w:tcPr>
          <w:p w14:paraId="796CD7AA">
            <w:pPr>
              <w:widowControl/>
              <w:jc w:val="center"/>
              <w:rPr>
                <w:rFonts w:hint="eastAsia" w:ascii="宋体" w:hAnsi="宋体" w:cs="宋体"/>
                <w:kern w:val="0"/>
                <w:sz w:val="20"/>
                <w:szCs w:val="20"/>
              </w:rPr>
            </w:pPr>
            <w:r>
              <w:rPr>
                <w:rFonts w:hint="eastAsia" w:ascii="宋体" w:hAnsi="宋体" w:cs="宋体"/>
                <w:kern w:val="0"/>
                <w:sz w:val="20"/>
                <w:szCs w:val="20"/>
              </w:rPr>
              <w:t>★普通照明用双端荧光灯</w:t>
            </w:r>
          </w:p>
        </w:tc>
        <w:tc>
          <w:tcPr>
            <w:tcW w:w="1620" w:type="dxa"/>
            <w:tcBorders>
              <w:top w:val="nil"/>
              <w:left w:val="nil"/>
              <w:bottom w:val="single" w:color="000000" w:sz="8" w:space="0"/>
              <w:right w:val="single" w:color="000000" w:sz="8" w:space="0"/>
            </w:tcBorders>
            <w:noWrap w:val="0"/>
            <w:vAlign w:val="center"/>
          </w:tcPr>
          <w:p w14:paraId="291854E0">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6CDA9A08">
            <w:pPr>
              <w:widowControl/>
              <w:jc w:val="left"/>
              <w:rPr>
                <w:rFonts w:hint="eastAsia" w:ascii="宋体" w:hAnsi="宋体" w:cs="宋体"/>
                <w:kern w:val="0"/>
                <w:sz w:val="20"/>
                <w:szCs w:val="20"/>
              </w:rPr>
            </w:pPr>
            <w:r>
              <w:rPr>
                <w:rFonts w:hint="eastAsia" w:ascii="宋体" w:hAnsi="宋体" w:cs="宋体"/>
                <w:kern w:val="0"/>
                <w:sz w:val="20"/>
                <w:szCs w:val="20"/>
              </w:rPr>
              <w:t>《普通照明用双端荧光灯能效限定值及能效等级》（GB19043）</w:t>
            </w:r>
          </w:p>
        </w:tc>
      </w:tr>
      <w:tr w14:paraId="55EFDFF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2CFE5AA">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218C033">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369F6AD5">
            <w:pPr>
              <w:widowControl/>
              <w:jc w:val="center"/>
              <w:rPr>
                <w:rFonts w:hint="eastAsia" w:ascii="宋体" w:hAnsi="宋体" w:cs="宋体"/>
                <w:kern w:val="0"/>
                <w:sz w:val="20"/>
                <w:szCs w:val="20"/>
              </w:rPr>
            </w:pPr>
            <w:r>
              <w:rPr>
                <w:rFonts w:hint="eastAsia" w:ascii="宋体" w:hAnsi="宋体" w:cs="宋体"/>
                <w:kern w:val="0"/>
                <w:sz w:val="20"/>
                <w:szCs w:val="20"/>
              </w:rPr>
              <w:t>LED道路/隧道照明产品</w:t>
            </w:r>
          </w:p>
        </w:tc>
        <w:tc>
          <w:tcPr>
            <w:tcW w:w="1620" w:type="dxa"/>
            <w:tcBorders>
              <w:top w:val="nil"/>
              <w:left w:val="nil"/>
              <w:bottom w:val="single" w:color="000000" w:sz="8" w:space="0"/>
              <w:right w:val="single" w:color="000000" w:sz="8" w:space="0"/>
            </w:tcBorders>
            <w:noWrap w:val="0"/>
            <w:vAlign w:val="center"/>
          </w:tcPr>
          <w:p w14:paraId="01F854C9">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3D9B812B">
            <w:pPr>
              <w:widowControl/>
              <w:jc w:val="left"/>
              <w:rPr>
                <w:rFonts w:hint="eastAsia" w:ascii="宋体" w:hAnsi="宋体" w:cs="宋体"/>
                <w:kern w:val="0"/>
                <w:sz w:val="20"/>
                <w:szCs w:val="20"/>
              </w:rPr>
            </w:pPr>
            <w:r>
              <w:rPr>
                <w:rFonts w:hint="eastAsia" w:ascii="宋体" w:hAnsi="宋体" w:cs="宋体"/>
                <w:kern w:val="0"/>
                <w:sz w:val="20"/>
                <w:szCs w:val="20"/>
              </w:rPr>
              <w:t>《道路和隧道照明用LED灯具能效限定值及能效等级》（GB37478）</w:t>
            </w:r>
          </w:p>
        </w:tc>
      </w:tr>
      <w:tr w14:paraId="606164D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3C29A2">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89BEB0">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212650DF">
            <w:pPr>
              <w:widowControl/>
              <w:jc w:val="center"/>
              <w:rPr>
                <w:rFonts w:hint="eastAsia" w:ascii="宋体" w:hAnsi="宋体" w:cs="宋体"/>
                <w:kern w:val="0"/>
                <w:sz w:val="20"/>
                <w:szCs w:val="20"/>
              </w:rPr>
            </w:pPr>
            <w:r>
              <w:rPr>
                <w:rFonts w:hint="eastAsia" w:ascii="宋体" w:hAnsi="宋体" w:cs="宋体"/>
                <w:kern w:val="0"/>
                <w:sz w:val="20"/>
                <w:szCs w:val="20"/>
              </w:rPr>
              <w:t>LED筒灯</w:t>
            </w:r>
          </w:p>
        </w:tc>
        <w:tc>
          <w:tcPr>
            <w:tcW w:w="1620" w:type="dxa"/>
            <w:tcBorders>
              <w:top w:val="nil"/>
              <w:left w:val="nil"/>
              <w:bottom w:val="single" w:color="000000" w:sz="8" w:space="0"/>
              <w:right w:val="single" w:color="000000" w:sz="8" w:space="0"/>
            </w:tcBorders>
            <w:noWrap w:val="0"/>
            <w:vAlign w:val="center"/>
          </w:tcPr>
          <w:p w14:paraId="31CACCAF">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7A7C3489">
            <w:pPr>
              <w:widowControl/>
              <w:jc w:val="left"/>
              <w:rPr>
                <w:rFonts w:hint="eastAsia" w:ascii="宋体" w:hAnsi="宋体" w:cs="宋体"/>
                <w:kern w:val="0"/>
                <w:sz w:val="20"/>
                <w:szCs w:val="20"/>
              </w:rPr>
            </w:pPr>
            <w:r>
              <w:rPr>
                <w:rFonts w:hint="eastAsia" w:ascii="宋体" w:hAnsi="宋体" w:cs="宋体"/>
                <w:kern w:val="0"/>
                <w:sz w:val="20"/>
                <w:szCs w:val="20"/>
              </w:rPr>
              <w:t>《室内照明用LED产品能效限定值及能效等级》（GB30255）</w:t>
            </w:r>
          </w:p>
        </w:tc>
      </w:tr>
      <w:tr w14:paraId="672A405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7EF4E9">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C6BF29F">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2F322F22">
            <w:pPr>
              <w:widowControl/>
              <w:jc w:val="center"/>
              <w:rPr>
                <w:rFonts w:hint="eastAsia" w:ascii="宋体" w:hAnsi="宋体" w:cs="宋体"/>
                <w:kern w:val="0"/>
                <w:sz w:val="20"/>
                <w:szCs w:val="20"/>
              </w:rPr>
            </w:pPr>
            <w:r>
              <w:rPr>
                <w:rFonts w:hint="eastAsia" w:ascii="宋体" w:hAnsi="宋体" w:cs="宋体"/>
                <w:kern w:val="0"/>
                <w:sz w:val="20"/>
                <w:szCs w:val="20"/>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5EBF622D">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4A6D1257">
            <w:pPr>
              <w:widowControl/>
              <w:jc w:val="left"/>
              <w:rPr>
                <w:rFonts w:hint="eastAsia" w:ascii="宋体" w:hAnsi="宋体" w:cs="宋体"/>
                <w:kern w:val="0"/>
                <w:sz w:val="20"/>
                <w:szCs w:val="20"/>
              </w:rPr>
            </w:pPr>
            <w:r>
              <w:rPr>
                <w:rFonts w:hint="eastAsia" w:ascii="宋体" w:hAnsi="宋体" w:cs="宋体"/>
                <w:kern w:val="0"/>
                <w:sz w:val="20"/>
                <w:szCs w:val="20"/>
              </w:rPr>
              <w:t>《室内照明用LED产品能效限定值及能效等级》（GB30255）</w:t>
            </w:r>
          </w:p>
        </w:tc>
      </w:tr>
      <w:tr w14:paraId="504F51BB">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0FA96541">
            <w:pPr>
              <w:widowControl/>
              <w:jc w:val="center"/>
              <w:rPr>
                <w:rFonts w:hint="eastAsia" w:ascii="宋体" w:hAnsi="宋体" w:cs="宋体"/>
                <w:kern w:val="0"/>
                <w:sz w:val="20"/>
                <w:szCs w:val="20"/>
              </w:rPr>
            </w:pPr>
            <w:r>
              <w:rPr>
                <w:rFonts w:hint="eastAsia" w:ascii="宋体" w:hAnsi="宋体" w:cs="宋体"/>
                <w:kern w:val="0"/>
                <w:sz w:val="20"/>
                <w:szCs w:val="20"/>
              </w:rPr>
              <w:t>12</w:t>
            </w:r>
          </w:p>
        </w:tc>
        <w:tc>
          <w:tcPr>
            <w:tcW w:w="1080" w:type="dxa"/>
            <w:tcBorders>
              <w:top w:val="nil"/>
              <w:left w:val="nil"/>
              <w:bottom w:val="single" w:color="000000" w:sz="8" w:space="0"/>
              <w:right w:val="single" w:color="000000" w:sz="8" w:space="0"/>
            </w:tcBorders>
            <w:noWrap w:val="0"/>
            <w:vAlign w:val="center"/>
          </w:tcPr>
          <w:p w14:paraId="765AC3D5">
            <w:pPr>
              <w:widowControl/>
              <w:jc w:val="center"/>
              <w:rPr>
                <w:rFonts w:hint="eastAsia" w:ascii="宋体" w:hAnsi="宋体" w:cs="宋体"/>
                <w:kern w:val="0"/>
                <w:sz w:val="20"/>
                <w:szCs w:val="20"/>
              </w:rPr>
            </w:pPr>
            <w:r>
              <w:rPr>
                <w:rFonts w:hint="eastAsia" w:ascii="宋体" w:hAnsi="宋体" w:cs="宋体"/>
                <w:kern w:val="0"/>
                <w:sz w:val="20"/>
                <w:szCs w:val="20"/>
              </w:rPr>
              <w:t>★A020910电视设备</w:t>
            </w:r>
          </w:p>
        </w:tc>
        <w:tc>
          <w:tcPr>
            <w:tcW w:w="1320" w:type="dxa"/>
            <w:tcBorders>
              <w:top w:val="nil"/>
              <w:left w:val="nil"/>
              <w:bottom w:val="single" w:color="000000" w:sz="8" w:space="0"/>
              <w:right w:val="single" w:color="000000" w:sz="8" w:space="0"/>
            </w:tcBorders>
            <w:noWrap w:val="0"/>
            <w:vAlign w:val="center"/>
          </w:tcPr>
          <w:p w14:paraId="2E6ED833">
            <w:pPr>
              <w:widowControl/>
              <w:jc w:val="center"/>
              <w:rPr>
                <w:rFonts w:hint="eastAsia" w:ascii="宋体" w:hAnsi="宋体" w:cs="宋体"/>
                <w:kern w:val="0"/>
                <w:sz w:val="20"/>
                <w:szCs w:val="20"/>
              </w:rPr>
            </w:pPr>
            <w:r>
              <w:rPr>
                <w:rFonts w:hint="eastAsia" w:ascii="宋体" w:hAnsi="宋体" w:cs="宋体"/>
                <w:kern w:val="0"/>
                <w:sz w:val="20"/>
                <w:szCs w:val="20"/>
              </w:rPr>
              <w:t>A02091001普通电视设备（电视机）</w:t>
            </w:r>
          </w:p>
        </w:tc>
        <w:tc>
          <w:tcPr>
            <w:tcW w:w="1620" w:type="dxa"/>
            <w:tcBorders>
              <w:top w:val="nil"/>
              <w:left w:val="nil"/>
              <w:bottom w:val="single" w:color="000000" w:sz="8" w:space="0"/>
              <w:right w:val="single" w:color="000000" w:sz="8" w:space="0"/>
            </w:tcBorders>
            <w:noWrap w:val="0"/>
            <w:vAlign w:val="center"/>
          </w:tcPr>
          <w:p w14:paraId="6B5BE061">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4CD956B8">
            <w:pPr>
              <w:widowControl/>
              <w:jc w:val="left"/>
              <w:rPr>
                <w:rFonts w:hint="eastAsia" w:ascii="宋体" w:hAnsi="宋体" w:cs="宋体"/>
                <w:kern w:val="0"/>
                <w:sz w:val="20"/>
                <w:szCs w:val="20"/>
              </w:rPr>
            </w:pPr>
            <w:r>
              <w:rPr>
                <w:rFonts w:hint="eastAsia" w:ascii="宋体" w:hAnsi="宋体" w:cs="宋体"/>
                <w:kern w:val="0"/>
                <w:sz w:val="20"/>
                <w:szCs w:val="20"/>
              </w:rPr>
              <w:t>《平板电视能效限定值及能效等级》（GB24850）</w:t>
            </w:r>
          </w:p>
        </w:tc>
      </w:tr>
      <w:tr w14:paraId="712DBE7B">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3D6B2B7F">
            <w:pPr>
              <w:widowControl/>
              <w:jc w:val="center"/>
              <w:rPr>
                <w:rFonts w:hint="eastAsia" w:ascii="宋体" w:hAnsi="宋体" w:cs="宋体"/>
                <w:kern w:val="0"/>
                <w:sz w:val="20"/>
                <w:szCs w:val="20"/>
              </w:rPr>
            </w:pPr>
            <w:r>
              <w:rPr>
                <w:rFonts w:hint="eastAsia" w:ascii="宋体" w:hAnsi="宋体" w:cs="宋体"/>
                <w:kern w:val="0"/>
                <w:sz w:val="20"/>
                <w:szCs w:val="20"/>
              </w:rPr>
              <w:t>13</w:t>
            </w:r>
          </w:p>
        </w:tc>
        <w:tc>
          <w:tcPr>
            <w:tcW w:w="1080" w:type="dxa"/>
            <w:tcBorders>
              <w:top w:val="nil"/>
              <w:left w:val="nil"/>
              <w:bottom w:val="single" w:color="000000" w:sz="8" w:space="0"/>
              <w:right w:val="single" w:color="000000" w:sz="8" w:space="0"/>
            </w:tcBorders>
            <w:noWrap w:val="0"/>
            <w:vAlign w:val="center"/>
          </w:tcPr>
          <w:p w14:paraId="355137A3">
            <w:pPr>
              <w:widowControl/>
              <w:jc w:val="center"/>
              <w:rPr>
                <w:rFonts w:hint="eastAsia" w:ascii="宋体" w:hAnsi="宋体" w:cs="宋体"/>
                <w:kern w:val="0"/>
                <w:sz w:val="20"/>
                <w:szCs w:val="20"/>
              </w:rPr>
            </w:pPr>
            <w:r>
              <w:rPr>
                <w:rFonts w:hint="eastAsia" w:ascii="宋体" w:hAnsi="宋体" w:cs="宋体"/>
                <w:kern w:val="0"/>
                <w:sz w:val="20"/>
                <w:szCs w:val="20"/>
              </w:rPr>
              <w:t>★A020911视频设备</w:t>
            </w:r>
          </w:p>
        </w:tc>
        <w:tc>
          <w:tcPr>
            <w:tcW w:w="1320" w:type="dxa"/>
            <w:tcBorders>
              <w:top w:val="nil"/>
              <w:left w:val="nil"/>
              <w:bottom w:val="single" w:color="000000" w:sz="8" w:space="0"/>
              <w:right w:val="single" w:color="000000" w:sz="8" w:space="0"/>
            </w:tcBorders>
            <w:noWrap w:val="0"/>
            <w:vAlign w:val="center"/>
          </w:tcPr>
          <w:p w14:paraId="3A920CE9">
            <w:pPr>
              <w:widowControl/>
              <w:jc w:val="center"/>
              <w:rPr>
                <w:rFonts w:hint="eastAsia" w:ascii="宋体" w:hAnsi="宋体" w:cs="宋体"/>
                <w:kern w:val="0"/>
                <w:sz w:val="20"/>
                <w:szCs w:val="20"/>
              </w:rPr>
            </w:pPr>
            <w:r>
              <w:rPr>
                <w:rFonts w:hint="eastAsia" w:ascii="宋体" w:hAnsi="宋体" w:cs="宋体"/>
                <w:kern w:val="0"/>
                <w:sz w:val="20"/>
                <w:szCs w:val="20"/>
              </w:rPr>
              <w:t>A02091107视频监控设备</w:t>
            </w:r>
          </w:p>
        </w:tc>
        <w:tc>
          <w:tcPr>
            <w:tcW w:w="1620" w:type="dxa"/>
            <w:tcBorders>
              <w:top w:val="nil"/>
              <w:left w:val="nil"/>
              <w:bottom w:val="single" w:color="000000" w:sz="8" w:space="0"/>
              <w:right w:val="single" w:color="000000" w:sz="8" w:space="0"/>
            </w:tcBorders>
            <w:noWrap w:val="0"/>
            <w:vAlign w:val="center"/>
          </w:tcPr>
          <w:p w14:paraId="4989AF04">
            <w:pPr>
              <w:widowControl/>
              <w:jc w:val="center"/>
              <w:rPr>
                <w:rFonts w:hint="eastAsia" w:ascii="宋体" w:hAnsi="宋体" w:cs="宋体"/>
                <w:kern w:val="0"/>
                <w:sz w:val="20"/>
                <w:szCs w:val="20"/>
              </w:rPr>
            </w:pPr>
            <w:r>
              <w:rPr>
                <w:rFonts w:hint="eastAsia" w:ascii="宋体" w:hAnsi="宋体" w:cs="宋体"/>
                <w:kern w:val="0"/>
                <w:sz w:val="20"/>
                <w:szCs w:val="20"/>
              </w:rPr>
              <w:t>监视器</w:t>
            </w:r>
          </w:p>
        </w:tc>
        <w:tc>
          <w:tcPr>
            <w:tcW w:w="4540" w:type="dxa"/>
            <w:tcBorders>
              <w:top w:val="nil"/>
              <w:left w:val="nil"/>
              <w:bottom w:val="single" w:color="000000" w:sz="8" w:space="0"/>
              <w:right w:val="single" w:color="000000" w:sz="8" w:space="0"/>
            </w:tcBorders>
            <w:noWrap w:val="0"/>
            <w:vAlign w:val="center"/>
          </w:tcPr>
          <w:p w14:paraId="2730A717">
            <w:pPr>
              <w:widowControl/>
              <w:jc w:val="left"/>
              <w:rPr>
                <w:rFonts w:hint="eastAsia" w:ascii="宋体" w:hAnsi="宋体" w:cs="宋体"/>
                <w:kern w:val="0"/>
                <w:sz w:val="20"/>
                <w:szCs w:val="20"/>
              </w:rPr>
            </w:pPr>
            <w:r>
              <w:rPr>
                <w:rFonts w:hint="eastAsia" w:ascii="宋体" w:hAnsi="宋体" w:cs="宋体"/>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48F5DAC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3E66B4A">
            <w:pPr>
              <w:widowControl/>
              <w:jc w:val="center"/>
              <w:rPr>
                <w:rFonts w:hint="eastAsia" w:ascii="宋体" w:hAnsi="宋体" w:cs="宋体"/>
                <w:kern w:val="0"/>
                <w:sz w:val="20"/>
                <w:szCs w:val="20"/>
              </w:rPr>
            </w:pPr>
            <w:r>
              <w:rPr>
                <w:rFonts w:hint="eastAsia" w:ascii="宋体" w:hAnsi="宋体" w:cs="宋体"/>
                <w:kern w:val="0"/>
                <w:sz w:val="20"/>
                <w:szCs w:val="20"/>
              </w:rPr>
              <w:t>14</w:t>
            </w:r>
          </w:p>
        </w:tc>
        <w:tc>
          <w:tcPr>
            <w:tcW w:w="1080" w:type="dxa"/>
            <w:tcBorders>
              <w:top w:val="nil"/>
              <w:left w:val="nil"/>
              <w:bottom w:val="single" w:color="000000" w:sz="8" w:space="0"/>
              <w:right w:val="single" w:color="000000" w:sz="8" w:space="0"/>
            </w:tcBorders>
            <w:noWrap w:val="0"/>
            <w:vAlign w:val="center"/>
          </w:tcPr>
          <w:p w14:paraId="0AC1C15C">
            <w:pPr>
              <w:widowControl/>
              <w:jc w:val="center"/>
              <w:rPr>
                <w:rFonts w:hint="eastAsia" w:ascii="宋体" w:hAnsi="宋体" w:cs="宋体"/>
                <w:kern w:val="0"/>
                <w:sz w:val="20"/>
                <w:szCs w:val="20"/>
              </w:rPr>
            </w:pPr>
            <w:r>
              <w:rPr>
                <w:rFonts w:hint="eastAsia" w:ascii="宋体" w:hAnsi="宋体" w:cs="宋体"/>
                <w:kern w:val="0"/>
                <w:sz w:val="20"/>
                <w:szCs w:val="20"/>
              </w:rPr>
              <w:t>A031210饮食炊事机械</w:t>
            </w:r>
          </w:p>
        </w:tc>
        <w:tc>
          <w:tcPr>
            <w:tcW w:w="1320" w:type="dxa"/>
            <w:tcBorders>
              <w:top w:val="nil"/>
              <w:left w:val="nil"/>
              <w:bottom w:val="single" w:color="000000" w:sz="8" w:space="0"/>
              <w:right w:val="single" w:color="000000" w:sz="8" w:space="0"/>
            </w:tcBorders>
            <w:noWrap w:val="0"/>
            <w:vAlign w:val="center"/>
          </w:tcPr>
          <w:p w14:paraId="758A6667">
            <w:pPr>
              <w:widowControl/>
              <w:jc w:val="center"/>
              <w:rPr>
                <w:rFonts w:hint="eastAsia" w:ascii="宋体" w:hAnsi="宋体" w:cs="宋体"/>
                <w:kern w:val="0"/>
                <w:sz w:val="20"/>
                <w:szCs w:val="20"/>
              </w:rPr>
            </w:pPr>
            <w:r>
              <w:rPr>
                <w:rFonts w:hint="eastAsia" w:ascii="宋体" w:hAnsi="宋体" w:cs="宋体"/>
                <w:kern w:val="0"/>
                <w:sz w:val="20"/>
                <w:szCs w:val="20"/>
              </w:rPr>
              <w:t>商用燃气灶具</w:t>
            </w:r>
          </w:p>
        </w:tc>
        <w:tc>
          <w:tcPr>
            <w:tcW w:w="1620" w:type="dxa"/>
            <w:tcBorders>
              <w:top w:val="nil"/>
              <w:left w:val="nil"/>
              <w:bottom w:val="single" w:color="000000" w:sz="8" w:space="0"/>
              <w:right w:val="single" w:color="000000" w:sz="8" w:space="0"/>
            </w:tcBorders>
            <w:noWrap w:val="0"/>
            <w:vAlign w:val="center"/>
          </w:tcPr>
          <w:p w14:paraId="19FEF939">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4D52B13D">
            <w:pPr>
              <w:widowControl/>
              <w:jc w:val="left"/>
              <w:rPr>
                <w:rFonts w:hint="eastAsia" w:ascii="宋体" w:hAnsi="宋体" w:cs="宋体"/>
                <w:kern w:val="0"/>
                <w:sz w:val="20"/>
                <w:szCs w:val="20"/>
              </w:rPr>
            </w:pPr>
            <w:r>
              <w:rPr>
                <w:rFonts w:hint="eastAsia" w:ascii="宋体" w:hAnsi="宋体" w:cs="宋体"/>
                <w:kern w:val="0"/>
                <w:sz w:val="20"/>
                <w:szCs w:val="20"/>
              </w:rPr>
              <w:t>《商用燃气灶具能效限定值及能效等级》（GB30531）</w:t>
            </w:r>
          </w:p>
        </w:tc>
      </w:tr>
      <w:tr w14:paraId="59F60FAA">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D4359C3">
            <w:pPr>
              <w:widowControl/>
              <w:jc w:val="center"/>
              <w:rPr>
                <w:rFonts w:hint="eastAsia" w:ascii="宋体" w:hAnsi="宋体" w:cs="宋体"/>
                <w:kern w:val="0"/>
                <w:sz w:val="20"/>
                <w:szCs w:val="20"/>
              </w:rPr>
            </w:pPr>
            <w:r>
              <w:rPr>
                <w:rFonts w:hint="eastAsia" w:ascii="宋体" w:hAnsi="宋体" w:cs="宋体"/>
                <w:kern w:val="0"/>
                <w:sz w:val="20"/>
                <w:szCs w:val="20"/>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051A095">
            <w:pPr>
              <w:widowControl/>
              <w:jc w:val="center"/>
              <w:rPr>
                <w:rFonts w:hint="eastAsia" w:ascii="宋体" w:hAnsi="宋体" w:cs="宋体"/>
                <w:kern w:val="0"/>
                <w:sz w:val="20"/>
                <w:szCs w:val="20"/>
              </w:rPr>
            </w:pPr>
            <w:r>
              <w:rPr>
                <w:rFonts w:hint="eastAsia" w:ascii="宋体" w:hAnsi="宋体" w:cs="宋体"/>
                <w:kern w:val="0"/>
                <w:sz w:val="20"/>
                <w:szCs w:val="20"/>
              </w:rPr>
              <w:t>★A060805便器</w:t>
            </w:r>
          </w:p>
        </w:tc>
        <w:tc>
          <w:tcPr>
            <w:tcW w:w="1320" w:type="dxa"/>
            <w:tcBorders>
              <w:top w:val="nil"/>
              <w:left w:val="nil"/>
              <w:bottom w:val="single" w:color="000000" w:sz="8" w:space="0"/>
              <w:right w:val="single" w:color="000000" w:sz="8" w:space="0"/>
            </w:tcBorders>
            <w:noWrap w:val="0"/>
            <w:vAlign w:val="center"/>
          </w:tcPr>
          <w:p w14:paraId="569BC53E">
            <w:pPr>
              <w:widowControl/>
              <w:jc w:val="center"/>
              <w:rPr>
                <w:rFonts w:hint="eastAsia" w:ascii="宋体" w:hAnsi="宋体" w:cs="宋体"/>
                <w:kern w:val="0"/>
                <w:sz w:val="20"/>
                <w:szCs w:val="20"/>
              </w:rPr>
            </w:pPr>
            <w:r>
              <w:rPr>
                <w:rFonts w:hint="eastAsia" w:ascii="宋体" w:hAnsi="宋体" w:cs="宋体"/>
                <w:kern w:val="0"/>
                <w:sz w:val="20"/>
                <w:szCs w:val="20"/>
              </w:rPr>
              <w:t>坐便器</w:t>
            </w:r>
          </w:p>
        </w:tc>
        <w:tc>
          <w:tcPr>
            <w:tcW w:w="1620" w:type="dxa"/>
            <w:tcBorders>
              <w:top w:val="nil"/>
              <w:left w:val="nil"/>
              <w:bottom w:val="single" w:color="000000" w:sz="8" w:space="0"/>
              <w:right w:val="single" w:color="000000" w:sz="8" w:space="0"/>
            </w:tcBorders>
            <w:noWrap w:val="0"/>
            <w:vAlign w:val="center"/>
          </w:tcPr>
          <w:p w14:paraId="042B149D">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0C0062CA">
            <w:pPr>
              <w:widowControl/>
              <w:jc w:val="left"/>
              <w:rPr>
                <w:rFonts w:hint="eastAsia" w:ascii="宋体" w:hAnsi="宋体" w:cs="宋体"/>
                <w:kern w:val="0"/>
                <w:sz w:val="20"/>
                <w:szCs w:val="20"/>
              </w:rPr>
            </w:pPr>
            <w:r>
              <w:rPr>
                <w:rFonts w:hint="eastAsia" w:ascii="宋体" w:hAnsi="宋体" w:cs="宋体"/>
                <w:kern w:val="0"/>
                <w:sz w:val="20"/>
                <w:szCs w:val="20"/>
              </w:rPr>
              <w:t>《坐便器水效限定值及水效等级》（GB25502）</w:t>
            </w:r>
          </w:p>
        </w:tc>
      </w:tr>
      <w:tr w14:paraId="5A7858F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F3E2CB9">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198C5AE">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541B1B5D">
            <w:pPr>
              <w:widowControl/>
              <w:jc w:val="center"/>
              <w:rPr>
                <w:rFonts w:hint="eastAsia" w:ascii="宋体" w:hAnsi="宋体" w:cs="宋体"/>
                <w:kern w:val="0"/>
                <w:sz w:val="20"/>
                <w:szCs w:val="20"/>
              </w:rPr>
            </w:pPr>
            <w:r>
              <w:rPr>
                <w:rFonts w:hint="eastAsia" w:ascii="宋体" w:hAnsi="宋体" w:cs="宋体"/>
                <w:kern w:val="0"/>
                <w:sz w:val="20"/>
                <w:szCs w:val="20"/>
              </w:rPr>
              <w:t>蹲便器</w:t>
            </w:r>
          </w:p>
        </w:tc>
        <w:tc>
          <w:tcPr>
            <w:tcW w:w="1620" w:type="dxa"/>
            <w:tcBorders>
              <w:top w:val="nil"/>
              <w:left w:val="nil"/>
              <w:bottom w:val="single" w:color="000000" w:sz="8" w:space="0"/>
              <w:right w:val="single" w:color="000000" w:sz="8" w:space="0"/>
            </w:tcBorders>
            <w:noWrap w:val="0"/>
            <w:vAlign w:val="center"/>
          </w:tcPr>
          <w:p w14:paraId="40626BD9">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6579D7B8">
            <w:pPr>
              <w:widowControl/>
              <w:jc w:val="left"/>
              <w:rPr>
                <w:rFonts w:hint="eastAsia" w:ascii="宋体" w:hAnsi="宋体" w:cs="宋体"/>
                <w:kern w:val="0"/>
                <w:sz w:val="20"/>
                <w:szCs w:val="20"/>
              </w:rPr>
            </w:pPr>
            <w:r>
              <w:rPr>
                <w:rFonts w:hint="eastAsia" w:ascii="宋体" w:hAnsi="宋体" w:cs="宋体"/>
                <w:kern w:val="0"/>
                <w:sz w:val="20"/>
                <w:szCs w:val="20"/>
              </w:rPr>
              <w:t>《蹲便器用水效率限定值及用水效率等级》（GB30717）</w:t>
            </w:r>
          </w:p>
        </w:tc>
      </w:tr>
      <w:tr w14:paraId="3A3F294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33E131">
            <w:pPr>
              <w:widowControl/>
              <w:jc w:val="left"/>
              <w:rPr>
                <w:rFonts w:ascii="宋体" w:hAnsi="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73BB68A">
            <w:pPr>
              <w:widowControl/>
              <w:jc w:val="left"/>
              <w:rPr>
                <w:rFonts w:ascii="宋体" w:hAnsi="宋体" w:cs="宋体"/>
                <w:kern w:val="0"/>
                <w:sz w:val="20"/>
                <w:szCs w:val="20"/>
              </w:rPr>
            </w:pPr>
          </w:p>
        </w:tc>
        <w:tc>
          <w:tcPr>
            <w:tcW w:w="1320" w:type="dxa"/>
            <w:tcBorders>
              <w:top w:val="nil"/>
              <w:left w:val="nil"/>
              <w:bottom w:val="single" w:color="000000" w:sz="8" w:space="0"/>
              <w:right w:val="single" w:color="000000" w:sz="8" w:space="0"/>
            </w:tcBorders>
            <w:noWrap w:val="0"/>
            <w:vAlign w:val="center"/>
          </w:tcPr>
          <w:p w14:paraId="290F2CA2">
            <w:pPr>
              <w:widowControl/>
              <w:jc w:val="center"/>
              <w:rPr>
                <w:rFonts w:hint="eastAsia" w:ascii="宋体" w:hAnsi="宋体" w:cs="宋体"/>
                <w:kern w:val="0"/>
                <w:sz w:val="20"/>
                <w:szCs w:val="20"/>
              </w:rPr>
            </w:pPr>
            <w:r>
              <w:rPr>
                <w:rFonts w:hint="eastAsia" w:ascii="宋体" w:hAnsi="宋体" w:cs="宋体"/>
                <w:kern w:val="0"/>
                <w:sz w:val="20"/>
                <w:szCs w:val="20"/>
              </w:rPr>
              <w:t>小便器</w:t>
            </w:r>
          </w:p>
        </w:tc>
        <w:tc>
          <w:tcPr>
            <w:tcW w:w="1620" w:type="dxa"/>
            <w:tcBorders>
              <w:top w:val="nil"/>
              <w:left w:val="nil"/>
              <w:bottom w:val="single" w:color="000000" w:sz="8" w:space="0"/>
              <w:right w:val="single" w:color="000000" w:sz="8" w:space="0"/>
            </w:tcBorders>
            <w:noWrap w:val="0"/>
            <w:vAlign w:val="center"/>
          </w:tcPr>
          <w:p w14:paraId="4605FD14">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2C9F850C">
            <w:pPr>
              <w:widowControl/>
              <w:jc w:val="left"/>
              <w:rPr>
                <w:rFonts w:hint="eastAsia" w:ascii="宋体" w:hAnsi="宋体" w:cs="宋体"/>
                <w:kern w:val="0"/>
                <w:sz w:val="20"/>
                <w:szCs w:val="20"/>
              </w:rPr>
            </w:pPr>
            <w:r>
              <w:rPr>
                <w:rFonts w:hint="eastAsia" w:ascii="宋体" w:hAnsi="宋体" w:cs="宋体"/>
                <w:kern w:val="0"/>
                <w:sz w:val="20"/>
                <w:szCs w:val="20"/>
              </w:rPr>
              <w:t>《小便器用水效率限定值及用水效率等级》（GB28377）</w:t>
            </w:r>
          </w:p>
        </w:tc>
      </w:tr>
      <w:tr w14:paraId="23B0303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5DF058E">
            <w:pPr>
              <w:widowControl/>
              <w:jc w:val="center"/>
              <w:rPr>
                <w:rFonts w:hint="eastAsia" w:ascii="宋体" w:hAnsi="宋体" w:cs="宋体"/>
                <w:kern w:val="0"/>
                <w:sz w:val="20"/>
                <w:szCs w:val="20"/>
              </w:rPr>
            </w:pPr>
            <w:r>
              <w:rPr>
                <w:rFonts w:hint="eastAsia" w:ascii="宋体" w:hAnsi="宋体" w:cs="宋体"/>
                <w:kern w:val="0"/>
                <w:sz w:val="20"/>
                <w:szCs w:val="20"/>
              </w:rPr>
              <w:t>16</w:t>
            </w:r>
          </w:p>
        </w:tc>
        <w:tc>
          <w:tcPr>
            <w:tcW w:w="1080" w:type="dxa"/>
            <w:tcBorders>
              <w:top w:val="nil"/>
              <w:left w:val="nil"/>
              <w:bottom w:val="single" w:color="000000" w:sz="8" w:space="0"/>
              <w:right w:val="single" w:color="000000" w:sz="8" w:space="0"/>
            </w:tcBorders>
            <w:noWrap w:val="0"/>
            <w:vAlign w:val="center"/>
          </w:tcPr>
          <w:p w14:paraId="62A94A4C">
            <w:pPr>
              <w:widowControl/>
              <w:jc w:val="center"/>
              <w:rPr>
                <w:rFonts w:hint="eastAsia" w:ascii="宋体" w:hAnsi="宋体" w:cs="宋体"/>
                <w:kern w:val="0"/>
                <w:sz w:val="20"/>
                <w:szCs w:val="20"/>
              </w:rPr>
            </w:pPr>
            <w:r>
              <w:rPr>
                <w:rFonts w:hint="eastAsia" w:ascii="宋体" w:hAnsi="宋体" w:cs="宋体"/>
                <w:kern w:val="0"/>
                <w:sz w:val="20"/>
                <w:szCs w:val="20"/>
              </w:rPr>
              <w:t>★A060806水嘴</w:t>
            </w:r>
          </w:p>
        </w:tc>
        <w:tc>
          <w:tcPr>
            <w:tcW w:w="1320" w:type="dxa"/>
            <w:tcBorders>
              <w:top w:val="nil"/>
              <w:left w:val="nil"/>
              <w:bottom w:val="single" w:color="000000" w:sz="8" w:space="0"/>
              <w:right w:val="single" w:color="000000" w:sz="8" w:space="0"/>
            </w:tcBorders>
            <w:noWrap w:val="0"/>
            <w:vAlign w:val="center"/>
          </w:tcPr>
          <w:p w14:paraId="3CE1853A">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1620" w:type="dxa"/>
            <w:tcBorders>
              <w:top w:val="nil"/>
              <w:left w:val="nil"/>
              <w:bottom w:val="single" w:color="000000" w:sz="8" w:space="0"/>
              <w:right w:val="single" w:color="000000" w:sz="8" w:space="0"/>
            </w:tcBorders>
            <w:noWrap w:val="0"/>
            <w:vAlign w:val="center"/>
          </w:tcPr>
          <w:p w14:paraId="1348BA8E">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48A101D5">
            <w:pPr>
              <w:widowControl/>
              <w:jc w:val="left"/>
              <w:rPr>
                <w:rFonts w:hint="eastAsia" w:ascii="宋体" w:hAnsi="宋体" w:cs="宋体"/>
                <w:kern w:val="0"/>
                <w:sz w:val="20"/>
                <w:szCs w:val="20"/>
              </w:rPr>
            </w:pPr>
            <w:r>
              <w:rPr>
                <w:rFonts w:hint="eastAsia" w:ascii="宋体" w:hAnsi="宋体" w:cs="宋体"/>
                <w:kern w:val="0"/>
                <w:sz w:val="20"/>
                <w:szCs w:val="20"/>
              </w:rPr>
              <w:t>《水嘴用水效率限定值及用水效率等级》（GB 25501）</w:t>
            </w:r>
          </w:p>
        </w:tc>
      </w:tr>
      <w:tr w14:paraId="5DC4A7F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65D10F0">
            <w:pPr>
              <w:widowControl/>
              <w:jc w:val="center"/>
              <w:rPr>
                <w:rFonts w:hint="eastAsia" w:ascii="宋体" w:hAnsi="宋体" w:cs="宋体"/>
                <w:kern w:val="0"/>
                <w:sz w:val="20"/>
                <w:szCs w:val="20"/>
              </w:rPr>
            </w:pPr>
            <w:r>
              <w:rPr>
                <w:rFonts w:hint="eastAsia" w:ascii="宋体" w:hAnsi="宋体" w:cs="宋体"/>
                <w:kern w:val="0"/>
                <w:sz w:val="20"/>
                <w:szCs w:val="20"/>
              </w:rPr>
              <w:t>17</w:t>
            </w:r>
          </w:p>
        </w:tc>
        <w:tc>
          <w:tcPr>
            <w:tcW w:w="1080" w:type="dxa"/>
            <w:tcBorders>
              <w:top w:val="nil"/>
              <w:left w:val="nil"/>
              <w:bottom w:val="single" w:color="000000" w:sz="8" w:space="0"/>
              <w:right w:val="single" w:color="000000" w:sz="8" w:space="0"/>
            </w:tcBorders>
            <w:noWrap w:val="0"/>
            <w:vAlign w:val="center"/>
          </w:tcPr>
          <w:p w14:paraId="225FF5A5">
            <w:pPr>
              <w:widowControl/>
              <w:jc w:val="center"/>
              <w:rPr>
                <w:rFonts w:hint="eastAsia" w:ascii="宋体" w:hAnsi="宋体" w:cs="宋体"/>
                <w:kern w:val="0"/>
                <w:sz w:val="20"/>
                <w:szCs w:val="20"/>
              </w:rPr>
            </w:pPr>
            <w:r>
              <w:rPr>
                <w:rFonts w:hint="eastAsia" w:ascii="宋体" w:hAnsi="宋体" w:cs="宋体"/>
                <w:kern w:val="0"/>
                <w:sz w:val="20"/>
                <w:szCs w:val="20"/>
              </w:rPr>
              <w:t>A060807便器冲洗阀</w:t>
            </w:r>
          </w:p>
        </w:tc>
        <w:tc>
          <w:tcPr>
            <w:tcW w:w="1320" w:type="dxa"/>
            <w:tcBorders>
              <w:top w:val="nil"/>
              <w:left w:val="nil"/>
              <w:bottom w:val="single" w:color="000000" w:sz="8" w:space="0"/>
              <w:right w:val="single" w:color="000000" w:sz="8" w:space="0"/>
            </w:tcBorders>
            <w:noWrap w:val="0"/>
            <w:vAlign w:val="center"/>
          </w:tcPr>
          <w:p w14:paraId="585C5F69">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1620" w:type="dxa"/>
            <w:tcBorders>
              <w:top w:val="nil"/>
              <w:left w:val="nil"/>
              <w:bottom w:val="single" w:color="000000" w:sz="8" w:space="0"/>
              <w:right w:val="single" w:color="000000" w:sz="8" w:space="0"/>
            </w:tcBorders>
            <w:noWrap w:val="0"/>
            <w:vAlign w:val="center"/>
          </w:tcPr>
          <w:p w14:paraId="5CE81465">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0DDD92C2">
            <w:pPr>
              <w:widowControl/>
              <w:jc w:val="left"/>
              <w:rPr>
                <w:rFonts w:hint="eastAsia" w:ascii="宋体" w:hAnsi="宋体" w:cs="宋体"/>
                <w:kern w:val="0"/>
                <w:sz w:val="20"/>
                <w:szCs w:val="20"/>
              </w:rPr>
            </w:pPr>
            <w:r>
              <w:rPr>
                <w:rFonts w:hint="eastAsia" w:ascii="宋体" w:hAnsi="宋体" w:cs="宋体"/>
                <w:kern w:val="0"/>
                <w:sz w:val="20"/>
                <w:szCs w:val="20"/>
              </w:rPr>
              <w:t>《便器冲洗阀用水效率限定值及用水效率等级》（GB28379）</w:t>
            </w:r>
          </w:p>
        </w:tc>
      </w:tr>
      <w:tr w14:paraId="39C21B9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9594417">
            <w:pPr>
              <w:widowControl/>
              <w:jc w:val="center"/>
              <w:rPr>
                <w:rFonts w:hint="eastAsia" w:ascii="宋体" w:hAnsi="宋体" w:cs="宋体"/>
                <w:kern w:val="0"/>
                <w:sz w:val="20"/>
                <w:szCs w:val="20"/>
              </w:rPr>
            </w:pPr>
            <w:r>
              <w:rPr>
                <w:rFonts w:hint="eastAsia" w:ascii="宋体" w:hAnsi="宋体" w:cs="宋体"/>
                <w:kern w:val="0"/>
                <w:sz w:val="20"/>
                <w:szCs w:val="20"/>
              </w:rPr>
              <w:t>18</w:t>
            </w:r>
          </w:p>
        </w:tc>
        <w:tc>
          <w:tcPr>
            <w:tcW w:w="1080" w:type="dxa"/>
            <w:tcBorders>
              <w:top w:val="nil"/>
              <w:left w:val="nil"/>
              <w:bottom w:val="single" w:color="000000" w:sz="8" w:space="0"/>
              <w:right w:val="single" w:color="000000" w:sz="8" w:space="0"/>
            </w:tcBorders>
            <w:noWrap w:val="0"/>
            <w:vAlign w:val="center"/>
          </w:tcPr>
          <w:p w14:paraId="31EA29D6">
            <w:pPr>
              <w:widowControl/>
              <w:jc w:val="center"/>
              <w:rPr>
                <w:rFonts w:hint="eastAsia" w:ascii="宋体" w:hAnsi="宋体" w:cs="宋体"/>
                <w:kern w:val="0"/>
                <w:sz w:val="20"/>
                <w:szCs w:val="20"/>
              </w:rPr>
            </w:pPr>
            <w:r>
              <w:rPr>
                <w:rFonts w:hint="eastAsia" w:ascii="宋体" w:hAnsi="宋体" w:cs="宋体"/>
                <w:kern w:val="0"/>
                <w:sz w:val="20"/>
                <w:szCs w:val="20"/>
              </w:rPr>
              <w:t>A060810淋浴器</w:t>
            </w:r>
          </w:p>
        </w:tc>
        <w:tc>
          <w:tcPr>
            <w:tcW w:w="1320" w:type="dxa"/>
            <w:tcBorders>
              <w:top w:val="nil"/>
              <w:left w:val="nil"/>
              <w:bottom w:val="single" w:color="000000" w:sz="8" w:space="0"/>
              <w:right w:val="single" w:color="000000" w:sz="8" w:space="0"/>
            </w:tcBorders>
            <w:noWrap w:val="0"/>
            <w:vAlign w:val="center"/>
          </w:tcPr>
          <w:p w14:paraId="23F4FC5A">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1620" w:type="dxa"/>
            <w:tcBorders>
              <w:top w:val="nil"/>
              <w:left w:val="nil"/>
              <w:bottom w:val="single" w:color="000000" w:sz="8" w:space="0"/>
              <w:right w:val="single" w:color="000000" w:sz="8" w:space="0"/>
            </w:tcBorders>
            <w:noWrap w:val="0"/>
            <w:vAlign w:val="center"/>
          </w:tcPr>
          <w:p w14:paraId="4EA4CAA4">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4540" w:type="dxa"/>
            <w:tcBorders>
              <w:top w:val="nil"/>
              <w:left w:val="nil"/>
              <w:bottom w:val="single" w:color="000000" w:sz="8" w:space="0"/>
              <w:right w:val="single" w:color="000000" w:sz="8" w:space="0"/>
            </w:tcBorders>
            <w:noWrap w:val="0"/>
            <w:vAlign w:val="center"/>
          </w:tcPr>
          <w:p w14:paraId="3B48B2C8">
            <w:pPr>
              <w:widowControl/>
              <w:jc w:val="left"/>
              <w:rPr>
                <w:rFonts w:hint="eastAsia" w:ascii="宋体" w:hAnsi="宋体" w:cs="宋体"/>
                <w:kern w:val="0"/>
                <w:sz w:val="20"/>
                <w:szCs w:val="20"/>
              </w:rPr>
            </w:pPr>
            <w:r>
              <w:rPr>
                <w:rFonts w:hint="eastAsia" w:ascii="宋体" w:hAnsi="宋体" w:cs="宋体"/>
                <w:kern w:val="0"/>
                <w:sz w:val="20"/>
                <w:szCs w:val="20"/>
              </w:rPr>
              <w:t>《淋浴器用水效率限定值及用水效率等级》（GB28378）</w:t>
            </w:r>
          </w:p>
        </w:tc>
      </w:tr>
    </w:tbl>
    <w:p w14:paraId="6FBC1FCE">
      <w:pPr>
        <w:spacing w:after="120" w:line="360" w:lineRule="auto"/>
        <w:rPr>
          <w:rFonts w:hint="eastAsia" w:ascii="宋体" w:hAnsi="宋体"/>
          <w:szCs w:val="21"/>
        </w:rPr>
      </w:pPr>
      <w:r>
        <w:rPr>
          <w:rFonts w:hint="eastAsia" w:ascii="宋体" w:hAnsi="宋体"/>
          <w:spacing w:val="-3"/>
          <w:szCs w:val="21"/>
        </w:rPr>
        <w:t>注：</w:t>
      </w:r>
      <w:r>
        <w:rPr>
          <w:rFonts w:ascii="宋体" w:hAnsi="宋体"/>
          <w:spacing w:val="-3"/>
          <w:szCs w:val="21"/>
        </w:rPr>
        <w:t>1.</w:t>
      </w:r>
      <w:r>
        <w:rPr>
          <w:rFonts w:hint="eastAsia" w:ascii="宋体" w:hAnsi="宋体"/>
          <w:spacing w:val="-3"/>
          <w:szCs w:val="21"/>
        </w:rPr>
        <w:t>节能产品认证应依据相关国家标准的最新版本，依据国家标准中二级能效（水效）</w:t>
      </w:r>
      <w:r>
        <w:rPr>
          <w:rFonts w:hint="eastAsia" w:ascii="宋体" w:hAnsi="宋体"/>
          <w:szCs w:val="21"/>
        </w:rPr>
        <w:t>指标。</w:t>
      </w:r>
    </w:p>
    <w:p w14:paraId="05E2AF81">
      <w:pPr>
        <w:jc w:val="left"/>
        <w:rPr>
          <w:rFonts w:hint="eastAsia" w:ascii="宋体" w:hAnsi="宋体" w:cs="Arial Unicode MS"/>
          <w:kern w:val="0"/>
          <w:sz w:val="32"/>
          <w:szCs w:val="32"/>
        </w:rPr>
      </w:pPr>
      <w:r>
        <w:rPr>
          <w:rFonts w:hint="eastAsia" w:ascii="宋体" w:hAnsi="宋体"/>
          <w:kern w:val="0"/>
          <w:sz w:val="20"/>
          <w:szCs w:val="21"/>
        </w:rPr>
        <w:t xml:space="preserve">    2.以</w:t>
      </w:r>
      <w:r>
        <w:rPr>
          <w:rFonts w:ascii="宋体" w:hAnsi="宋体"/>
          <w:kern w:val="0"/>
          <w:sz w:val="20"/>
          <w:szCs w:val="21"/>
        </w:rPr>
        <w:t>“</w:t>
      </w:r>
      <w:r>
        <w:rPr>
          <w:rFonts w:hint="eastAsia" w:ascii="宋体" w:hAnsi="宋体"/>
          <w:kern w:val="0"/>
          <w:sz w:val="20"/>
          <w:szCs w:val="21"/>
        </w:rPr>
        <w:t>★</w:t>
      </w:r>
      <w:r>
        <w:rPr>
          <w:rFonts w:ascii="宋体" w:hAnsi="宋体"/>
          <w:kern w:val="0"/>
          <w:sz w:val="20"/>
          <w:szCs w:val="21"/>
        </w:rPr>
        <w:t>”</w:t>
      </w:r>
      <w:r>
        <w:rPr>
          <w:rFonts w:hint="eastAsia" w:ascii="宋体" w:hAnsi="宋体"/>
          <w:kern w:val="0"/>
          <w:sz w:val="20"/>
          <w:szCs w:val="21"/>
        </w:rPr>
        <w:t>标注的为政府强制采购产品。</w:t>
      </w:r>
      <w:r>
        <w:rPr>
          <w:rFonts w:hint="eastAsia" w:ascii="宋体" w:hAnsi="宋体"/>
          <w:kern w:val="0"/>
          <w:sz w:val="20"/>
          <w:szCs w:val="21"/>
        </w:rPr>
        <w:br w:type="page"/>
      </w:r>
      <w:r>
        <w:rPr>
          <w:rFonts w:hint="eastAsia" w:ascii="宋体" w:hAnsi="宋体" w:cs="微软雅黑"/>
          <w:kern w:val="0"/>
          <w:sz w:val="32"/>
          <w:szCs w:val="32"/>
        </w:rPr>
        <w:t>附件</w:t>
      </w:r>
      <w:r>
        <w:rPr>
          <w:rFonts w:ascii="宋体" w:hAnsi="宋体" w:cs="Arial Unicode MS"/>
          <w:kern w:val="0"/>
          <w:sz w:val="32"/>
          <w:szCs w:val="32"/>
        </w:rPr>
        <w:t>2</w:t>
      </w:r>
      <w:r>
        <w:rPr>
          <w:rFonts w:hint="eastAsia" w:ascii="宋体" w:hAnsi="宋体" w:cs="微软雅黑"/>
          <w:kern w:val="0"/>
          <w:sz w:val="32"/>
          <w:szCs w:val="32"/>
        </w:rPr>
        <w:t>：</w:t>
      </w:r>
    </w:p>
    <w:p w14:paraId="23839818">
      <w:pPr>
        <w:spacing w:line="528" w:lineRule="exact"/>
        <w:jc w:val="center"/>
        <w:rPr>
          <w:rFonts w:ascii="宋体" w:hAnsi="宋体" w:cs="Arial Unicode MS"/>
          <w:sz w:val="40"/>
          <w:szCs w:val="40"/>
        </w:rPr>
      </w:pPr>
      <w:r>
        <w:rPr>
          <w:rFonts w:hint="eastAsia" w:ascii="宋体" w:hAnsi="宋体" w:cs="微软雅黑"/>
          <w:sz w:val="40"/>
          <w:szCs w:val="40"/>
        </w:rPr>
        <w:t>中小微企业划型标准</w:t>
      </w:r>
    </w:p>
    <w:tbl>
      <w:tblPr>
        <w:tblStyle w:val="7"/>
        <w:tblW w:w="9500" w:type="dxa"/>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2A518CA7">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2E50B56F">
            <w:pPr>
              <w:widowControl/>
              <w:jc w:val="left"/>
              <w:rPr>
                <w:rFonts w:ascii="宋体" w:hAnsi="宋体" w:cs="宋体"/>
                <w:b/>
                <w:kern w:val="0"/>
                <w:sz w:val="24"/>
              </w:rPr>
            </w:pPr>
            <w:r>
              <w:rPr>
                <w:rFonts w:hint="eastAsia" w:ascii="宋体" w:hAnsi="宋体"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67C13EE6">
            <w:pPr>
              <w:widowControl/>
              <w:jc w:val="left"/>
              <w:rPr>
                <w:rFonts w:hint="eastAsia" w:ascii="宋体" w:hAnsi="宋体" w:cs="宋体"/>
                <w:b/>
                <w:kern w:val="0"/>
                <w:sz w:val="24"/>
              </w:rPr>
            </w:pPr>
            <w:r>
              <w:rPr>
                <w:rFonts w:hint="eastAsia" w:ascii="宋体" w:hAnsi="宋体"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6F7F1F06">
            <w:pPr>
              <w:widowControl/>
              <w:jc w:val="left"/>
              <w:rPr>
                <w:rFonts w:hint="eastAsia" w:ascii="宋体" w:hAnsi="宋体" w:cs="宋体"/>
                <w:b/>
                <w:kern w:val="0"/>
                <w:sz w:val="24"/>
              </w:rPr>
            </w:pPr>
            <w:r>
              <w:rPr>
                <w:rFonts w:hint="eastAsia" w:ascii="宋体" w:hAnsi="宋体"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23D4D7BC">
            <w:pPr>
              <w:widowControl/>
              <w:jc w:val="left"/>
              <w:rPr>
                <w:rFonts w:hint="eastAsia" w:ascii="宋体" w:hAnsi="宋体" w:cs="宋体"/>
                <w:b/>
                <w:kern w:val="0"/>
                <w:sz w:val="24"/>
              </w:rPr>
            </w:pPr>
            <w:r>
              <w:rPr>
                <w:rFonts w:hint="eastAsia" w:ascii="宋体" w:hAnsi="宋体"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344ECE23">
            <w:pPr>
              <w:widowControl/>
              <w:jc w:val="left"/>
              <w:rPr>
                <w:rFonts w:hint="eastAsia" w:ascii="宋体" w:hAnsi="宋体" w:cs="宋体"/>
                <w:b/>
                <w:kern w:val="0"/>
                <w:sz w:val="24"/>
              </w:rPr>
            </w:pPr>
            <w:r>
              <w:rPr>
                <w:rFonts w:hint="eastAsia" w:ascii="宋体" w:hAnsi="宋体"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38A297F6">
            <w:pPr>
              <w:widowControl/>
              <w:jc w:val="left"/>
              <w:rPr>
                <w:rFonts w:hint="eastAsia" w:ascii="宋体" w:hAnsi="宋体" w:cs="宋体"/>
                <w:b/>
                <w:kern w:val="0"/>
                <w:sz w:val="24"/>
              </w:rPr>
            </w:pPr>
            <w:r>
              <w:rPr>
                <w:rFonts w:hint="eastAsia" w:ascii="宋体" w:hAnsi="宋体" w:cs="宋体"/>
                <w:b/>
                <w:kern w:val="0"/>
                <w:sz w:val="24"/>
              </w:rPr>
              <w:t>微型</w:t>
            </w:r>
          </w:p>
        </w:tc>
      </w:tr>
      <w:tr w14:paraId="0B458217">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DCD83A6">
            <w:pPr>
              <w:widowControl/>
              <w:jc w:val="center"/>
              <w:rPr>
                <w:rFonts w:hint="eastAsia" w:ascii="宋体" w:hAnsi="宋体" w:cs="宋体"/>
                <w:b/>
                <w:bCs/>
                <w:kern w:val="0"/>
                <w:sz w:val="18"/>
                <w:szCs w:val="18"/>
              </w:rPr>
            </w:pPr>
            <w:r>
              <w:rPr>
                <w:rFonts w:hint="eastAsia" w:ascii="宋体" w:hAnsi="宋体"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7E53901C">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DC0189C">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1240D6E">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797B3501">
            <w:pPr>
              <w:widowControl/>
              <w:jc w:val="left"/>
              <w:rPr>
                <w:rFonts w:hint="eastAsia" w:ascii="宋体" w:hAnsi="宋体" w:cs="宋体"/>
                <w:kern w:val="0"/>
                <w:sz w:val="18"/>
                <w:szCs w:val="18"/>
              </w:rPr>
            </w:pPr>
            <w:r>
              <w:rPr>
                <w:rFonts w:hint="eastAsia" w:ascii="宋体" w:hAnsi="宋体"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2D2CE1DF">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0F7B34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136CAB">
            <w:pPr>
              <w:widowControl/>
              <w:jc w:val="center"/>
              <w:rPr>
                <w:rFonts w:hint="eastAsia" w:ascii="宋体" w:hAnsi="宋体" w:cs="宋体"/>
                <w:b/>
                <w:bCs/>
                <w:kern w:val="0"/>
                <w:sz w:val="18"/>
                <w:szCs w:val="18"/>
              </w:rPr>
            </w:pPr>
            <w:r>
              <w:rPr>
                <w:rFonts w:hint="eastAsia" w:ascii="宋体" w:hAnsi="宋体"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462377D5">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816CEE4">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4AB7CF0">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426D02E">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37E7B4EE">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6542BFD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89241AC">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779A231">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99DE865">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3BB66EA">
            <w:pPr>
              <w:widowControl/>
              <w:jc w:val="left"/>
              <w:rPr>
                <w:rFonts w:hint="eastAsia" w:ascii="宋体" w:hAnsi="宋体" w:cs="宋体"/>
                <w:kern w:val="0"/>
                <w:sz w:val="18"/>
                <w:szCs w:val="18"/>
              </w:rPr>
            </w:pPr>
            <w:r>
              <w:rPr>
                <w:rFonts w:hint="eastAsia" w:ascii="宋体" w:hAnsi="宋体"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0EB25120">
            <w:pPr>
              <w:widowControl/>
              <w:jc w:val="left"/>
              <w:rPr>
                <w:rFonts w:hint="eastAsia" w:ascii="宋体" w:hAnsi="宋体" w:cs="宋体"/>
                <w:kern w:val="0"/>
                <w:sz w:val="18"/>
                <w:szCs w:val="18"/>
              </w:rPr>
            </w:pPr>
            <w:r>
              <w:rPr>
                <w:rFonts w:hint="eastAsia" w:ascii="宋体" w:hAnsi="宋体"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3A13B2CC">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75AD7DC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258E079">
            <w:pPr>
              <w:widowControl/>
              <w:jc w:val="center"/>
              <w:rPr>
                <w:rFonts w:hint="eastAsia" w:ascii="宋体" w:hAnsi="宋体" w:cs="宋体"/>
                <w:b/>
                <w:bCs/>
                <w:kern w:val="0"/>
                <w:sz w:val="18"/>
                <w:szCs w:val="18"/>
              </w:rPr>
            </w:pPr>
            <w:r>
              <w:rPr>
                <w:rFonts w:hint="eastAsia" w:ascii="宋体" w:hAnsi="宋体"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37A3A3B7">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8A6E42F">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BD041FE">
            <w:pPr>
              <w:widowControl/>
              <w:jc w:val="left"/>
              <w:rPr>
                <w:rFonts w:hint="eastAsia" w:ascii="宋体" w:hAnsi="宋体" w:cs="宋体"/>
                <w:kern w:val="0"/>
                <w:sz w:val="18"/>
                <w:szCs w:val="18"/>
              </w:rPr>
            </w:pPr>
            <w:r>
              <w:rPr>
                <w:rFonts w:hint="eastAsia" w:ascii="宋体" w:hAnsi="宋体"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6A16E4E">
            <w:pPr>
              <w:widowControl/>
              <w:jc w:val="left"/>
              <w:rPr>
                <w:rFonts w:hint="eastAsia" w:ascii="宋体" w:hAnsi="宋体" w:cs="宋体"/>
                <w:kern w:val="0"/>
                <w:sz w:val="18"/>
                <w:szCs w:val="18"/>
              </w:rPr>
            </w:pPr>
            <w:r>
              <w:rPr>
                <w:rFonts w:hint="eastAsia" w:ascii="宋体" w:hAnsi="宋体"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0BFEEF5F">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138D544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327BDAF">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BCE4877">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AE62E90">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59D2AB0">
            <w:pPr>
              <w:widowControl/>
              <w:jc w:val="left"/>
              <w:rPr>
                <w:rFonts w:hint="eastAsia" w:ascii="宋体" w:hAnsi="宋体" w:cs="宋体"/>
                <w:kern w:val="0"/>
                <w:sz w:val="18"/>
                <w:szCs w:val="18"/>
              </w:rPr>
            </w:pPr>
            <w:r>
              <w:rPr>
                <w:rFonts w:hint="eastAsia" w:ascii="宋体" w:hAnsi="宋体"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5F5BBE26">
            <w:pPr>
              <w:widowControl/>
              <w:jc w:val="left"/>
              <w:rPr>
                <w:rFonts w:hint="eastAsia" w:ascii="宋体" w:hAnsi="宋体" w:cs="宋体"/>
                <w:kern w:val="0"/>
                <w:sz w:val="18"/>
                <w:szCs w:val="18"/>
              </w:rPr>
            </w:pPr>
            <w:r>
              <w:rPr>
                <w:rFonts w:hint="eastAsia" w:ascii="宋体" w:hAnsi="宋体"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6CF1CAE3">
            <w:pPr>
              <w:widowControl/>
              <w:jc w:val="left"/>
              <w:rPr>
                <w:rFonts w:hint="eastAsia" w:ascii="宋体" w:hAnsi="宋体" w:cs="宋体"/>
                <w:kern w:val="0"/>
                <w:sz w:val="18"/>
                <w:szCs w:val="18"/>
              </w:rPr>
            </w:pPr>
            <w:r>
              <w:rPr>
                <w:rFonts w:hint="eastAsia" w:ascii="宋体" w:hAnsi="宋体" w:cs="宋体"/>
                <w:kern w:val="0"/>
                <w:sz w:val="18"/>
                <w:szCs w:val="18"/>
              </w:rPr>
              <w:t>Z＜300</w:t>
            </w:r>
          </w:p>
        </w:tc>
      </w:tr>
      <w:tr w14:paraId="6794F8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46B3E00">
            <w:pPr>
              <w:widowControl/>
              <w:jc w:val="center"/>
              <w:rPr>
                <w:rFonts w:hint="eastAsia" w:ascii="宋体" w:hAnsi="宋体" w:cs="宋体"/>
                <w:b/>
                <w:bCs/>
                <w:kern w:val="0"/>
                <w:sz w:val="18"/>
                <w:szCs w:val="18"/>
              </w:rPr>
            </w:pPr>
            <w:r>
              <w:rPr>
                <w:rFonts w:hint="eastAsia" w:ascii="宋体" w:hAnsi="宋体"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074C5C0A">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9350E8E">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40B84BC">
            <w:pPr>
              <w:widowControl/>
              <w:jc w:val="left"/>
              <w:rPr>
                <w:rFonts w:hint="eastAsia" w:ascii="宋体" w:hAnsi="宋体" w:cs="宋体"/>
                <w:kern w:val="0"/>
                <w:sz w:val="18"/>
                <w:szCs w:val="18"/>
              </w:rPr>
            </w:pPr>
            <w:r>
              <w:rPr>
                <w:rFonts w:hint="eastAsia" w:ascii="宋体" w:hAnsi="宋体"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3ED02763">
            <w:pPr>
              <w:widowControl/>
              <w:jc w:val="left"/>
              <w:rPr>
                <w:rFonts w:hint="eastAsia" w:ascii="宋体" w:hAnsi="宋体" w:cs="宋体"/>
                <w:kern w:val="0"/>
                <w:sz w:val="18"/>
                <w:szCs w:val="18"/>
              </w:rPr>
            </w:pPr>
            <w:r>
              <w:rPr>
                <w:rFonts w:hint="eastAsia" w:ascii="宋体" w:hAnsi="宋体"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03BBE909">
            <w:pPr>
              <w:widowControl/>
              <w:jc w:val="left"/>
              <w:rPr>
                <w:rFonts w:hint="eastAsia" w:ascii="宋体" w:hAnsi="宋体" w:cs="宋体"/>
                <w:kern w:val="0"/>
                <w:sz w:val="18"/>
                <w:szCs w:val="18"/>
              </w:rPr>
            </w:pPr>
            <w:r>
              <w:rPr>
                <w:rFonts w:hint="eastAsia" w:ascii="宋体" w:hAnsi="宋体" w:cs="宋体"/>
                <w:kern w:val="0"/>
                <w:sz w:val="18"/>
                <w:szCs w:val="18"/>
              </w:rPr>
              <w:t>X＜5</w:t>
            </w:r>
          </w:p>
        </w:tc>
      </w:tr>
      <w:tr w14:paraId="6751DC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0766CA0">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F470DD7">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97DA474">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69685D6">
            <w:pPr>
              <w:widowControl/>
              <w:jc w:val="left"/>
              <w:rPr>
                <w:rFonts w:hint="eastAsia" w:ascii="宋体" w:hAnsi="宋体" w:cs="宋体"/>
                <w:kern w:val="0"/>
                <w:sz w:val="18"/>
                <w:szCs w:val="18"/>
              </w:rPr>
            </w:pPr>
            <w:r>
              <w:rPr>
                <w:rFonts w:hint="eastAsia" w:ascii="宋体" w:hAnsi="宋体"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2CCA5EF1">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0E4CF873">
            <w:pPr>
              <w:widowControl/>
              <w:jc w:val="left"/>
              <w:rPr>
                <w:rFonts w:hint="eastAsia" w:ascii="宋体" w:hAnsi="宋体" w:cs="宋体"/>
                <w:kern w:val="0"/>
                <w:sz w:val="18"/>
                <w:szCs w:val="18"/>
              </w:rPr>
            </w:pPr>
            <w:r>
              <w:rPr>
                <w:rFonts w:hint="eastAsia" w:ascii="宋体" w:hAnsi="宋体" w:cs="宋体"/>
                <w:kern w:val="0"/>
                <w:sz w:val="18"/>
                <w:szCs w:val="18"/>
              </w:rPr>
              <w:t>Y＜1000</w:t>
            </w:r>
          </w:p>
        </w:tc>
      </w:tr>
      <w:tr w14:paraId="5DB6680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71DF57A">
            <w:pPr>
              <w:widowControl/>
              <w:jc w:val="center"/>
              <w:rPr>
                <w:rFonts w:hint="eastAsia" w:ascii="宋体" w:hAnsi="宋体" w:cs="宋体"/>
                <w:b/>
                <w:bCs/>
                <w:kern w:val="0"/>
                <w:sz w:val="18"/>
                <w:szCs w:val="18"/>
              </w:rPr>
            </w:pPr>
            <w:r>
              <w:rPr>
                <w:rFonts w:hint="eastAsia" w:ascii="宋体" w:hAnsi="宋体"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6F786A1B">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DDE3C69">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29F019EF">
            <w:pPr>
              <w:widowControl/>
              <w:jc w:val="left"/>
              <w:rPr>
                <w:rFonts w:hint="eastAsia" w:ascii="宋体" w:hAnsi="宋体" w:cs="宋体"/>
                <w:kern w:val="0"/>
                <w:sz w:val="18"/>
                <w:szCs w:val="18"/>
              </w:rPr>
            </w:pPr>
            <w:r>
              <w:rPr>
                <w:rFonts w:hint="eastAsia" w:ascii="宋体" w:hAnsi="宋体"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0A6772D3">
            <w:pPr>
              <w:widowControl/>
              <w:jc w:val="left"/>
              <w:rPr>
                <w:rFonts w:hint="eastAsia" w:ascii="宋体" w:hAnsi="宋体" w:cs="宋体"/>
                <w:kern w:val="0"/>
                <w:sz w:val="18"/>
                <w:szCs w:val="18"/>
              </w:rPr>
            </w:pPr>
            <w:r>
              <w:rPr>
                <w:rFonts w:hint="eastAsia" w:ascii="宋体" w:hAnsi="宋体"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0C340075">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17B00F9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A42D4A7">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CB74F2A">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868741F">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D1F7410">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63314CB6">
            <w:pPr>
              <w:widowControl/>
              <w:jc w:val="left"/>
              <w:rPr>
                <w:rFonts w:hint="eastAsia" w:ascii="宋体" w:hAnsi="宋体" w:cs="宋体"/>
                <w:kern w:val="0"/>
                <w:sz w:val="18"/>
                <w:szCs w:val="18"/>
              </w:rPr>
            </w:pPr>
            <w:r>
              <w:rPr>
                <w:rFonts w:hint="eastAsia" w:ascii="宋体" w:hAnsi="宋体"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1AB228C0">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370EE0E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E18AB27">
            <w:pPr>
              <w:widowControl/>
              <w:jc w:val="center"/>
              <w:rPr>
                <w:rFonts w:hint="eastAsia" w:ascii="宋体" w:hAnsi="宋体" w:cs="宋体"/>
                <w:b/>
                <w:bCs/>
                <w:kern w:val="0"/>
                <w:sz w:val="18"/>
                <w:szCs w:val="18"/>
              </w:rPr>
            </w:pPr>
            <w:r>
              <w:rPr>
                <w:rFonts w:hint="eastAsia" w:ascii="宋体" w:hAnsi="宋体"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0D761276">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31D0F5F">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E4A5EBA">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ADFAC39">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24A18A56">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0DE215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465A190">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189C1E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9F08D01">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FEE990C">
            <w:pPr>
              <w:widowControl/>
              <w:jc w:val="left"/>
              <w:rPr>
                <w:rFonts w:hint="eastAsia" w:ascii="宋体" w:hAnsi="宋体" w:cs="宋体"/>
                <w:kern w:val="0"/>
                <w:sz w:val="18"/>
                <w:szCs w:val="18"/>
              </w:rPr>
            </w:pPr>
            <w:r>
              <w:rPr>
                <w:rFonts w:hint="eastAsia" w:ascii="宋体" w:hAnsi="宋体"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7F1BDABB">
            <w:pPr>
              <w:widowControl/>
              <w:jc w:val="left"/>
              <w:rPr>
                <w:rFonts w:hint="eastAsia" w:ascii="宋体" w:hAnsi="宋体" w:cs="宋体"/>
                <w:kern w:val="0"/>
                <w:sz w:val="18"/>
                <w:szCs w:val="18"/>
              </w:rPr>
            </w:pPr>
            <w:r>
              <w:rPr>
                <w:rFonts w:hint="eastAsia" w:ascii="宋体" w:hAnsi="宋体"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045364C4">
            <w:pPr>
              <w:widowControl/>
              <w:jc w:val="left"/>
              <w:rPr>
                <w:rFonts w:hint="eastAsia" w:ascii="宋体" w:hAnsi="宋体" w:cs="宋体"/>
                <w:kern w:val="0"/>
                <w:sz w:val="18"/>
                <w:szCs w:val="18"/>
              </w:rPr>
            </w:pPr>
            <w:r>
              <w:rPr>
                <w:rFonts w:hint="eastAsia" w:ascii="宋体" w:hAnsi="宋体" w:cs="宋体"/>
                <w:kern w:val="0"/>
                <w:sz w:val="18"/>
                <w:szCs w:val="18"/>
              </w:rPr>
              <w:t>Y＜200</w:t>
            </w:r>
          </w:p>
        </w:tc>
      </w:tr>
      <w:tr w14:paraId="0257ED4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B0B706">
            <w:pPr>
              <w:widowControl/>
              <w:jc w:val="center"/>
              <w:rPr>
                <w:rFonts w:hint="eastAsia" w:ascii="宋体" w:hAnsi="宋体" w:cs="宋体"/>
                <w:b/>
                <w:bCs/>
                <w:kern w:val="0"/>
                <w:sz w:val="18"/>
                <w:szCs w:val="18"/>
              </w:rPr>
            </w:pPr>
            <w:r>
              <w:rPr>
                <w:rFonts w:hint="eastAsia" w:ascii="宋体" w:hAnsi="宋体"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2AAA741D">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C164EAC">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9302D04">
            <w:pPr>
              <w:widowControl/>
              <w:jc w:val="left"/>
              <w:rPr>
                <w:rFonts w:hint="eastAsia" w:ascii="宋体" w:hAnsi="宋体" w:cs="宋体"/>
                <w:kern w:val="0"/>
                <w:sz w:val="18"/>
                <w:szCs w:val="18"/>
              </w:rPr>
            </w:pPr>
            <w:r>
              <w:rPr>
                <w:rFonts w:hint="eastAsia" w:ascii="宋体" w:hAnsi="宋体"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022A21AC">
            <w:pPr>
              <w:widowControl/>
              <w:jc w:val="left"/>
              <w:rPr>
                <w:rFonts w:hint="eastAsia" w:ascii="宋体" w:hAnsi="宋体" w:cs="宋体"/>
                <w:kern w:val="0"/>
                <w:sz w:val="18"/>
                <w:szCs w:val="18"/>
              </w:rPr>
            </w:pPr>
            <w:r>
              <w:rPr>
                <w:rFonts w:hint="eastAsia" w:ascii="宋体" w:hAnsi="宋体"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32A7EEE3">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36686D1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65C9256">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FCC6607">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085A72B">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D154290">
            <w:pPr>
              <w:widowControl/>
              <w:jc w:val="left"/>
              <w:rPr>
                <w:rFonts w:hint="eastAsia" w:ascii="宋体" w:hAnsi="宋体" w:cs="宋体"/>
                <w:kern w:val="0"/>
                <w:sz w:val="18"/>
                <w:szCs w:val="18"/>
              </w:rPr>
            </w:pPr>
            <w:r>
              <w:rPr>
                <w:rFonts w:hint="eastAsia" w:ascii="宋体" w:hAnsi="宋体"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13895D6B">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7EE56FA8">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220A96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CE44923">
            <w:pPr>
              <w:widowControl/>
              <w:jc w:val="center"/>
              <w:rPr>
                <w:rFonts w:hint="eastAsia" w:ascii="宋体" w:hAnsi="宋体" w:cs="宋体"/>
                <w:b/>
                <w:bCs/>
                <w:kern w:val="0"/>
                <w:sz w:val="18"/>
                <w:szCs w:val="18"/>
              </w:rPr>
            </w:pPr>
            <w:r>
              <w:rPr>
                <w:rFonts w:hint="eastAsia" w:ascii="宋体" w:hAnsi="宋体"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3F4A99BA">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6AFEB6A">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06C9C1A">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33A2980">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F95DC20">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205A3F8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11DA02C">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24F9952">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683A7C8">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84CF716">
            <w:pPr>
              <w:widowControl/>
              <w:jc w:val="left"/>
              <w:rPr>
                <w:rFonts w:hint="eastAsia" w:ascii="宋体" w:hAnsi="宋体" w:cs="宋体"/>
                <w:kern w:val="0"/>
                <w:sz w:val="18"/>
                <w:szCs w:val="18"/>
              </w:rPr>
            </w:pPr>
            <w:r>
              <w:rPr>
                <w:rFonts w:hint="eastAsia" w:ascii="宋体" w:hAnsi="宋体"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40427839">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5561C3AA">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48FDAB4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2D2DD5B">
            <w:pPr>
              <w:widowControl/>
              <w:jc w:val="center"/>
              <w:rPr>
                <w:rFonts w:hint="eastAsia" w:ascii="宋体" w:hAnsi="宋体" w:cs="宋体"/>
                <w:b/>
                <w:bCs/>
                <w:kern w:val="0"/>
                <w:sz w:val="18"/>
                <w:szCs w:val="18"/>
              </w:rPr>
            </w:pPr>
            <w:r>
              <w:rPr>
                <w:rFonts w:hint="eastAsia" w:ascii="宋体" w:hAnsi="宋体"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1AD0914">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BF4362E">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915BB3C">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D8E3F04">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67ABDEDC">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439EE55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040221">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AE89B6D">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6C719D1">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4BCD0A">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56BEE665">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52FA8429">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17F21AB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1602F37">
            <w:pPr>
              <w:widowControl/>
              <w:jc w:val="center"/>
              <w:rPr>
                <w:rFonts w:hint="eastAsia" w:ascii="宋体" w:hAnsi="宋体" w:cs="宋体"/>
                <w:b/>
                <w:bCs/>
                <w:kern w:val="0"/>
                <w:sz w:val="18"/>
                <w:szCs w:val="18"/>
              </w:rPr>
            </w:pPr>
            <w:r>
              <w:rPr>
                <w:rFonts w:hint="eastAsia" w:ascii="宋体" w:hAnsi="宋体"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1BCD9664">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B21E060">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0FC0345">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6930E2F0">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0822E921">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700F38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A60B2DD">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0383E57">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20CF968">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8C9A2F3">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EC7178D">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0AE11F8C">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76508F9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F9365FC">
            <w:pPr>
              <w:widowControl/>
              <w:jc w:val="center"/>
              <w:rPr>
                <w:rFonts w:hint="eastAsia" w:ascii="宋体" w:hAnsi="宋体" w:cs="宋体"/>
                <w:b/>
                <w:bCs/>
                <w:kern w:val="0"/>
                <w:sz w:val="18"/>
                <w:szCs w:val="18"/>
              </w:rPr>
            </w:pPr>
            <w:r>
              <w:rPr>
                <w:rFonts w:hint="eastAsia" w:ascii="宋体" w:hAnsi="宋体"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0706354F">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A760CFB">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07C75F0">
            <w:pPr>
              <w:widowControl/>
              <w:jc w:val="left"/>
              <w:rPr>
                <w:rFonts w:hint="eastAsia" w:ascii="宋体" w:hAnsi="宋体" w:cs="宋体"/>
                <w:kern w:val="0"/>
                <w:sz w:val="18"/>
                <w:szCs w:val="18"/>
              </w:rPr>
            </w:pPr>
            <w:r>
              <w:rPr>
                <w:rFonts w:hint="eastAsia" w:ascii="宋体" w:hAnsi="宋体"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6225D91F">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61ACC3C5">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1C8BE7E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3521128">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C0EB44E">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0B0201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B37E0B9">
            <w:pPr>
              <w:widowControl/>
              <w:jc w:val="left"/>
              <w:rPr>
                <w:rFonts w:hint="eastAsia" w:ascii="宋体" w:hAnsi="宋体" w:cs="宋体"/>
                <w:kern w:val="0"/>
                <w:sz w:val="18"/>
                <w:szCs w:val="18"/>
              </w:rPr>
            </w:pPr>
            <w:r>
              <w:rPr>
                <w:rFonts w:hint="eastAsia" w:ascii="宋体" w:hAnsi="宋体"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4987EE7E">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11F15386">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127D8E7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4AF6683">
            <w:pPr>
              <w:widowControl/>
              <w:jc w:val="center"/>
              <w:rPr>
                <w:rFonts w:hint="eastAsia" w:ascii="宋体" w:hAnsi="宋体" w:cs="宋体"/>
                <w:b/>
                <w:bCs/>
                <w:kern w:val="0"/>
                <w:sz w:val="18"/>
                <w:szCs w:val="18"/>
              </w:rPr>
            </w:pPr>
            <w:r>
              <w:rPr>
                <w:rFonts w:hint="eastAsia" w:ascii="宋体" w:hAnsi="宋体"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17081D2F">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19D1C4B">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EF3BE48">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13581E7B">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433C485C">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6F5CD07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AD154BF">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C7F87BC">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3F6825F">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FA400CB">
            <w:pPr>
              <w:widowControl/>
              <w:jc w:val="left"/>
              <w:rPr>
                <w:rFonts w:hint="eastAsia" w:ascii="宋体" w:hAnsi="宋体" w:cs="宋体"/>
                <w:kern w:val="0"/>
                <w:sz w:val="18"/>
                <w:szCs w:val="18"/>
              </w:rPr>
            </w:pPr>
            <w:r>
              <w:rPr>
                <w:rFonts w:hint="eastAsia" w:ascii="宋体" w:hAnsi="宋体"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188E63CD">
            <w:pPr>
              <w:widowControl/>
              <w:jc w:val="left"/>
              <w:rPr>
                <w:rFonts w:hint="eastAsia" w:ascii="宋体" w:hAnsi="宋体" w:cs="宋体"/>
                <w:kern w:val="0"/>
                <w:sz w:val="18"/>
                <w:szCs w:val="18"/>
              </w:rPr>
            </w:pPr>
            <w:r>
              <w:rPr>
                <w:rFonts w:hint="eastAsia" w:ascii="宋体" w:hAnsi="宋体"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2D7BFC8A">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02DE57E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60B2B72">
            <w:pPr>
              <w:widowControl/>
              <w:jc w:val="center"/>
              <w:rPr>
                <w:rFonts w:hint="eastAsia" w:ascii="宋体" w:hAnsi="宋体" w:cs="宋体"/>
                <w:b/>
                <w:bCs/>
                <w:kern w:val="0"/>
                <w:sz w:val="18"/>
                <w:szCs w:val="18"/>
              </w:rPr>
            </w:pPr>
            <w:r>
              <w:rPr>
                <w:rFonts w:hint="eastAsia" w:ascii="宋体" w:hAnsi="宋体"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5FFA7AB1">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BF21ED8">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7EE9BF0">
            <w:pPr>
              <w:widowControl/>
              <w:jc w:val="left"/>
              <w:rPr>
                <w:rFonts w:hint="eastAsia" w:ascii="宋体" w:hAnsi="宋体" w:cs="宋体"/>
                <w:kern w:val="0"/>
                <w:sz w:val="18"/>
                <w:szCs w:val="18"/>
              </w:rPr>
            </w:pPr>
            <w:r>
              <w:rPr>
                <w:rFonts w:hint="eastAsia" w:ascii="宋体" w:hAnsi="宋体"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700F5078">
            <w:pPr>
              <w:widowControl/>
              <w:jc w:val="left"/>
              <w:rPr>
                <w:rFonts w:hint="eastAsia" w:ascii="宋体" w:hAnsi="宋体" w:cs="宋体"/>
                <w:kern w:val="0"/>
                <w:sz w:val="18"/>
                <w:szCs w:val="18"/>
              </w:rPr>
            </w:pPr>
            <w:r>
              <w:rPr>
                <w:rFonts w:hint="eastAsia" w:ascii="宋体" w:hAnsi="宋体"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5FE0875E">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2DBED31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14AEECC">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0198136">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7EA66DEA">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638AD90">
            <w:pPr>
              <w:widowControl/>
              <w:jc w:val="left"/>
              <w:rPr>
                <w:rFonts w:hint="eastAsia" w:ascii="宋体" w:hAnsi="宋体" w:cs="宋体"/>
                <w:kern w:val="0"/>
                <w:sz w:val="18"/>
                <w:szCs w:val="18"/>
              </w:rPr>
            </w:pPr>
            <w:r>
              <w:rPr>
                <w:rFonts w:hint="eastAsia" w:ascii="宋体" w:hAnsi="宋体"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1D7C2F69">
            <w:pPr>
              <w:widowControl/>
              <w:jc w:val="left"/>
              <w:rPr>
                <w:rFonts w:hint="eastAsia" w:ascii="宋体" w:hAnsi="宋体" w:cs="宋体"/>
                <w:kern w:val="0"/>
                <w:sz w:val="18"/>
                <w:szCs w:val="18"/>
              </w:rPr>
            </w:pPr>
            <w:r>
              <w:rPr>
                <w:rFonts w:hint="eastAsia" w:ascii="宋体" w:hAnsi="宋体"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47ED19D2">
            <w:pPr>
              <w:widowControl/>
              <w:jc w:val="left"/>
              <w:rPr>
                <w:rFonts w:hint="eastAsia" w:ascii="宋体" w:hAnsi="宋体" w:cs="宋体"/>
                <w:kern w:val="0"/>
                <w:sz w:val="18"/>
                <w:szCs w:val="18"/>
              </w:rPr>
            </w:pPr>
            <w:r>
              <w:rPr>
                <w:rFonts w:hint="eastAsia" w:ascii="宋体" w:hAnsi="宋体" w:cs="宋体"/>
                <w:kern w:val="0"/>
                <w:sz w:val="18"/>
                <w:szCs w:val="18"/>
              </w:rPr>
              <w:t>Y＜2000</w:t>
            </w:r>
          </w:p>
        </w:tc>
      </w:tr>
      <w:tr w14:paraId="49F50E0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4D2A662">
            <w:pPr>
              <w:widowControl/>
              <w:jc w:val="center"/>
              <w:rPr>
                <w:rFonts w:hint="eastAsia" w:ascii="宋体" w:hAnsi="宋体" w:cs="宋体"/>
                <w:b/>
                <w:bCs/>
                <w:kern w:val="0"/>
                <w:sz w:val="18"/>
                <w:szCs w:val="18"/>
              </w:rPr>
            </w:pPr>
            <w:r>
              <w:rPr>
                <w:rFonts w:hint="eastAsia" w:ascii="宋体" w:hAnsi="宋体"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015DCCDC">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351CD1C">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2880DAB">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A0D0062">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657244FA">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2FF9DB4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B810ADE">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925C6A">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F81A97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C3A9997">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17700671">
            <w:pPr>
              <w:widowControl/>
              <w:jc w:val="left"/>
              <w:rPr>
                <w:rFonts w:hint="eastAsia" w:ascii="宋体" w:hAnsi="宋体" w:cs="宋体"/>
                <w:kern w:val="0"/>
                <w:sz w:val="18"/>
                <w:szCs w:val="18"/>
              </w:rPr>
            </w:pPr>
            <w:r>
              <w:rPr>
                <w:rFonts w:hint="eastAsia" w:ascii="宋体" w:hAnsi="宋体"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6D91479F">
            <w:pPr>
              <w:widowControl/>
              <w:jc w:val="left"/>
              <w:rPr>
                <w:rFonts w:hint="eastAsia" w:ascii="宋体" w:hAnsi="宋体" w:cs="宋体"/>
                <w:kern w:val="0"/>
                <w:sz w:val="18"/>
                <w:szCs w:val="18"/>
              </w:rPr>
            </w:pPr>
            <w:r>
              <w:rPr>
                <w:rFonts w:hint="eastAsia" w:ascii="宋体" w:hAnsi="宋体" w:cs="宋体"/>
                <w:kern w:val="0"/>
                <w:sz w:val="18"/>
                <w:szCs w:val="18"/>
              </w:rPr>
              <w:t>Y＜500</w:t>
            </w:r>
          </w:p>
        </w:tc>
      </w:tr>
      <w:tr w14:paraId="376361F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E4FEA25">
            <w:pPr>
              <w:widowControl/>
              <w:jc w:val="center"/>
              <w:rPr>
                <w:rFonts w:hint="eastAsia" w:ascii="宋体" w:hAnsi="宋体" w:cs="宋体"/>
                <w:b/>
                <w:bCs/>
                <w:kern w:val="0"/>
                <w:sz w:val="18"/>
                <w:szCs w:val="18"/>
              </w:rPr>
            </w:pPr>
            <w:r>
              <w:rPr>
                <w:rFonts w:hint="eastAsia" w:ascii="宋体" w:hAnsi="宋体"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887D24F">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6C305F2">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108C1EF">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5B029F8">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4B0D580">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679BC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C9ABA9A">
            <w:pPr>
              <w:widowControl/>
              <w:jc w:val="left"/>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C7E36AD">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A18057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FD5BA6C">
            <w:pPr>
              <w:widowControl/>
              <w:jc w:val="left"/>
              <w:rPr>
                <w:rFonts w:hint="eastAsia" w:ascii="宋体" w:hAnsi="宋体" w:cs="宋体"/>
                <w:kern w:val="0"/>
                <w:sz w:val="18"/>
                <w:szCs w:val="18"/>
              </w:rPr>
            </w:pPr>
            <w:r>
              <w:rPr>
                <w:rFonts w:hint="eastAsia" w:ascii="宋体" w:hAnsi="宋体"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35C12BD8">
            <w:pPr>
              <w:widowControl/>
              <w:jc w:val="left"/>
              <w:rPr>
                <w:rFonts w:hint="eastAsia" w:ascii="宋体" w:hAnsi="宋体" w:cs="宋体"/>
                <w:kern w:val="0"/>
                <w:sz w:val="18"/>
                <w:szCs w:val="18"/>
              </w:rPr>
            </w:pPr>
            <w:r>
              <w:rPr>
                <w:rFonts w:hint="eastAsia" w:ascii="宋体" w:hAnsi="宋体"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220DDD83">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360FF199">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1F45A40">
            <w:pPr>
              <w:widowControl/>
              <w:jc w:val="center"/>
              <w:rPr>
                <w:rFonts w:hint="eastAsia" w:ascii="宋体" w:hAnsi="宋体" w:cs="宋体"/>
                <w:b/>
                <w:bCs/>
                <w:kern w:val="0"/>
                <w:sz w:val="18"/>
                <w:szCs w:val="18"/>
              </w:rPr>
            </w:pPr>
            <w:r>
              <w:rPr>
                <w:rFonts w:hint="eastAsia" w:ascii="宋体" w:hAnsi="宋体"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0BB0B7C2">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B029697">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9127765">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4C3A872">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24298E6">
            <w:pPr>
              <w:widowControl/>
              <w:jc w:val="left"/>
              <w:rPr>
                <w:rFonts w:hint="eastAsia" w:ascii="宋体" w:hAnsi="宋体" w:cs="宋体"/>
                <w:kern w:val="0"/>
                <w:sz w:val="18"/>
                <w:szCs w:val="18"/>
              </w:rPr>
            </w:pPr>
            <w:r>
              <w:rPr>
                <w:rFonts w:hint="eastAsia" w:ascii="宋体" w:hAnsi="宋体" w:cs="宋体"/>
                <w:kern w:val="0"/>
                <w:sz w:val="18"/>
                <w:szCs w:val="18"/>
              </w:rPr>
              <w:t>X＜10</w:t>
            </w:r>
          </w:p>
        </w:tc>
      </w:tr>
    </w:tbl>
    <w:p w14:paraId="243662F5">
      <w:pPr>
        <w:spacing w:line="560" w:lineRule="exact"/>
        <w:ind w:firstLine="525" w:firstLineChars="250"/>
        <w:rPr>
          <w:rFonts w:hint="eastAsia" w:ascii="宋体" w:hAnsi="宋体"/>
          <w:szCs w:val="21"/>
        </w:rPr>
      </w:pPr>
      <w:r>
        <w:rPr>
          <w:rFonts w:hint="eastAsia" w:ascii="宋体" w:hAnsi="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4B357E9">
      <w:pPr>
        <w:widowControl/>
        <w:jc w:val="left"/>
        <w:rPr>
          <w:rFonts w:ascii="宋体" w:hAnsi="宋体"/>
          <w:kern w:val="0"/>
          <w:sz w:val="20"/>
          <w:szCs w:val="21"/>
        </w:rPr>
        <w:sectPr>
          <w:pgSz w:w="11906" w:h="16838"/>
          <w:pgMar w:top="1134" w:right="1134" w:bottom="1134" w:left="1134" w:header="720" w:footer="720" w:gutter="0"/>
          <w:pgNumType w:fmt="decimal"/>
          <w:cols w:space="720" w:num="1"/>
          <w:docGrid w:type="lines" w:linePitch="331" w:charSpace="0"/>
        </w:sectPr>
      </w:pPr>
    </w:p>
    <w:p w14:paraId="2736984D">
      <w:pPr>
        <w:keepNext/>
        <w:keepLines/>
        <w:spacing w:line="480" w:lineRule="auto"/>
        <w:jc w:val="center"/>
        <w:outlineLvl w:val="0"/>
        <w:rPr>
          <w:rFonts w:hint="eastAsia" w:ascii="宋体" w:hAnsi="宋体"/>
          <w:b/>
          <w:kern w:val="44"/>
          <w:sz w:val="36"/>
          <w:szCs w:val="36"/>
        </w:rPr>
      </w:pPr>
      <w:bookmarkStart w:id="35" w:name="_Toc124187214"/>
      <w:r>
        <w:rPr>
          <w:rFonts w:hint="eastAsia" w:ascii="宋体" w:hAnsi="宋体"/>
          <w:b/>
          <w:kern w:val="44"/>
          <w:sz w:val="36"/>
          <w:szCs w:val="36"/>
        </w:rPr>
        <w:t>第三章</w:t>
      </w:r>
      <w:r>
        <w:rPr>
          <w:rFonts w:ascii="宋体" w:hAnsi="宋体"/>
          <w:b/>
          <w:kern w:val="44"/>
          <w:sz w:val="36"/>
          <w:szCs w:val="36"/>
        </w:rPr>
        <w:t xml:space="preserve"> </w:t>
      </w:r>
      <w:r>
        <w:rPr>
          <w:rFonts w:hint="eastAsia" w:ascii="宋体" w:hAnsi="宋体"/>
          <w:b/>
          <w:kern w:val="44"/>
          <w:sz w:val="36"/>
          <w:szCs w:val="36"/>
        </w:rPr>
        <w:t>供应商须知</w:t>
      </w:r>
      <w:bookmarkEnd w:id="35"/>
    </w:p>
    <w:p w14:paraId="28970A45">
      <w:pPr>
        <w:spacing w:line="480" w:lineRule="auto"/>
        <w:jc w:val="center"/>
        <w:outlineLvl w:val="1"/>
        <w:rPr>
          <w:rFonts w:ascii="宋体" w:hAnsi="宋体"/>
          <w:b/>
          <w:sz w:val="30"/>
          <w:szCs w:val="30"/>
        </w:rPr>
      </w:pPr>
      <w:bookmarkStart w:id="36" w:name="_Toc124187215"/>
      <w:r>
        <w:rPr>
          <w:rFonts w:hint="eastAsia" w:ascii="宋体" w:hAnsi="宋体"/>
          <w:b/>
          <w:sz w:val="30"/>
          <w:szCs w:val="30"/>
        </w:rPr>
        <w:t>第一节 供应商须知前附表</w:t>
      </w:r>
      <w:bookmarkEnd w:id="36"/>
    </w:p>
    <w:p w14:paraId="5FF3885E">
      <w:pPr>
        <w:spacing w:line="400" w:lineRule="exact"/>
        <w:jc w:val="center"/>
        <w:rPr>
          <w:rFonts w:hint="eastAsia" w:ascii="宋体" w:hAnsi="宋体"/>
          <w:b/>
          <w:sz w:val="32"/>
          <w:szCs w:val="32"/>
        </w:rPr>
      </w:pPr>
    </w:p>
    <w:tbl>
      <w:tblPr>
        <w:tblStyle w:val="7"/>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D3CD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7F45494">
            <w:pPr>
              <w:spacing w:line="400" w:lineRule="exact"/>
              <w:jc w:val="center"/>
              <w:rPr>
                <w:rFonts w:hint="eastAsia" w:ascii="宋体" w:hAnsi="宋体" w:cs="宋体"/>
                <w:b/>
                <w:szCs w:val="21"/>
              </w:rPr>
            </w:pPr>
            <w:r>
              <w:rPr>
                <w:rFonts w:hint="eastAsia" w:ascii="宋体" w:hAnsi="宋体" w:cs="宋体"/>
                <w:b/>
                <w:szCs w:val="21"/>
              </w:rPr>
              <w:t>条款号</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C981B8A">
            <w:pPr>
              <w:spacing w:line="400" w:lineRule="exact"/>
              <w:jc w:val="center"/>
              <w:rPr>
                <w:rFonts w:hint="eastAsia" w:ascii="宋体" w:hAnsi="宋体" w:cs="宋体"/>
                <w:b/>
                <w:szCs w:val="21"/>
              </w:rPr>
            </w:pPr>
            <w:r>
              <w:rPr>
                <w:rFonts w:hint="eastAsia" w:ascii="宋体" w:hAnsi="宋体" w:cs="宋体"/>
                <w:b/>
                <w:szCs w:val="21"/>
              </w:rPr>
              <w:t>条款内容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B3C8CFB">
            <w:pPr>
              <w:spacing w:line="400" w:lineRule="exact"/>
              <w:jc w:val="center"/>
              <w:rPr>
                <w:rFonts w:hint="eastAsia" w:ascii="宋体" w:hAnsi="宋体" w:cs="宋体"/>
                <w:b/>
                <w:szCs w:val="21"/>
              </w:rPr>
            </w:pPr>
            <w:r>
              <w:rPr>
                <w:rFonts w:hint="eastAsia" w:ascii="宋体" w:hAnsi="宋体" w:cs="宋体"/>
                <w:b/>
                <w:szCs w:val="21"/>
              </w:rPr>
              <w:t>具体要求</w:t>
            </w:r>
          </w:p>
        </w:tc>
      </w:tr>
      <w:tr w14:paraId="53882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E386BD1">
            <w:pPr>
              <w:spacing w:line="400" w:lineRule="exact"/>
              <w:jc w:val="center"/>
              <w:rPr>
                <w:rFonts w:hint="eastAsia" w:ascii="宋体" w:hAnsi="宋体" w:cs="宋体"/>
                <w:szCs w:val="21"/>
              </w:rPr>
            </w:pPr>
            <w:r>
              <w:rPr>
                <w:rFonts w:hint="eastAsia" w:ascii="宋体" w:hAnsi="宋体" w:cs="宋体"/>
                <w:szCs w:val="21"/>
              </w:rPr>
              <w:t>3.1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F6D676F">
            <w:pPr>
              <w:spacing w:line="400" w:lineRule="exact"/>
              <w:jc w:val="center"/>
              <w:rPr>
                <w:rFonts w:hint="eastAsia" w:ascii="宋体" w:hAnsi="宋体" w:cs="宋体"/>
                <w:szCs w:val="21"/>
              </w:rPr>
            </w:pPr>
            <w:r>
              <w:rPr>
                <w:rFonts w:hint="eastAsia" w:ascii="宋体" w:hAnsi="宋体" w:cs="宋体"/>
                <w:szCs w:val="21"/>
              </w:rPr>
              <w:t>供应商资格条件</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12C391C">
            <w:pPr>
              <w:spacing w:line="400" w:lineRule="exact"/>
              <w:jc w:val="left"/>
              <w:rPr>
                <w:rFonts w:hint="eastAsia" w:ascii="宋体" w:hAnsi="宋体"/>
                <w:szCs w:val="21"/>
              </w:rPr>
            </w:pPr>
            <w:r>
              <w:rPr>
                <w:rFonts w:hint="eastAsia" w:ascii="宋体" w:hAnsi="宋体"/>
                <w:szCs w:val="21"/>
              </w:rPr>
              <w:t>供应商资格条件要求详见公告。</w:t>
            </w:r>
          </w:p>
        </w:tc>
      </w:tr>
      <w:tr w14:paraId="0EFDD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631D17">
            <w:pPr>
              <w:spacing w:line="400" w:lineRule="exact"/>
              <w:jc w:val="center"/>
              <w:rPr>
                <w:rFonts w:hint="eastAsia" w:ascii="宋体" w:hAnsi="宋体" w:cs="宋体"/>
                <w:szCs w:val="21"/>
              </w:rPr>
            </w:pPr>
            <w:r>
              <w:rPr>
                <w:rFonts w:hint="eastAsia" w:ascii="宋体" w:hAnsi="宋体" w:cs="宋体"/>
                <w:szCs w:val="21"/>
              </w:rPr>
              <w:t>5.1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1FAC518">
            <w:pPr>
              <w:spacing w:line="400" w:lineRule="exact"/>
              <w:jc w:val="center"/>
              <w:rPr>
                <w:rFonts w:hint="eastAsia" w:ascii="宋体" w:hAnsi="宋体" w:cs="宋体"/>
                <w:szCs w:val="21"/>
              </w:rPr>
            </w:pPr>
            <w:r>
              <w:rPr>
                <w:rFonts w:hint="eastAsia" w:ascii="宋体" w:hAnsi="宋体" w:cs="宋体"/>
                <w:szCs w:val="21"/>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310BA44">
            <w:pPr>
              <w:spacing w:line="400" w:lineRule="exact"/>
              <w:jc w:val="left"/>
              <w:rPr>
                <w:rFonts w:hint="eastAsia" w:ascii="宋体" w:hAnsi="宋体" w:cs="宋体"/>
                <w:szCs w:val="21"/>
              </w:rPr>
            </w:pPr>
            <w:bookmarkStart w:id="37" w:name="PO_3000001868_PM007"/>
            <w:r>
              <w:rPr>
                <w:rFonts w:hint="eastAsia" w:ascii="宋体" w:hAnsi="宋体"/>
                <w:szCs w:val="21"/>
                <w:highlight w:val="none"/>
              </w:rPr>
              <w:t>不允许联合体</w:t>
            </w:r>
            <w:bookmarkEnd w:id="37"/>
            <w:r>
              <w:rPr>
                <w:rFonts w:hint="eastAsia" w:ascii="宋体" w:hAnsi="宋体"/>
                <w:szCs w:val="21"/>
                <w:highlight w:val="none"/>
              </w:rPr>
              <w:t>竞标</w:t>
            </w:r>
          </w:p>
        </w:tc>
      </w:tr>
      <w:tr w14:paraId="2D31D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B36A7D9">
            <w:pPr>
              <w:spacing w:line="400" w:lineRule="exact"/>
              <w:jc w:val="center"/>
              <w:rPr>
                <w:rFonts w:hint="eastAsia" w:ascii="宋体" w:hAnsi="宋体" w:cs="宋体"/>
                <w:szCs w:val="21"/>
              </w:rPr>
            </w:pPr>
            <w:r>
              <w:rPr>
                <w:rFonts w:hint="eastAsia" w:ascii="宋体" w:hAnsi="宋体" w:cs="宋体"/>
                <w:szCs w:val="21"/>
              </w:rPr>
              <w:t>5.2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A6504AA">
            <w:pPr>
              <w:spacing w:line="380" w:lineRule="exact"/>
              <w:jc w:val="center"/>
              <w:rPr>
                <w:rFonts w:hint="eastAsia" w:ascii="宋体" w:hAnsi="宋体" w:cs="宋体"/>
                <w:szCs w:val="21"/>
              </w:rPr>
            </w:pPr>
            <w:r>
              <w:rPr>
                <w:rFonts w:hint="eastAsia" w:ascii="宋体" w:hAnsi="宋体"/>
                <w:szCs w:val="21"/>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AB92A4A">
            <w:pPr>
              <w:spacing w:line="380" w:lineRule="exact"/>
              <w:jc w:val="left"/>
              <w:rPr>
                <w:rFonts w:hint="eastAsia" w:ascii="宋体" w:hAnsi="宋体" w:cs="宋体"/>
                <w:szCs w:val="21"/>
              </w:rPr>
            </w:pPr>
            <w:r>
              <w:rPr>
                <w:rFonts w:hint="eastAsia" w:ascii="宋体" w:hAnsi="宋体" w:cs="宋体"/>
                <w:szCs w:val="21"/>
              </w:rPr>
              <w:t>无</w:t>
            </w:r>
          </w:p>
        </w:tc>
      </w:tr>
      <w:tr w14:paraId="09272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15D1BAA">
            <w:pPr>
              <w:spacing w:line="400" w:lineRule="exact"/>
              <w:jc w:val="center"/>
              <w:rPr>
                <w:rFonts w:hint="eastAsia" w:ascii="宋体" w:hAnsi="宋体" w:cs="宋体"/>
                <w:szCs w:val="21"/>
              </w:rPr>
            </w:pPr>
            <w:r>
              <w:rPr>
                <w:rFonts w:hint="eastAsia" w:ascii="宋体" w:hAnsi="宋体" w:cs="宋体"/>
                <w:szCs w:val="21"/>
              </w:rPr>
              <w:t>6.1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51653AC">
            <w:pPr>
              <w:spacing w:line="400" w:lineRule="exact"/>
              <w:jc w:val="center"/>
              <w:rPr>
                <w:rFonts w:hint="eastAsia" w:ascii="宋体" w:hAnsi="宋体" w:cs="宋体"/>
                <w:szCs w:val="21"/>
              </w:rPr>
            </w:pPr>
            <w:r>
              <w:rPr>
                <w:rFonts w:hint="eastAsia" w:ascii="宋体" w:hAnsi="宋体" w:cs="宋体"/>
                <w:szCs w:val="21"/>
              </w:rPr>
              <w:t>是否允许分包</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6EF736D">
            <w:pPr>
              <w:spacing w:line="400" w:lineRule="exact"/>
              <w:jc w:val="left"/>
              <w:rPr>
                <w:rFonts w:hint="eastAsia" w:ascii="宋体" w:hAnsi="宋体"/>
                <w:szCs w:val="21"/>
              </w:rPr>
            </w:pPr>
            <w:bookmarkStart w:id="38" w:name="PO_3000001867_PM044"/>
            <w:r>
              <w:rPr>
                <w:rFonts w:ascii="Segoe UI Symbol" w:hAnsi="Segoe UI Symbol" w:cs="Segoe UI Symbol"/>
                <w:szCs w:val="21"/>
              </w:rPr>
              <w:t>☑</w:t>
            </w:r>
            <w:r>
              <w:rPr>
                <w:rFonts w:hint="eastAsia" w:ascii="宋体" w:hAnsi="宋体"/>
                <w:szCs w:val="21"/>
              </w:rPr>
              <w:t>不允许分包</w:t>
            </w:r>
            <w:bookmarkEnd w:id="38"/>
          </w:p>
          <w:p w14:paraId="106394FF">
            <w:pPr>
              <w:spacing w:line="400" w:lineRule="exact"/>
              <w:jc w:val="left"/>
              <w:rPr>
                <w:rFonts w:hint="eastAsia" w:ascii="宋体" w:hAnsi="宋体"/>
                <w:szCs w:val="21"/>
              </w:rPr>
            </w:pPr>
            <w:r>
              <w:rPr>
                <w:rFonts w:hint="eastAsia" w:ascii="宋体" w:hAnsi="宋体"/>
                <w:szCs w:val="21"/>
              </w:rPr>
              <w:t>□允许转包/分包</w:t>
            </w:r>
          </w:p>
          <w:p w14:paraId="424A0A41">
            <w:pPr>
              <w:spacing w:line="400" w:lineRule="exact"/>
              <w:jc w:val="left"/>
              <w:rPr>
                <w:rFonts w:hint="eastAsia" w:ascii="宋体" w:hAnsi="宋体"/>
                <w:szCs w:val="21"/>
              </w:rPr>
            </w:pPr>
            <w:r>
              <w:rPr>
                <w:rFonts w:hint="eastAsia" w:ascii="宋体" w:hAnsi="宋体"/>
                <w:szCs w:val="21"/>
              </w:rPr>
              <w:t>转包/分包内容：</w:t>
            </w:r>
            <w:r>
              <w:rPr>
                <w:rFonts w:hint="eastAsia" w:ascii="宋体" w:hAnsi="宋体"/>
                <w:szCs w:val="21"/>
                <w:u w:val="single"/>
              </w:rPr>
              <w:t xml:space="preserve">                                     。</w:t>
            </w:r>
          </w:p>
          <w:p w14:paraId="248D8A24">
            <w:pPr>
              <w:spacing w:line="400" w:lineRule="exact"/>
              <w:jc w:val="left"/>
              <w:rPr>
                <w:rFonts w:hint="eastAsia" w:ascii="宋体" w:hAnsi="宋体"/>
                <w:szCs w:val="21"/>
              </w:rPr>
            </w:pPr>
            <w:r>
              <w:rPr>
                <w:rFonts w:hint="eastAsia" w:ascii="宋体" w:hAnsi="宋体"/>
                <w:szCs w:val="21"/>
              </w:rPr>
              <w:t>转包/分包金额或者比例：</w:t>
            </w:r>
            <w:r>
              <w:rPr>
                <w:rFonts w:hint="eastAsia" w:ascii="宋体" w:hAnsi="宋体"/>
                <w:szCs w:val="21"/>
                <w:u w:val="single"/>
              </w:rPr>
              <w:t xml:space="preserve">                                     。</w:t>
            </w:r>
          </w:p>
        </w:tc>
      </w:tr>
      <w:tr w14:paraId="6950C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844153E">
            <w:pPr>
              <w:spacing w:line="400" w:lineRule="exact"/>
              <w:jc w:val="center"/>
              <w:rPr>
                <w:rFonts w:hint="eastAsia" w:ascii="宋体" w:hAnsi="宋体" w:cs="宋体"/>
                <w:szCs w:val="21"/>
              </w:rPr>
            </w:pPr>
            <w:r>
              <w:rPr>
                <w:rFonts w:hint="eastAsia" w:ascii="宋体" w:hAnsi="宋体" w:cs="宋体"/>
                <w:szCs w:val="21"/>
              </w:rPr>
              <w:t>12.1.1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C3F8475">
            <w:pPr>
              <w:snapToGrid w:val="0"/>
              <w:spacing w:line="400" w:lineRule="exact"/>
              <w:jc w:val="center"/>
              <w:rPr>
                <w:rFonts w:hint="eastAsia" w:ascii="宋体" w:hAnsi="宋体" w:cs="宋体"/>
                <w:b/>
                <w:szCs w:val="21"/>
              </w:rPr>
            </w:pPr>
            <w:r>
              <w:rPr>
                <w:rFonts w:hint="eastAsia" w:ascii="宋体" w:hAnsi="宋体" w:cs="宋体"/>
                <w:b/>
                <w:szCs w:val="21"/>
              </w:rPr>
              <w:t>资格证明文件组成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39B452D">
            <w:pPr>
              <w:spacing w:line="360" w:lineRule="auto"/>
              <w:jc w:val="left"/>
              <w:rPr>
                <w:rFonts w:hint="eastAsia" w:ascii="宋体" w:hAnsi="宋体"/>
                <w:color w:val="auto"/>
                <w:szCs w:val="21"/>
                <w:highlight w:val="none"/>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w:t>
            </w:r>
            <w:r>
              <w:rPr>
                <w:rFonts w:hint="eastAsia" w:ascii="宋体" w:hAnsi="宋体" w:cs="宋体"/>
                <w:color w:val="auto"/>
                <w:szCs w:val="21"/>
                <w:highlight w:val="none"/>
              </w:rPr>
              <w:t>证复印件；（</w:t>
            </w:r>
            <w:r>
              <w:rPr>
                <w:rFonts w:hint="eastAsia" w:ascii="宋体" w:hAnsi="宋体" w:cs="宋体"/>
                <w:b/>
                <w:color w:val="auto"/>
                <w:szCs w:val="21"/>
                <w:highlight w:val="none"/>
              </w:rPr>
              <w:t>必须提供，否则作无效响应处理</w:t>
            </w:r>
            <w:r>
              <w:rPr>
                <w:rFonts w:hint="eastAsia" w:ascii="宋体" w:hAnsi="宋体" w:cs="宋体"/>
                <w:color w:val="auto"/>
                <w:szCs w:val="21"/>
                <w:highlight w:val="none"/>
              </w:rPr>
              <w:t>）</w:t>
            </w:r>
          </w:p>
          <w:p w14:paraId="3264A3FE">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lang w:val="en-US" w:eastAsia="zh-CN"/>
              </w:rPr>
              <w:t>期间任意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必须提供，否则作无效竞标处理</w:t>
            </w:r>
            <w:r>
              <w:rPr>
                <w:rFonts w:hint="eastAsia" w:ascii="宋体" w:hAnsi="宋体"/>
                <w:color w:val="auto"/>
                <w:szCs w:val="21"/>
                <w:highlight w:val="none"/>
              </w:rPr>
              <w:t>）</w:t>
            </w:r>
          </w:p>
          <w:p w14:paraId="4F1DF3FB">
            <w:pPr>
              <w:snapToGrid w:val="0"/>
              <w:spacing w:line="360" w:lineRule="auto"/>
              <w:jc w:val="left"/>
              <w:rPr>
                <w:rFonts w:hint="eastAsia" w:ascii="宋体" w:hAnsi="宋体"/>
                <w:szCs w:val="21"/>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lang w:val="en-US" w:eastAsia="zh-CN"/>
              </w:rPr>
              <w:t>期间任意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个月的</w:t>
            </w:r>
            <w:r>
              <w:rPr>
                <w:rFonts w:hint="eastAsia" w:ascii="宋体" w:hAnsi="宋体" w:cs="宋体"/>
                <w:szCs w:val="21"/>
              </w:rPr>
              <w:t>依法缴纳社会保障资金的缴费凭证（专用收据或者社会保险缴纳清单）复印件；</w:t>
            </w:r>
            <w:r>
              <w:rPr>
                <w:rFonts w:hint="eastAsia" w:ascii="宋体" w:hAnsi="宋体"/>
                <w:szCs w:val="21"/>
              </w:rPr>
              <w:t>依法不需要缴纳社会保障资金的供应商，必须提供相应文件证明不需要缴纳社会保障资金。</w:t>
            </w:r>
            <w:r>
              <w:rPr>
                <w:rFonts w:hint="eastAsia" w:ascii="宋体" w:hAnsi="宋体" w:cs="宋体"/>
                <w:szCs w:val="21"/>
              </w:rPr>
              <w:t>从取得营业执照时间起到响应文件提交截止时间为止不足要求月数的只需提供从取得营业执照起的依法缴纳社会保障资金的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w:t>
            </w:r>
            <w:r>
              <w:rPr>
                <w:rFonts w:hint="eastAsia" w:ascii="宋体" w:hAnsi="宋体"/>
                <w:b/>
                <w:szCs w:val="21"/>
              </w:rPr>
              <w:t>必须提供，否则作无效竞标处理</w:t>
            </w:r>
            <w:r>
              <w:rPr>
                <w:rFonts w:hint="eastAsia" w:ascii="宋体" w:hAnsi="宋体"/>
                <w:szCs w:val="21"/>
              </w:rPr>
              <w:t>）</w:t>
            </w:r>
          </w:p>
          <w:p w14:paraId="26B6C8BC">
            <w:pPr>
              <w:snapToGrid w:val="0"/>
              <w:spacing w:line="360" w:lineRule="auto"/>
              <w:jc w:val="left"/>
              <w:rPr>
                <w:rFonts w:hint="eastAsia" w:ascii="宋体" w:hAnsi="宋体"/>
                <w:szCs w:val="21"/>
              </w:rPr>
            </w:pPr>
            <w:r>
              <w:rPr>
                <w:rFonts w:hint="eastAsia" w:ascii="宋体" w:hAnsi="宋体" w:cs="宋体"/>
                <w:szCs w:val="21"/>
              </w:rPr>
              <w:t>4.供应商财务状况报告：</w:t>
            </w:r>
            <w:r>
              <w:rPr>
                <w:rFonts w:hint="eastAsia" w:ascii="宋体" w:hAnsi="宋体"/>
                <w:szCs w:val="21"/>
              </w:rPr>
              <w:t>[</w:t>
            </w:r>
            <w:r>
              <w:rPr>
                <w:rFonts w:hint="eastAsia" w:ascii="宋体" w:hAnsi="宋体"/>
                <w:szCs w:val="21"/>
                <w:u w:val="single"/>
              </w:rPr>
              <w:t>202</w:t>
            </w:r>
            <w:r>
              <w:rPr>
                <w:rFonts w:hint="eastAsia" w:ascii="宋体" w:hAnsi="宋体"/>
                <w:szCs w:val="21"/>
                <w:u w:val="single"/>
                <w:lang w:val="en-US" w:eastAsia="zh-CN"/>
              </w:rPr>
              <w:t>4</w:t>
            </w:r>
            <w:r>
              <w:rPr>
                <w:rFonts w:hint="eastAsia" w:ascii="宋体" w:hAnsi="宋体"/>
                <w:szCs w:val="21"/>
                <w:u w:val="single"/>
              </w:rPr>
              <w:t>或202</w:t>
            </w:r>
            <w:r>
              <w:rPr>
                <w:rFonts w:hint="eastAsia" w:ascii="宋体" w:hAnsi="宋体"/>
                <w:szCs w:val="21"/>
                <w:u w:val="single"/>
                <w:lang w:val="en-US" w:eastAsia="zh-CN"/>
              </w:rPr>
              <w:t>5</w:t>
            </w:r>
            <w:r>
              <w:rPr>
                <w:rFonts w:hint="eastAsia" w:ascii="宋体" w:hAnsi="宋体"/>
                <w:szCs w:val="21"/>
              </w:rPr>
              <w:t>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szCs w:val="21"/>
              </w:rPr>
              <w:t>必须提供，否则作无效响应处理</w:t>
            </w:r>
            <w:r>
              <w:rPr>
                <w:rFonts w:hint="eastAsia" w:ascii="宋体" w:hAnsi="宋体"/>
                <w:szCs w:val="21"/>
              </w:rPr>
              <w:t>）</w:t>
            </w:r>
          </w:p>
          <w:p w14:paraId="178B319B">
            <w:pPr>
              <w:snapToGrid w:val="0"/>
              <w:spacing w:line="360" w:lineRule="auto"/>
              <w:jc w:val="left"/>
              <w:rPr>
                <w:rFonts w:hint="eastAsia" w:ascii="宋体" w:hAnsi="宋体" w:cs="宋体"/>
                <w:szCs w:val="21"/>
              </w:rPr>
            </w:pPr>
            <w:r>
              <w:rPr>
                <w:rFonts w:hint="eastAsia" w:ascii="宋体" w:hAnsi="宋体" w:cs="宋体"/>
                <w:szCs w:val="21"/>
              </w:rPr>
              <w:t>5.供应商直接控股、管理关系信息表；（</w:t>
            </w:r>
            <w:r>
              <w:rPr>
                <w:rFonts w:hint="eastAsia" w:ascii="宋体" w:hAnsi="宋体" w:cs="宋体"/>
                <w:b/>
                <w:szCs w:val="21"/>
              </w:rPr>
              <w:t>必须提供，否则作无效响应处理</w:t>
            </w:r>
            <w:r>
              <w:rPr>
                <w:rFonts w:hint="eastAsia" w:ascii="宋体" w:hAnsi="宋体" w:cs="宋体"/>
                <w:szCs w:val="21"/>
              </w:rPr>
              <w:t>）</w:t>
            </w:r>
          </w:p>
          <w:p w14:paraId="3C221510">
            <w:pPr>
              <w:snapToGrid w:val="0"/>
              <w:spacing w:line="360" w:lineRule="auto"/>
              <w:jc w:val="left"/>
              <w:rPr>
                <w:rFonts w:hint="eastAsia" w:ascii="宋体" w:hAnsi="宋体" w:cs="宋体"/>
                <w:szCs w:val="21"/>
              </w:rPr>
            </w:pPr>
            <w:r>
              <w:rPr>
                <w:rFonts w:hint="eastAsia" w:ascii="宋体" w:hAnsi="宋体" w:cs="宋体"/>
                <w:szCs w:val="21"/>
              </w:rPr>
              <w:t>6.资格声明函；（</w:t>
            </w:r>
            <w:r>
              <w:rPr>
                <w:rFonts w:hint="eastAsia" w:ascii="宋体" w:hAnsi="宋体" w:cs="宋体"/>
                <w:b/>
                <w:szCs w:val="21"/>
              </w:rPr>
              <w:t>必须提供，否则作无效响应处理</w:t>
            </w:r>
            <w:r>
              <w:rPr>
                <w:rFonts w:hint="eastAsia" w:ascii="宋体" w:hAnsi="宋体" w:cs="宋体"/>
                <w:szCs w:val="21"/>
              </w:rPr>
              <w:t>）</w:t>
            </w:r>
          </w:p>
          <w:p w14:paraId="751A49A3">
            <w:pPr>
              <w:snapToGrid w:val="0"/>
              <w:spacing w:line="360" w:lineRule="auto"/>
              <w:jc w:val="left"/>
              <w:rPr>
                <w:rFonts w:hint="default" w:ascii="宋体" w:hAnsi="宋体" w:eastAsia="宋体" w:cs="宋体"/>
                <w:szCs w:val="21"/>
                <w:lang w:val="en-US" w:eastAsia="zh-CN"/>
              </w:rPr>
            </w:pPr>
            <w:r>
              <w:rPr>
                <w:rFonts w:hint="eastAsia" w:ascii="宋体" w:hAnsi="宋体" w:cs="宋体"/>
                <w:szCs w:val="21"/>
                <w:lang w:val="en-US" w:eastAsia="zh-CN"/>
              </w:rPr>
              <w:t>7.《中小企业声明函》；（格式后附）</w:t>
            </w:r>
            <w:r>
              <w:rPr>
                <w:rFonts w:hint="eastAsia" w:ascii="宋体" w:hAnsi="宋体" w:cs="宋体"/>
                <w:szCs w:val="21"/>
              </w:rPr>
              <w:t>（</w:t>
            </w:r>
            <w:r>
              <w:rPr>
                <w:rFonts w:hint="eastAsia" w:ascii="宋体" w:hAnsi="宋体" w:cs="宋体"/>
                <w:b/>
                <w:szCs w:val="21"/>
              </w:rPr>
              <w:t>必须提供，否则作无效响应处理</w:t>
            </w:r>
            <w:r>
              <w:rPr>
                <w:rFonts w:hint="eastAsia" w:ascii="宋体" w:hAnsi="宋体" w:cs="宋体"/>
                <w:szCs w:val="21"/>
              </w:rPr>
              <w:t>）</w:t>
            </w:r>
          </w:p>
          <w:p w14:paraId="5669D4CD">
            <w:pPr>
              <w:spacing w:line="360" w:lineRule="auto"/>
              <w:rPr>
                <w:rFonts w:hint="eastAsia" w:ascii="宋体" w:hAnsi="宋体"/>
                <w:szCs w:val="21"/>
              </w:rPr>
            </w:pPr>
            <w:r>
              <w:rPr>
                <w:rFonts w:hint="eastAsia" w:ascii="宋体" w:hAnsi="宋体" w:cs="宋体"/>
                <w:szCs w:val="21"/>
                <w:lang w:val="en-US" w:eastAsia="zh-CN"/>
              </w:rPr>
              <w:t>8</w:t>
            </w:r>
            <w:r>
              <w:rPr>
                <w:rFonts w:hint="eastAsia" w:ascii="宋体" w:hAnsi="宋体" w:cs="宋体"/>
                <w:szCs w:val="21"/>
              </w:rPr>
              <w:t>.</w:t>
            </w:r>
            <w:r>
              <w:rPr>
                <w:rFonts w:hint="eastAsia" w:ascii="宋体" w:hAnsi="宋体" w:eastAsia="宋体" w:cs="Arial"/>
                <w:bCs/>
                <w:color w:val="000000"/>
                <w:kern w:val="0"/>
                <w:szCs w:val="21"/>
                <w:u w:val="single"/>
              </w:rPr>
              <w:t>具有自然资源行政主管部门颁发有效的乙级或以上测绘资质，专业须包含：地理信息系统工程、界线与不动产测绘、工程测量</w:t>
            </w:r>
            <w:r>
              <w:rPr>
                <w:rFonts w:hint="eastAsia" w:ascii="宋体" w:hAnsi="宋体" w:cs="宋体"/>
                <w:szCs w:val="21"/>
              </w:rPr>
              <w:t>；</w:t>
            </w:r>
            <w:r>
              <w:rPr>
                <w:rFonts w:hint="eastAsia" w:ascii="宋体" w:hAnsi="宋体"/>
                <w:szCs w:val="21"/>
              </w:rPr>
              <w:t>（</w:t>
            </w:r>
            <w:r>
              <w:rPr>
                <w:rFonts w:hint="eastAsia" w:ascii="宋体" w:hAnsi="宋体"/>
                <w:b/>
                <w:szCs w:val="21"/>
              </w:rPr>
              <w:t>必须提供，否则作无效响应处理</w:t>
            </w:r>
            <w:r>
              <w:rPr>
                <w:rFonts w:hint="eastAsia" w:ascii="宋体" w:hAnsi="宋体"/>
                <w:szCs w:val="21"/>
              </w:rPr>
              <w:t>）</w:t>
            </w:r>
          </w:p>
          <w:p w14:paraId="5B020D74">
            <w:pPr>
              <w:snapToGrid w:val="0"/>
              <w:spacing w:line="360" w:lineRule="auto"/>
              <w:jc w:val="left"/>
              <w:rPr>
                <w:rFonts w:hint="eastAsia" w:ascii="宋体" w:hAnsi="宋体"/>
                <w:b w:val="0"/>
                <w:bCs w:val="0"/>
                <w:color w:val="000000"/>
                <w:szCs w:val="21"/>
              </w:rPr>
            </w:pPr>
            <w:r>
              <w:rPr>
                <w:rFonts w:hint="eastAsia" w:ascii="宋体" w:hAnsi="宋体"/>
                <w:color w:val="000000"/>
                <w:szCs w:val="21"/>
                <w:lang w:val="en-US" w:eastAsia="zh-CN"/>
              </w:rPr>
              <w:t>9</w:t>
            </w:r>
            <w:r>
              <w:rPr>
                <w:rFonts w:hint="eastAsia" w:ascii="宋体" w:hAnsi="宋体"/>
                <w:color w:val="000000"/>
                <w:szCs w:val="21"/>
              </w:rPr>
              <w:t>.联合体协议书。</w:t>
            </w:r>
            <w:r>
              <w:rPr>
                <w:rFonts w:hint="eastAsia" w:ascii="宋体" w:hAnsi="宋体"/>
                <w:b w:val="0"/>
                <w:bCs w:val="0"/>
                <w:color w:val="000000"/>
                <w:szCs w:val="21"/>
              </w:rPr>
              <w:t>（联合体竞标时必须提供，否则作无效响应处理）</w:t>
            </w:r>
          </w:p>
          <w:p w14:paraId="3115C69C">
            <w:pPr>
              <w:snapToGrid w:val="0"/>
              <w:spacing w:line="360" w:lineRule="auto"/>
              <w:jc w:val="left"/>
              <w:rPr>
                <w:rFonts w:hint="eastAsia" w:ascii="宋体" w:hAnsi="宋体"/>
                <w:color w:val="000000"/>
                <w:szCs w:val="21"/>
              </w:rPr>
            </w:pPr>
            <w:r>
              <w:rPr>
                <w:rFonts w:hint="eastAsia" w:ascii="宋体" w:hAnsi="宋体"/>
                <w:color w:val="000000"/>
                <w:szCs w:val="21"/>
                <w:lang w:val="en-US" w:eastAsia="zh-CN"/>
              </w:rPr>
              <w:t>10</w:t>
            </w:r>
            <w:r>
              <w:rPr>
                <w:rFonts w:hint="eastAsia" w:ascii="宋体" w:hAnsi="宋体"/>
                <w:color w:val="000000"/>
                <w:szCs w:val="21"/>
              </w:rPr>
              <w:t>.除磋商文件规定必须提供以外，供应商认为需要提供的其他证明材料；</w:t>
            </w:r>
          </w:p>
          <w:p w14:paraId="72AAF29A">
            <w:pPr>
              <w:snapToGrid w:val="0"/>
              <w:spacing w:line="360" w:lineRule="auto"/>
              <w:jc w:val="left"/>
              <w:rPr>
                <w:rFonts w:hint="eastAsia" w:ascii="宋体" w:hAnsi="宋体" w:cs="HMGX"/>
                <w:b/>
                <w:color w:val="000000"/>
                <w:szCs w:val="21"/>
              </w:rPr>
            </w:pPr>
            <w:r>
              <w:rPr>
                <w:rFonts w:hint="eastAsia" w:ascii="宋体" w:hAnsi="宋体"/>
                <w:b/>
                <w:bCs/>
                <w:color w:val="000000"/>
                <w:szCs w:val="21"/>
              </w:rPr>
              <w:t>注：1.</w:t>
            </w:r>
            <w:r>
              <w:rPr>
                <w:rFonts w:hint="eastAsia" w:ascii="宋体" w:hAnsi="宋体"/>
                <w:color w:val="000000"/>
                <w:szCs w:val="21"/>
              </w:rPr>
              <w:t xml:space="preserve"> </w:t>
            </w:r>
            <w:r>
              <w:rPr>
                <w:rFonts w:hint="eastAsia" w:ascii="宋体" w:hAnsi="宋体"/>
                <w:b/>
                <w:bCs/>
                <w:color w:val="000000"/>
                <w:szCs w:val="21"/>
              </w:rPr>
              <w:t>以上标明“必须提供”的材料</w:t>
            </w:r>
            <w:r>
              <w:rPr>
                <w:rFonts w:hint="eastAsia" w:ascii="宋体" w:hAnsi="宋体" w:cs="Cambria Math"/>
                <w:b/>
                <w:szCs w:val="21"/>
              </w:rPr>
              <w:t>属于复印件的扫描件的</w:t>
            </w:r>
            <w:r>
              <w:rPr>
                <w:rFonts w:hint="eastAsia" w:ascii="宋体" w:hAnsi="宋体"/>
                <w:b/>
                <w:bCs/>
                <w:color w:val="000000"/>
                <w:szCs w:val="21"/>
              </w:rPr>
              <w:t>，必须加盖供应商电子公章，否则</w:t>
            </w:r>
            <w:r>
              <w:rPr>
                <w:rFonts w:hint="eastAsia" w:ascii="宋体" w:hAnsi="宋体" w:cs="HMGX"/>
                <w:b/>
                <w:color w:val="000000"/>
                <w:szCs w:val="21"/>
              </w:rPr>
              <w:t>作无效</w:t>
            </w:r>
            <w:r>
              <w:rPr>
                <w:rFonts w:hint="eastAsia" w:ascii="宋体" w:hAnsi="宋体"/>
                <w:b/>
                <w:szCs w:val="21"/>
              </w:rPr>
              <w:t>响应</w:t>
            </w:r>
            <w:r>
              <w:rPr>
                <w:rFonts w:hint="eastAsia" w:ascii="宋体" w:hAnsi="宋体" w:cs="HMGX"/>
                <w:b/>
                <w:color w:val="000000"/>
                <w:szCs w:val="21"/>
              </w:rPr>
              <w:t>处理。</w:t>
            </w:r>
          </w:p>
          <w:p w14:paraId="31366030">
            <w:pPr>
              <w:snapToGrid w:val="0"/>
              <w:spacing w:line="360" w:lineRule="auto"/>
              <w:ind w:firstLine="413" w:firstLineChars="196"/>
              <w:jc w:val="left"/>
              <w:rPr>
                <w:rFonts w:hint="eastAsia" w:ascii="宋体" w:hAnsi="宋体" w:cs="宋体"/>
                <w:b/>
                <w:szCs w:val="21"/>
              </w:rPr>
            </w:pPr>
            <w:r>
              <w:rPr>
                <w:rFonts w:hint="eastAsia" w:ascii="宋体" w:hAnsi="宋体" w:cs="HMGX"/>
                <w:b/>
                <w:color w:val="000000"/>
                <w:szCs w:val="21"/>
              </w:rPr>
              <w:t>2</w:t>
            </w:r>
            <w:r>
              <w:rPr>
                <w:rFonts w:hint="eastAsia" w:ascii="宋体" w:hAnsi="宋体"/>
                <w:b/>
                <w:bCs/>
                <w:color w:val="000000"/>
                <w:szCs w:val="21"/>
              </w:rPr>
              <w:t>.联合体</w:t>
            </w:r>
            <w:r>
              <w:rPr>
                <w:rFonts w:hint="eastAsia" w:ascii="宋体" w:hAnsi="宋体"/>
                <w:b/>
                <w:color w:val="000000"/>
                <w:szCs w:val="21"/>
              </w:rPr>
              <w:t>竞标</w:t>
            </w:r>
            <w:r>
              <w:rPr>
                <w:rFonts w:hint="eastAsia" w:ascii="宋体" w:hAnsi="宋体"/>
                <w:b/>
                <w:bCs/>
                <w:color w:val="000000"/>
                <w:szCs w:val="21"/>
              </w:rPr>
              <w:t>时，第1-5项资格证明文件联合体各方均必须分别提供，联合体各方分别盖章，否则响应文件按无效响应处理。</w:t>
            </w:r>
          </w:p>
        </w:tc>
      </w:tr>
      <w:tr w14:paraId="4FD6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06BE86C">
            <w:pPr>
              <w:spacing w:line="400" w:lineRule="exact"/>
              <w:jc w:val="center"/>
              <w:rPr>
                <w:rFonts w:hint="eastAsia" w:ascii="宋体" w:hAnsi="宋体" w:cs="宋体"/>
                <w:szCs w:val="21"/>
              </w:rPr>
            </w:pPr>
            <w:r>
              <w:rPr>
                <w:rFonts w:hint="eastAsia" w:ascii="宋体" w:hAnsi="宋体" w:cs="宋体"/>
                <w:szCs w:val="21"/>
              </w:rPr>
              <w:t>12.1.2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23940AE">
            <w:pPr>
              <w:spacing w:line="400" w:lineRule="exact"/>
              <w:jc w:val="center"/>
              <w:rPr>
                <w:rFonts w:hint="eastAsia" w:ascii="宋体" w:hAnsi="宋体" w:cs="宋体"/>
                <w:b/>
                <w:bCs/>
                <w:szCs w:val="21"/>
              </w:rPr>
            </w:pPr>
            <w:r>
              <w:rPr>
                <w:rFonts w:hint="eastAsia" w:ascii="宋体" w:hAnsi="宋体" w:cs="宋体"/>
                <w:b/>
                <w:bCs/>
                <w:szCs w:val="21"/>
              </w:rPr>
              <w:t>商务文件组成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B4D09CE">
            <w:pPr>
              <w:spacing w:line="360" w:lineRule="auto"/>
              <w:rPr>
                <w:rFonts w:hint="eastAsia" w:ascii="宋体" w:hAnsi="宋体" w:cs="宋体"/>
                <w:szCs w:val="21"/>
              </w:rPr>
            </w:pPr>
            <w:r>
              <w:rPr>
                <w:rFonts w:hint="eastAsia" w:ascii="宋体" w:hAnsi="宋体" w:cs="宋体"/>
                <w:szCs w:val="21"/>
              </w:rPr>
              <w:t>1.无串通竞标行为的承诺函；（</w:t>
            </w:r>
            <w:r>
              <w:rPr>
                <w:rFonts w:hint="eastAsia" w:ascii="宋体" w:hAnsi="宋体" w:cs="宋体"/>
                <w:b/>
                <w:szCs w:val="21"/>
              </w:rPr>
              <w:t>必须提供，否则作无效响应处理</w:t>
            </w:r>
            <w:r>
              <w:rPr>
                <w:rFonts w:hint="eastAsia" w:ascii="宋体" w:hAnsi="宋体" w:cs="宋体"/>
                <w:szCs w:val="21"/>
              </w:rPr>
              <w:t>）</w:t>
            </w:r>
          </w:p>
          <w:p w14:paraId="3E022E91">
            <w:pPr>
              <w:snapToGrid w:val="0"/>
              <w:spacing w:line="360" w:lineRule="auto"/>
              <w:jc w:val="left"/>
              <w:rPr>
                <w:rFonts w:hint="eastAsia"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bCs/>
                <w:szCs w:val="21"/>
              </w:rPr>
              <w:t>除自然人竞标外</w:t>
            </w:r>
            <w:r>
              <w:rPr>
                <w:rFonts w:hint="eastAsia" w:ascii="宋体" w:hAnsi="宋体" w:cs="宋体"/>
                <w:b/>
                <w:szCs w:val="21"/>
              </w:rPr>
              <w:t>必须提供，否则作无效响应处理</w:t>
            </w:r>
            <w:r>
              <w:rPr>
                <w:rFonts w:hint="eastAsia" w:ascii="宋体" w:hAnsi="宋体" w:cs="宋体"/>
                <w:szCs w:val="21"/>
              </w:rPr>
              <w:t>）</w:t>
            </w:r>
          </w:p>
          <w:p w14:paraId="4BE4CFC2">
            <w:pPr>
              <w:spacing w:line="360" w:lineRule="auto"/>
              <w:rPr>
                <w:rFonts w:hint="eastAsia" w:ascii="宋体" w:hAnsi="宋体" w:cs="宋体"/>
                <w:b/>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委托时必须提供，否则作无效响应处理</w:t>
            </w:r>
            <w:r>
              <w:rPr>
                <w:rFonts w:hint="eastAsia" w:ascii="宋体" w:hAnsi="宋体" w:cs="宋体"/>
                <w:szCs w:val="21"/>
              </w:rPr>
              <w:t>）</w:t>
            </w:r>
          </w:p>
          <w:p w14:paraId="06D7A7F2">
            <w:pPr>
              <w:spacing w:line="360" w:lineRule="auto"/>
              <w:rPr>
                <w:rFonts w:hint="eastAsia"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必须提供，否则作无效响应处理</w:t>
            </w:r>
            <w:r>
              <w:rPr>
                <w:rFonts w:hint="eastAsia" w:ascii="宋体" w:hAnsi="宋体" w:cs="宋体"/>
                <w:szCs w:val="21"/>
              </w:rPr>
              <w:t>）</w:t>
            </w:r>
          </w:p>
          <w:p w14:paraId="51114CBE">
            <w:pPr>
              <w:spacing w:line="360" w:lineRule="auto"/>
              <w:rPr>
                <w:rFonts w:hint="eastAsia" w:ascii="宋体" w:hAnsi="宋体" w:cs="宋体"/>
                <w:szCs w:val="21"/>
              </w:rPr>
            </w:pPr>
            <w:r>
              <w:rPr>
                <w:rFonts w:hint="eastAsia" w:ascii="宋体" w:hAnsi="宋体" w:cs="宋体"/>
                <w:szCs w:val="21"/>
              </w:rPr>
              <w:t>5.竞标人情况介绍；</w:t>
            </w:r>
          </w:p>
          <w:p w14:paraId="489ED2A8">
            <w:pPr>
              <w:spacing w:line="360" w:lineRule="auto"/>
              <w:rPr>
                <w:rFonts w:hint="eastAsia" w:ascii="宋体" w:hAnsi="宋体" w:cs="宋体"/>
                <w:szCs w:val="21"/>
              </w:rPr>
            </w:pPr>
            <w:r>
              <w:rPr>
                <w:rFonts w:hint="eastAsia" w:ascii="宋体" w:hAnsi="宋体" w:cs="宋体"/>
                <w:szCs w:val="21"/>
              </w:rPr>
              <w:t>6.供应商认为需要提供的其他有关资料。</w:t>
            </w:r>
          </w:p>
          <w:p w14:paraId="2E51328C">
            <w:pPr>
              <w:snapToGrid w:val="0"/>
              <w:spacing w:line="360" w:lineRule="auto"/>
              <w:jc w:val="left"/>
              <w:rPr>
                <w:rFonts w:hint="eastAsia" w:ascii="宋体" w:hAnsi="宋体" w:cs="宋体"/>
                <w:b/>
                <w:szCs w:val="21"/>
              </w:rPr>
            </w:pPr>
            <w:r>
              <w:rPr>
                <w:rFonts w:hint="eastAsia" w:ascii="宋体" w:hAnsi="宋体" w:cs="宋体"/>
                <w:b/>
                <w:szCs w:val="21"/>
              </w:rPr>
              <w:t xml:space="preserve">注： </w:t>
            </w:r>
          </w:p>
          <w:p w14:paraId="79D2A58B">
            <w:pPr>
              <w:snapToGrid w:val="0"/>
              <w:spacing w:line="360" w:lineRule="auto"/>
              <w:ind w:firstLine="413" w:firstLineChars="196"/>
              <w:jc w:val="left"/>
              <w:rPr>
                <w:rFonts w:hint="eastAsia" w:ascii="宋体" w:hAnsi="宋体" w:cs="宋体"/>
                <w:b/>
                <w:szCs w:val="21"/>
              </w:rPr>
            </w:pPr>
            <w:r>
              <w:rPr>
                <w:rFonts w:hint="eastAsia" w:ascii="宋体" w:hAnsi="宋体" w:cs="宋体"/>
                <w:b/>
                <w:szCs w:val="21"/>
              </w:rPr>
              <w:t>1.法定代表人授权委托书必须由法定代表人及委托代理人签字或盖章，并加盖供应商公章，否则响应文件作无效响应处理。</w:t>
            </w:r>
          </w:p>
          <w:p w14:paraId="55FBCE41">
            <w:pPr>
              <w:spacing w:line="360" w:lineRule="auto"/>
              <w:ind w:firstLine="413" w:firstLineChars="196"/>
              <w:rPr>
                <w:rFonts w:hint="eastAsia" w:ascii="宋体" w:hAnsi="宋体" w:cs="宋体"/>
                <w:b/>
                <w:szCs w:val="21"/>
              </w:rPr>
            </w:pPr>
            <w:r>
              <w:rPr>
                <w:rFonts w:hint="eastAsia" w:ascii="宋体" w:hAnsi="宋体" w:cs="宋体"/>
                <w:b/>
                <w:szCs w:val="21"/>
              </w:rPr>
              <w:t>2.以上标明“必须提供”的材料属于复印件的扫描件的，必须加盖供应商电子公章，否则响应文件作无效响应处理。</w:t>
            </w:r>
          </w:p>
        </w:tc>
      </w:tr>
      <w:tr w14:paraId="0E94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1"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0F1C0">
            <w:pPr>
              <w:widowControl/>
              <w:spacing w:line="400" w:lineRule="exact"/>
              <w:jc w:val="left"/>
              <w:rPr>
                <w:rFonts w:ascii="宋体" w:hAnsi="宋体" w:cs="宋体"/>
                <w:szCs w:val="21"/>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A85F526">
            <w:pPr>
              <w:spacing w:line="400" w:lineRule="exact"/>
              <w:jc w:val="center"/>
              <w:rPr>
                <w:rFonts w:hint="eastAsia" w:ascii="宋体" w:hAnsi="宋体" w:cs="宋体"/>
                <w:b/>
                <w:bCs/>
                <w:szCs w:val="21"/>
              </w:rPr>
            </w:pPr>
            <w:r>
              <w:rPr>
                <w:rFonts w:hint="eastAsia" w:ascii="宋体" w:hAnsi="宋体" w:cs="宋体"/>
                <w:b/>
                <w:bCs/>
                <w:szCs w:val="21"/>
              </w:rPr>
              <w:t>技术文件组成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DBA4FFF">
            <w:pPr>
              <w:spacing w:line="360" w:lineRule="auto"/>
              <w:rPr>
                <w:rFonts w:hint="eastAsia" w:ascii="宋体" w:hAnsi="宋体" w:cs="宋体"/>
                <w:szCs w:val="21"/>
              </w:rPr>
            </w:pPr>
            <w:r>
              <w:rPr>
                <w:rFonts w:hint="eastAsia" w:ascii="宋体" w:hAnsi="宋体" w:cs="宋体"/>
                <w:szCs w:val="21"/>
              </w:rPr>
              <w:t>1.服务需求偏离表；（</w:t>
            </w:r>
            <w:r>
              <w:rPr>
                <w:rFonts w:hint="eastAsia" w:ascii="宋体" w:hAnsi="宋体" w:cs="宋体"/>
                <w:b/>
                <w:szCs w:val="21"/>
              </w:rPr>
              <w:t>必须提供，否则作无效响应处理</w:t>
            </w:r>
            <w:r>
              <w:rPr>
                <w:rFonts w:hint="eastAsia" w:ascii="宋体" w:hAnsi="宋体" w:cs="宋体"/>
                <w:szCs w:val="21"/>
              </w:rPr>
              <w:t>）</w:t>
            </w:r>
          </w:p>
          <w:p w14:paraId="34D708A2">
            <w:pPr>
              <w:spacing w:line="360" w:lineRule="auto"/>
              <w:rPr>
                <w:rFonts w:hint="eastAsia" w:ascii="宋体" w:hAnsi="宋体" w:cs="宋体"/>
                <w:szCs w:val="21"/>
              </w:rPr>
            </w:pPr>
            <w:r>
              <w:rPr>
                <w:rFonts w:hint="eastAsia" w:ascii="宋体" w:hAnsi="宋体" w:cs="宋体"/>
                <w:szCs w:val="21"/>
              </w:rPr>
              <w:t>2.</w:t>
            </w:r>
            <w:r>
              <w:rPr>
                <w:rFonts w:ascii="宋体" w:hAnsi="宋体"/>
                <w:color w:val="000000"/>
                <w:kern w:val="0"/>
                <w:szCs w:val="21"/>
              </w:rPr>
              <w:t>项目组织服务方案</w:t>
            </w:r>
            <w:r>
              <w:rPr>
                <w:rFonts w:hint="eastAsia" w:ascii="宋体" w:hAnsi="宋体" w:cs="宋体"/>
                <w:szCs w:val="21"/>
              </w:rPr>
              <w:t>；</w:t>
            </w:r>
            <w:r>
              <w:rPr>
                <w:rFonts w:hint="eastAsia" w:ascii="宋体" w:hAnsi="宋体"/>
                <w:b/>
                <w:bCs/>
                <w:color w:val="000000"/>
                <w:szCs w:val="21"/>
              </w:rPr>
              <w:t>（如有请提供）</w:t>
            </w:r>
          </w:p>
          <w:p w14:paraId="5994767A">
            <w:pPr>
              <w:spacing w:line="360" w:lineRule="auto"/>
              <w:rPr>
                <w:rFonts w:hint="eastAsia" w:ascii="宋体" w:hAnsi="宋体" w:cs="宋体"/>
                <w:szCs w:val="21"/>
              </w:rPr>
            </w:pPr>
            <w:r>
              <w:rPr>
                <w:rFonts w:hint="eastAsia" w:ascii="宋体" w:hAnsi="宋体" w:cs="宋体"/>
                <w:szCs w:val="21"/>
              </w:rPr>
              <w:t>3.售后服务方案</w:t>
            </w:r>
            <w:r>
              <w:rPr>
                <w:rFonts w:hint="eastAsia" w:ascii="宋体" w:hAnsi="宋体"/>
                <w:color w:val="000000"/>
                <w:szCs w:val="21"/>
              </w:rPr>
              <w:t>；</w:t>
            </w:r>
            <w:r>
              <w:rPr>
                <w:rFonts w:hint="eastAsia" w:ascii="宋体" w:hAnsi="宋体"/>
                <w:b/>
                <w:bCs/>
                <w:color w:val="000000"/>
                <w:szCs w:val="21"/>
              </w:rPr>
              <w:t>（如有请提供）</w:t>
            </w:r>
          </w:p>
          <w:p w14:paraId="1B4A7088">
            <w:pPr>
              <w:spacing w:line="360" w:lineRule="auto"/>
              <w:rPr>
                <w:rFonts w:hint="eastAsia" w:ascii="宋体" w:hAnsi="宋体"/>
                <w:b/>
                <w:bCs/>
                <w:color w:val="000000"/>
                <w:szCs w:val="21"/>
              </w:rPr>
            </w:pPr>
            <w:r>
              <w:rPr>
                <w:rFonts w:hint="eastAsia" w:ascii="宋体" w:hAnsi="宋体" w:cs="宋体"/>
                <w:szCs w:val="21"/>
              </w:rPr>
              <w:t>4.项目实施人员一览表；</w:t>
            </w:r>
            <w:r>
              <w:rPr>
                <w:rFonts w:hint="eastAsia" w:ascii="宋体" w:hAnsi="宋体"/>
                <w:b/>
                <w:bCs/>
                <w:color w:val="000000"/>
                <w:szCs w:val="21"/>
              </w:rPr>
              <w:t>（如有请提供）</w:t>
            </w:r>
          </w:p>
          <w:p w14:paraId="3CA16B07">
            <w:pPr>
              <w:spacing w:line="360" w:lineRule="auto"/>
              <w:rPr>
                <w:rFonts w:hint="eastAsia" w:ascii="宋体" w:hAnsi="宋体" w:cs="宋体"/>
                <w:szCs w:val="21"/>
              </w:rPr>
            </w:pPr>
            <w:r>
              <w:rPr>
                <w:rFonts w:hint="eastAsia" w:ascii="宋体" w:hAnsi="宋体" w:cs="宋体"/>
                <w:szCs w:val="21"/>
              </w:rPr>
              <w:t>5.对应采购需求的服务需求、商务条款提供的其他文件资料；</w:t>
            </w:r>
          </w:p>
          <w:p w14:paraId="19C684D0">
            <w:pPr>
              <w:spacing w:line="360" w:lineRule="auto"/>
              <w:rPr>
                <w:rFonts w:hint="eastAsia" w:ascii="宋体" w:hAnsi="宋体" w:cs="宋体"/>
                <w:szCs w:val="21"/>
              </w:rPr>
            </w:pPr>
            <w:r>
              <w:rPr>
                <w:rFonts w:hint="eastAsia" w:ascii="宋体" w:hAnsi="宋体" w:cs="宋体"/>
                <w:szCs w:val="21"/>
              </w:rPr>
              <w:t>6供应商认为需要提供的其他有关资料。</w:t>
            </w:r>
          </w:p>
          <w:p w14:paraId="76EFF9E3">
            <w:pPr>
              <w:spacing w:line="360" w:lineRule="auto"/>
              <w:rPr>
                <w:rFonts w:hint="eastAsia" w:ascii="宋体" w:hAnsi="宋体" w:cs="宋体"/>
                <w:szCs w:val="21"/>
              </w:rPr>
            </w:pPr>
            <w:r>
              <w:rPr>
                <w:rFonts w:hint="eastAsia" w:ascii="宋体" w:hAnsi="宋体" w:cs="宋体"/>
                <w:b/>
                <w:szCs w:val="21"/>
              </w:rPr>
              <w:t>注：1.以上标明“必须提供”的材料属于复印件的扫描件的，必须加盖供应商电子公章，否则响应文件作无效响应处理。</w:t>
            </w:r>
          </w:p>
        </w:tc>
      </w:tr>
      <w:tr w14:paraId="6E125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F89D9EF">
            <w:pPr>
              <w:spacing w:line="400" w:lineRule="exact"/>
              <w:jc w:val="center"/>
              <w:rPr>
                <w:rFonts w:hint="eastAsia" w:ascii="宋体" w:hAnsi="宋体" w:cs="宋体"/>
                <w:szCs w:val="21"/>
              </w:rPr>
            </w:pPr>
            <w:r>
              <w:rPr>
                <w:rFonts w:hint="eastAsia" w:ascii="宋体" w:hAnsi="宋体" w:cs="宋体"/>
                <w:szCs w:val="21"/>
              </w:rPr>
              <w:t>12.1.2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5396579">
            <w:pPr>
              <w:spacing w:line="400" w:lineRule="exact"/>
              <w:jc w:val="center"/>
              <w:rPr>
                <w:rFonts w:hint="eastAsia" w:ascii="宋体" w:hAnsi="宋体" w:cs="宋体"/>
                <w:szCs w:val="21"/>
              </w:rPr>
            </w:pPr>
            <w:r>
              <w:rPr>
                <w:rFonts w:hint="eastAsia" w:ascii="宋体" w:hAnsi="宋体" w:cs="宋体"/>
                <w:b/>
                <w:bCs/>
                <w:szCs w:val="21"/>
              </w:rPr>
              <w:t>报价文件组成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821123C">
            <w:pPr>
              <w:tabs>
                <w:tab w:val="left" w:pos="459"/>
              </w:tabs>
              <w:snapToGrid w:val="0"/>
              <w:spacing w:line="360" w:lineRule="auto"/>
              <w:jc w:val="left"/>
              <w:rPr>
                <w:rFonts w:hint="eastAsia" w:ascii="宋体" w:hAnsi="宋体"/>
                <w:szCs w:val="21"/>
              </w:rPr>
            </w:pPr>
            <w:r>
              <w:rPr>
                <w:rFonts w:hint="eastAsia" w:ascii="宋体" w:hAnsi="宋体"/>
                <w:szCs w:val="21"/>
              </w:rPr>
              <w:t>1.响应函；</w:t>
            </w:r>
            <w:r>
              <w:rPr>
                <w:rFonts w:hint="eastAsia" w:ascii="宋体" w:hAnsi="宋体" w:cs="宋体"/>
                <w:szCs w:val="21"/>
              </w:rPr>
              <w:t>（</w:t>
            </w:r>
            <w:r>
              <w:rPr>
                <w:rFonts w:hint="eastAsia" w:ascii="宋体" w:hAnsi="宋体" w:cs="宋体"/>
                <w:b/>
                <w:szCs w:val="21"/>
              </w:rPr>
              <w:t>必须提供，否则作无效响应处理</w:t>
            </w:r>
            <w:r>
              <w:rPr>
                <w:rFonts w:hint="eastAsia" w:ascii="宋体" w:hAnsi="宋体" w:cs="宋体"/>
                <w:szCs w:val="21"/>
              </w:rPr>
              <w:t>）</w:t>
            </w:r>
          </w:p>
          <w:p w14:paraId="35881D38">
            <w:pPr>
              <w:spacing w:line="360" w:lineRule="auto"/>
              <w:rPr>
                <w:rFonts w:hint="eastAsia" w:ascii="宋体" w:hAnsi="宋体" w:cs="宋体"/>
                <w:szCs w:val="21"/>
              </w:rPr>
            </w:pPr>
            <w:r>
              <w:rPr>
                <w:rFonts w:hint="eastAsia" w:ascii="宋体" w:hAnsi="宋体" w:cs="宋体"/>
                <w:szCs w:val="21"/>
              </w:rPr>
              <w:t>2.响应报价表；（</w:t>
            </w:r>
            <w:r>
              <w:rPr>
                <w:rFonts w:hint="eastAsia" w:ascii="宋体" w:hAnsi="宋体" w:cs="宋体"/>
                <w:b/>
                <w:szCs w:val="21"/>
              </w:rPr>
              <w:t>必须提供，否则作无效响应处理</w:t>
            </w:r>
            <w:r>
              <w:rPr>
                <w:rFonts w:hint="eastAsia" w:ascii="宋体" w:hAnsi="宋体" w:cs="宋体"/>
                <w:szCs w:val="21"/>
              </w:rPr>
              <w:t>）</w:t>
            </w:r>
          </w:p>
          <w:p w14:paraId="270102E8">
            <w:pPr>
              <w:spacing w:line="360" w:lineRule="auto"/>
              <w:rPr>
                <w:rFonts w:hint="eastAsia" w:ascii="宋体" w:hAnsi="宋体" w:cs="宋体"/>
                <w:szCs w:val="21"/>
              </w:rPr>
            </w:pPr>
            <w:r>
              <w:rPr>
                <w:rFonts w:hint="eastAsia" w:ascii="宋体" w:hAnsi="宋体" w:cs="宋体"/>
                <w:szCs w:val="21"/>
                <w:lang w:val="en-US" w:eastAsia="zh-CN"/>
              </w:rPr>
              <w:t>3</w:t>
            </w:r>
            <w:r>
              <w:rPr>
                <w:rFonts w:hint="eastAsia" w:ascii="宋体" w:hAnsi="宋体" w:eastAsia="宋体" w:cs="宋体"/>
                <w:szCs w:val="21"/>
                <w:lang w:val="en-US" w:eastAsia="zh-CN"/>
              </w:rPr>
              <w:t>.</w:t>
            </w:r>
            <w:r>
              <w:rPr>
                <w:rFonts w:hint="eastAsia" w:ascii="宋体" w:hAnsi="宋体"/>
                <w:color w:val="000000"/>
                <w:szCs w:val="21"/>
              </w:rPr>
              <w:t>供应商针对报价需要说明的其他文件和说明。</w:t>
            </w:r>
          </w:p>
        </w:tc>
      </w:tr>
      <w:tr w14:paraId="63978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65B6C00">
            <w:pPr>
              <w:spacing w:line="400" w:lineRule="exact"/>
              <w:jc w:val="center"/>
              <w:rPr>
                <w:rFonts w:hint="eastAsia" w:ascii="宋体" w:hAnsi="宋体" w:cs="宋体"/>
                <w:szCs w:val="21"/>
              </w:rPr>
            </w:pPr>
            <w:r>
              <w:rPr>
                <w:rFonts w:hint="eastAsia" w:ascii="宋体" w:hAnsi="宋体" w:cs="宋体"/>
                <w:szCs w:val="21"/>
              </w:rPr>
              <w:t>12.2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ED7F1B5">
            <w:pPr>
              <w:spacing w:line="400" w:lineRule="exact"/>
              <w:jc w:val="center"/>
              <w:rPr>
                <w:rFonts w:hint="eastAsia" w:ascii="宋体" w:hAnsi="宋体" w:cs="宋体"/>
                <w:szCs w:val="21"/>
              </w:rPr>
            </w:pPr>
            <w:r>
              <w:rPr>
                <w:rFonts w:hint="eastAsia" w:ascii="宋体" w:hAnsi="宋体" w:cs="宋体"/>
                <w:szCs w:val="21"/>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ACC9629">
            <w:pPr>
              <w:snapToGrid w:val="0"/>
              <w:spacing w:line="400" w:lineRule="exact"/>
              <w:jc w:val="left"/>
              <w:rPr>
                <w:rFonts w:hint="eastAsia" w:ascii="宋体" w:hAnsi="宋体" w:cs="宋体"/>
                <w:szCs w:val="21"/>
              </w:rPr>
            </w:pPr>
            <w:r>
              <w:rPr>
                <w:rFonts w:hint="eastAsia" w:ascii="宋体" w:hAnsi="宋体" w:cs="宋体"/>
                <w:szCs w:val="21"/>
              </w:rPr>
              <w:t>1.响应文件电子版要求：按照本采购文件“</w:t>
            </w:r>
            <w:r>
              <w:rPr>
                <w:rFonts w:hint="eastAsia" w:ascii="宋体" w:hAnsi="宋体"/>
                <w:szCs w:val="21"/>
              </w:rPr>
              <w:t>第五章 响应文件格式</w:t>
            </w:r>
            <w:r>
              <w:rPr>
                <w:rFonts w:hint="eastAsia" w:ascii="宋体" w:hAnsi="宋体" w:cs="宋体"/>
                <w:szCs w:val="21"/>
              </w:rPr>
              <w:t>”编写（第五章未附格式的，由供应商自行拟定），不可涂改并在规定加盖公章处加盖电子公章，</w:t>
            </w:r>
            <w:r>
              <w:rPr>
                <w:rFonts w:hint="eastAsia" w:ascii="宋体" w:hAnsi="宋体" w:cs="宋体"/>
                <w:b/>
                <w:szCs w:val="21"/>
              </w:rPr>
              <w:t>否则响应文件作无效响应处理</w:t>
            </w:r>
            <w:r>
              <w:rPr>
                <w:rFonts w:hint="eastAsia" w:ascii="宋体" w:hAnsi="宋体" w:cs="宋体"/>
                <w:szCs w:val="21"/>
              </w:rPr>
              <w:t>。</w:t>
            </w:r>
          </w:p>
          <w:p w14:paraId="446309B0">
            <w:pPr>
              <w:snapToGrid w:val="0"/>
              <w:spacing w:line="400" w:lineRule="exact"/>
              <w:jc w:val="left"/>
              <w:rPr>
                <w:rFonts w:hint="eastAsia" w:ascii="宋体" w:hAnsi="宋体" w:cs="宋体"/>
                <w:szCs w:val="21"/>
              </w:rPr>
            </w:pPr>
            <w:r>
              <w:rPr>
                <w:rFonts w:hint="eastAsia" w:ascii="宋体" w:hAnsi="宋体" w:cs="宋体"/>
                <w:szCs w:val="21"/>
              </w:rPr>
              <w:t>2</w:t>
            </w:r>
            <w:r>
              <w:rPr>
                <w:rFonts w:hint="eastAsia" w:ascii="宋体" w:hAnsi="宋体" w:cs="Courier New"/>
                <w:szCs w:val="21"/>
              </w:rPr>
              <w:t>.响应文件电子版密封方式：电子响应文件通过平台有效CA加密后在“广西政府采购云平台”投送。（操作方式见公告附件“</w:t>
            </w:r>
            <w:r>
              <w:rPr>
                <w:rFonts w:hint="eastAsia" w:ascii="宋体" w:hAnsi="宋体"/>
                <w:szCs w:val="21"/>
              </w:rPr>
              <w:t>电子响应文件制作与投送教程</w:t>
            </w:r>
            <w:r>
              <w:rPr>
                <w:rFonts w:hint="eastAsia" w:ascii="宋体" w:hAnsi="宋体" w:cs="Courier New"/>
                <w:szCs w:val="21"/>
              </w:rPr>
              <w:t>” ）</w:t>
            </w:r>
          </w:p>
        </w:tc>
      </w:tr>
      <w:tr w14:paraId="40677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7F03D39">
            <w:pPr>
              <w:spacing w:line="400" w:lineRule="exact"/>
              <w:jc w:val="center"/>
              <w:rPr>
                <w:rFonts w:hint="eastAsia" w:ascii="宋体" w:hAnsi="宋体" w:cs="宋体"/>
                <w:szCs w:val="21"/>
              </w:rPr>
            </w:pPr>
            <w:r>
              <w:rPr>
                <w:rFonts w:hint="eastAsia" w:ascii="宋体" w:hAnsi="宋体" w:cs="宋体"/>
                <w:szCs w:val="21"/>
              </w:rPr>
              <w:t>15.2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6D74C19">
            <w:pPr>
              <w:spacing w:line="400" w:lineRule="exact"/>
              <w:jc w:val="center"/>
              <w:rPr>
                <w:rFonts w:hint="eastAsia" w:ascii="宋体" w:hAnsi="宋体" w:cs="宋体"/>
                <w:szCs w:val="21"/>
              </w:rPr>
            </w:pPr>
            <w:r>
              <w:rPr>
                <w:rFonts w:hint="eastAsia" w:ascii="宋体" w:hAnsi="宋体" w:cs="宋体"/>
                <w:szCs w:val="21"/>
              </w:rPr>
              <w:t>响应报价要求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BC1B34C">
            <w:pPr>
              <w:snapToGrid w:val="0"/>
              <w:spacing w:line="400" w:lineRule="exact"/>
              <w:jc w:val="left"/>
              <w:rPr>
                <w:rFonts w:hint="eastAsia" w:ascii="宋体" w:hAnsi="宋体" w:cs="宋体"/>
                <w:szCs w:val="21"/>
              </w:rPr>
            </w:pPr>
            <w:r>
              <w:rPr>
                <w:rFonts w:hint="eastAsia" w:ascii="宋体" w:hAnsi="宋体" w:cs="宋体"/>
                <w:szCs w:val="21"/>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b/>
                <w:szCs w:val="21"/>
              </w:rPr>
              <w:t>（采购需求另有约定的，从其约定。）</w:t>
            </w:r>
          </w:p>
        </w:tc>
      </w:tr>
      <w:tr w14:paraId="34EDB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6E5624D">
            <w:pPr>
              <w:spacing w:line="400" w:lineRule="exact"/>
              <w:jc w:val="center"/>
              <w:rPr>
                <w:rFonts w:hint="eastAsia" w:ascii="宋体" w:hAnsi="宋体" w:cs="宋体"/>
                <w:szCs w:val="21"/>
              </w:rPr>
            </w:pPr>
            <w:r>
              <w:rPr>
                <w:rFonts w:hint="eastAsia" w:ascii="宋体" w:hAnsi="宋体" w:cs="宋体"/>
                <w:szCs w:val="21"/>
              </w:rPr>
              <w:t>16.2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8303019">
            <w:pPr>
              <w:spacing w:line="400" w:lineRule="exact"/>
              <w:jc w:val="center"/>
              <w:rPr>
                <w:rFonts w:hint="eastAsia" w:ascii="宋体" w:hAnsi="宋体" w:cs="宋体"/>
                <w:szCs w:val="21"/>
              </w:rPr>
            </w:pPr>
            <w:r>
              <w:rPr>
                <w:rFonts w:hint="eastAsia" w:ascii="宋体" w:hAnsi="宋体" w:cs="宋体"/>
                <w:szCs w:val="21"/>
              </w:rPr>
              <w:t>竞标有效期</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BCAEC94">
            <w:pPr>
              <w:tabs>
                <w:tab w:val="left" w:pos="360"/>
                <w:tab w:val="left" w:pos="720"/>
                <w:tab w:val="left" w:pos="840"/>
              </w:tabs>
              <w:snapToGrid w:val="0"/>
              <w:spacing w:line="400" w:lineRule="exact"/>
              <w:ind w:left="360" w:hanging="360"/>
              <w:rPr>
                <w:rFonts w:hint="eastAsia" w:ascii="宋体" w:hAnsi="宋体" w:cs="宋体"/>
                <w:szCs w:val="21"/>
              </w:rPr>
            </w:pPr>
            <w:r>
              <w:rPr>
                <w:rFonts w:hint="eastAsia" w:ascii="宋体" w:hAnsi="宋体" w:cs="宋体"/>
                <w:szCs w:val="21"/>
              </w:rPr>
              <w:t>自首次响应文件提交截止之日起</w:t>
            </w:r>
            <w:bookmarkStart w:id="39" w:name="PO_3000001868_PM046"/>
            <w:r>
              <w:rPr>
                <w:rFonts w:hint="eastAsia" w:ascii="宋体" w:hAnsi="宋体" w:cs="宋体"/>
                <w:szCs w:val="21"/>
                <w:u w:val="single"/>
              </w:rPr>
              <w:t>60日历</w:t>
            </w:r>
            <w:bookmarkEnd w:id="39"/>
            <w:r>
              <w:rPr>
                <w:rFonts w:hint="eastAsia" w:ascii="宋体" w:hAnsi="宋体" w:cs="宋体"/>
                <w:szCs w:val="21"/>
                <w:u w:val="single"/>
              </w:rPr>
              <w:t>日</w:t>
            </w:r>
            <w:r>
              <w:rPr>
                <w:rFonts w:hint="eastAsia" w:ascii="宋体" w:hAnsi="宋体" w:cs="宋体"/>
                <w:szCs w:val="21"/>
              </w:rPr>
              <w:t>。</w:t>
            </w:r>
          </w:p>
        </w:tc>
      </w:tr>
      <w:tr w14:paraId="7C13A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5573A0A">
            <w:pPr>
              <w:spacing w:line="400" w:lineRule="exact"/>
              <w:jc w:val="center"/>
              <w:rPr>
                <w:rFonts w:hint="eastAsia" w:ascii="宋体" w:hAnsi="宋体" w:cs="宋体"/>
                <w:szCs w:val="21"/>
              </w:rPr>
            </w:pPr>
            <w:r>
              <w:rPr>
                <w:rFonts w:hint="eastAsia" w:ascii="宋体" w:hAnsi="宋体" w:cs="宋体"/>
                <w:szCs w:val="21"/>
              </w:rPr>
              <w:t>17.1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5BF5668">
            <w:pPr>
              <w:spacing w:line="400" w:lineRule="exact"/>
              <w:jc w:val="center"/>
              <w:rPr>
                <w:rFonts w:hint="eastAsia" w:ascii="宋体" w:hAnsi="宋体" w:cs="宋体"/>
                <w:szCs w:val="21"/>
              </w:rPr>
            </w:pPr>
            <w:r>
              <w:rPr>
                <w:rFonts w:hint="eastAsia" w:ascii="宋体" w:hAnsi="宋体" w:cs="宋体"/>
                <w:szCs w:val="21"/>
              </w:rPr>
              <w:t>磋商保证金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7212AB9">
            <w:pPr>
              <w:autoSpaceDE w:val="0"/>
              <w:autoSpaceDN w:val="0"/>
              <w:snapToGrid w:val="0"/>
              <w:spacing w:line="400" w:lineRule="exact"/>
              <w:textAlignment w:val="bottom"/>
              <w:rPr>
                <w:rFonts w:hint="eastAsia" w:ascii="宋体" w:hAnsi="宋体"/>
                <w:szCs w:val="21"/>
              </w:rPr>
            </w:pPr>
            <w:r>
              <w:rPr>
                <w:rFonts w:hint="eastAsia" w:ascii="宋体" w:hAnsi="宋体"/>
                <w:szCs w:val="21"/>
              </w:rPr>
              <w:t>本项目不收取磋商保证金。</w:t>
            </w:r>
          </w:p>
        </w:tc>
      </w:tr>
      <w:tr w14:paraId="63402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8B1557F">
            <w:pPr>
              <w:spacing w:line="400" w:lineRule="exact"/>
              <w:jc w:val="center"/>
              <w:rPr>
                <w:rFonts w:hint="eastAsia" w:ascii="宋体" w:hAnsi="宋体" w:cs="宋体"/>
                <w:szCs w:val="21"/>
              </w:rPr>
            </w:pPr>
            <w:r>
              <w:rPr>
                <w:rFonts w:hint="eastAsia" w:ascii="宋体" w:hAnsi="宋体" w:cs="宋体"/>
                <w:szCs w:val="21"/>
              </w:rPr>
              <w:t>20.1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1464A00">
            <w:pPr>
              <w:spacing w:line="400" w:lineRule="exact"/>
              <w:jc w:val="center"/>
              <w:rPr>
                <w:rFonts w:hint="eastAsia" w:ascii="宋体" w:hAnsi="宋体" w:cs="宋体"/>
                <w:szCs w:val="21"/>
              </w:rPr>
            </w:pPr>
            <w:r>
              <w:rPr>
                <w:rFonts w:hint="eastAsia" w:ascii="宋体" w:hAnsi="宋体" w:cs="宋体"/>
                <w:szCs w:val="21"/>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D10FD93">
            <w:pPr>
              <w:snapToGrid w:val="0"/>
              <w:spacing w:line="400" w:lineRule="exact"/>
              <w:jc w:val="left"/>
              <w:rPr>
                <w:rFonts w:hint="eastAsia" w:ascii="宋体" w:hAnsi="宋体" w:cs="宋体"/>
                <w:szCs w:val="21"/>
                <w:u w:val="single"/>
              </w:rPr>
            </w:pPr>
            <w:r>
              <w:rPr>
                <w:rFonts w:hint="eastAsia" w:ascii="宋体" w:hAnsi="宋体" w:cs="宋体"/>
                <w:szCs w:val="21"/>
              </w:rPr>
              <w:t>详见竞争性磋商公告。</w:t>
            </w:r>
          </w:p>
        </w:tc>
      </w:tr>
      <w:tr w14:paraId="75775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5145C5">
            <w:pPr>
              <w:widowControl/>
              <w:spacing w:line="400" w:lineRule="exact"/>
              <w:jc w:val="left"/>
              <w:rPr>
                <w:rFonts w:ascii="宋体" w:hAnsi="宋体" w:cs="宋体"/>
                <w:szCs w:val="21"/>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4C50198">
            <w:pPr>
              <w:spacing w:line="400" w:lineRule="exact"/>
              <w:jc w:val="center"/>
              <w:rPr>
                <w:rFonts w:hint="eastAsia" w:ascii="宋体" w:hAnsi="宋体" w:cs="宋体"/>
                <w:szCs w:val="21"/>
              </w:rPr>
            </w:pPr>
            <w:r>
              <w:rPr>
                <w:rFonts w:hint="eastAsia" w:ascii="宋体" w:hAnsi="宋体" w:cs="宋体"/>
                <w:szCs w:val="21"/>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E21763C">
            <w:pPr>
              <w:snapToGrid w:val="0"/>
              <w:spacing w:line="400" w:lineRule="exact"/>
              <w:jc w:val="left"/>
              <w:rPr>
                <w:rFonts w:hint="eastAsia" w:ascii="宋体" w:hAnsi="宋体" w:cs="宋体"/>
                <w:szCs w:val="21"/>
                <w:u w:val="single"/>
              </w:rPr>
            </w:pPr>
            <w:r>
              <w:rPr>
                <w:rFonts w:hint="eastAsia" w:ascii="宋体" w:hAnsi="宋体" w:cs="宋体"/>
                <w:szCs w:val="21"/>
              </w:rPr>
              <w:t>详见竞争性磋商公告。</w:t>
            </w:r>
          </w:p>
        </w:tc>
      </w:tr>
      <w:tr w14:paraId="6169E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1EE2971">
            <w:pPr>
              <w:spacing w:line="400" w:lineRule="exact"/>
              <w:jc w:val="center"/>
              <w:rPr>
                <w:rFonts w:hint="eastAsia" w:ascii="宋体" w:hAnsi="宋体" w:cs="宋体"/>
                <w:szCs w:val="21"/>
              </w:rPr>
            </w:pPr>
            <w:r>
              <w:rPr>
                <w:rFonts w:hint="eastAsia" w:ascii="宋体" w:hAnsi="宋体" w:cs="宋体"/>
                <w:szCs w:val="21"/>
              </w:rPr>
              <w:t>20.6</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3A9CB10">
            <w:pPr>
              <w:spacing w:line="400" w:lineRule="exact"/>
              <w:jc w:val="center"/>
              <w:rPr>
                <w:rFonts w:hint="eastAsia" w:ascii="宋体" w:hAnsi="宋体" w:cs="宋体"/>
                <w:szCs w:val="21"/>
              </w:rPr>
            </w:pPr>
            <w:r>
              <w:rPr>
                <w:rFonts w:hint="eastAsia" w:ascii="宋体" w:hAnsi="宋体" w:cs="宋体"/>
                <w:szCs w:val="21"/>
              </w:rPr>
              <w:t>备份响应文件</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3387B01">
            <w:pPr>
              <w:snapToGrid w:val="0"/>
              <w:spacing w:line="400" w:lineRule="exact"/>
              <w:jc w:val="left"/>
              <w:rPr>
                <w:rFonts w:hint="eastAsia" w:ascii="宋体" w:hAnsi="宋体" w:cs="宋体"/>
                <w:szCs w:val="21"/>
              </w:rPr>
            </w:pPr>
            <w:r>
              <w:rPr>
                <w:rFonts w:hint="eastAsia" w:ascii="宋体" w:hAnsi="宋体"/>
                <w:szCs w:val="21"/>
              </w:rPr>
              <w:t>本项目不接受备份响应文件。</w:t>
            </w:r>
          </w:p>
        </w:tc>
      </w:tr>
      <w:tr w14:paraId="7F15A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53B5170">
            <w:pPr>
              <w:spacing w:line="400" w:lineRule="exact"/>
              <w:jc w:val="center"/>
              <w:rPr>
                <w:rFonts w:hint="eastAsia" w:ascii="宋体" w:hAnsi="宋体" w:cs="宋体"/>
                <w:szCs w:val="21"/>
              </w:rPr>
            </w:pPr>
            <w:r>
              <w:rPr>
                <w:rFonts w:hint="eastAsia" w:ascii="宋体" w:hAnsi="宋体" w:cs="宋体"/>
                <w:szCs w:val="21"/>
              </w:rPr>
              <w:t>21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279036A">
            <w:pPr>
              <w:spacing w:line="400" w:lineRule="exact"/>
              <w:jc w:val="center"/>
              <w:rPr>
                <w:rFonts w:hint="eastAsia" w:ascii="宋体" w:hAnsi="宋体" w:cs="宋体"/>
                <w:szCs w:val="21"/>
              </w:rPr>
            </w:pPr>
            <w:r>
              <w:rPr>
                <w:rFonts w:hint="eastAsia" w:ascii="宋体" w:hAnsi="宋体" w:cs="宋体"/>
                <w:szCs w:val="21"/>
              </w:rPr>
              <w:t>首次响应文件的补充、修改与撤回</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3100982">
            <w:pPr>
              <w:snapToGrid w:val="0"/>
              <w:spacing w:line="400" w:lineRule="exact"/>
              <w:jc w:val="left"/>
              <w:rPr>
                <w:rFonts w:hint="eastAsia" w:ascii="宋体" w:hAnsi="宋体"/>
                <w:szCs w:val="21"/>
              </w:rPr>
            </w:pPr>
            <w:r>
              <w:rPr>
                <w:rFonts w:hint="eastAsia" w:ascii="宋体" w:hAnsi="宋体" w:cs="宋体"/>
                <w:szCs w:val="21"/>
              </w:rPr>
              <w:t>详见竞争性磋商公告。</w:t>
            </w:r>
          </w:p>
        </w:tc>
      </w:tr>
      <w:tr w14:paraId="2D527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AC86125">
            <w:pPr>
              <w:spacing w:line="400" w:lineRule="exact"/>
              <w:jc w:val="center"/>
              <w:rPr>
                <w:rFonts w:hint="eastAsia" w:ascii="宋体" w:hAnsi="宋体" w:cs="宋体"/>
                <w:szCs w:val="21"/>
              </w:rPr>
            </w:pPr>
            <w:r>
              <w:rPr>
                <w:rFonts w:hint="eastAsia" w:ascii="宋体" w:hAnsi="宋体" w:cs="宋体"/>
                <w:szCs w:val="21"/>
              </w:rPr>
              <w:t>26.2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F5967EB">
            <w:pPr>
              <w:spacing w:line="400" w:lineRule="exact"/>
              <w:jc w:val="center"/>
              <w:rPr>
                <w:rFonts w:hint="eastAsia" w:ascii="宋体" w:hAnsi="宋体" w:cs="宋体"/>
                <w:szCs w:val="21"/>
              </w:rPr>
            </w:pPr>
            <w:r>
              <w:rPr>
                <w:rFonts w:hint="eastAsia" w:ascii="宋体" w:hAnsi="宋体" w:cs="宋体"/>
                <w:szCs w:val="21"/>
              </w:rPr>
              <w:t>负偏离要求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871F927">
            <w:pPr>
              <w:snapToGrid w:val="0"/>
              <w:spacing w:line="400" w:lineRule="exact"/>
              <w:rPr>
                <w:rFonts w:hint="eastAsia" w:ascii="宋体" w:hAnsi="宋体" w:cs="宋体"/>
                <w:szCs w:val="21"/>
                <w:highlight w:val="none"/>
              </w:rPr>
            </w:pPr>
            <w:r>
              <w:rPr>
                <w:rFonts w:hint="eastAsia" w:ascii="宋体" w:hAnsi="宋体" w:cs="宋体"/>
                <w:szCs w:val="21"/>
              </w:rPr>
              <w:t>商务条款评审中允许负偏离的条款数为</w:t>
            </w:r>
            <w:r>
              <w:rPr>
                <w:rFonts w:hint="eastAsia" w:ascii="宋体" w:hAnsi="宋体" w:cs="宋体"/>
                <w:szCs w:val="21"/>
                <w:highlight w:val="none"/>
                <w:u w:val="single"/>
              </w:rPr>
              <w:t xml:space="preserve">  0  </w:t>
            </w:r>
            <w:r>
              <w:rPr>
                <w:rFonts w:hint="eastAsia" w:ascii="宋体" w:hAnsi="宋体" w:cs="宋体"/>
                <w:szCs w:val="21"/>
                <w:highlight w:val="none"/>
              </w:rPr>
              <w:t>项。</w:t>
            </w:r>
          </w:p>
          <w:p w14:paraId="41B90778">
            <w:pPr>
              <w:snapToGrid w:val="0"/>
              <w:spacing w:line="400" w:lineRule="exact"/>
              <w:rPr>
                <w:rFonts w:hint="eastAsia" w:ascii="宋体" w:hAnsi="宋体" w:cs="宋体"/>
                <w:szCs w:val="21"/>
              </w:rPr>
            </w:pPr>
            <w:r>
              <w:rPr>
                <w:rFonts w:hint="eastAsia" w:ascii="宋体" w:hAnsi="宋体" w:cs="宋体"/>
                <w:szCs w:val="21"/>
                <w:highlight w:val="none"/>
              </w:rPr>
              <w:t>服务需求评审中允许负偏离的条款数为</w:t>
            </w:r>
            <w:r>
              <w:rPr>
                <w:rFonts w:hint="eastAsia" w:ascii="宋体" w:hAnsi="宋体" w:cs="宋体"/>
                <w:szCs w:val="21"/>
                <w:highlight w:val="none"/>
                <w:u w:val="single"/>
              </w:rPr>
              <w:t xml:space="preserve">  0  </w:t>
            </w:r>
            <w:r>
              <w:rPr>
                <w:rFonts w:hint="eastAsia" w:ascii="宋体" w:hAnsi="宋体" w:cs="宋体"/>
                <w:szCs w:val="21"/>
                <w:highlight w:val="none"/>
              </w:rPr>
              <w:t>项</w:t>
            </w:r>
            <w:r>
              <w:rPr>
                <w:rFonts w:hint="eastAsia" w:ascii="宋体" w:hAnsi="宋体" w:cs="宋体"/>
                <w:szCs w:val="21"/>
              </w:rPr>
              <w:t>。</w:t>
            </w:r>
          </w:p>
        </w:tc>
      </w:tr>
      <w:tr w14:paraId="77A0D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CA6A4C">
            <w:pPr>
              <w:widowControl/>
              <w:spacing w:line="400" w:lineRule="exact"/>
              <w:jc w:val="left"/>
              <w:rPr>
                <w:rFonts w:ascii="宋体" w:hAnsi="宋体" w:cs="宋体"/>
                <w:szCs w:val="21"/>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64C85A0">
            <w:pPr>
              <w:snapToGrid w:val="0"/>
              <w:spacing w:line="400" w:lineRule="exact"/>
              <w:jc w:val="center"/>
              <w:rPr>
                <w:rFonts w:hint="eastAsia" w:ascii="宋体" w:hAnsi="宋体" w:cs="宋体"/>
                <w:szCs w:val="21"/>
              </w:rPr>
            </w:pPr>
            <w:r>
              <w:rPr>
                <w:rFonts w:hint="eastAsia" w:ascii="宋体" w:hAnsi="宋体" w:cs="宋体"/>
                <w:szCs w:val="21"/>
              </w:rPr>
              <w:t>磋商的顺序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14C6B5C">
            <w:pPr>
              <w:spacing w:line="400" w:lineRule="exact"/>
              <w:jc w:val="left"/>
              <w:rPr>
                <w:rFonts w:hint="eastAsia" w:ascii="宋体" w:hAnsi="宋体"/>
                <w:szCs w:val="21"/>
              </w:rPr>
            </w:pPr>
            <w:r>
              <w:rPr>
                <w:rFonts w:hint="eastAsia" w:ascii="宋体" w:hAnsi="宋体" w:cs="宋体"/>
                <w:szCs w:val="21"/>
              </w:rPr>
              <w:t>□</w:t>
            </w:r>
            <w:r>
              <w:rPr>
                <w:rFonts w:hint="eastAsia" w:ascii="宋体" w:hAnsi="宋体"/>
                <w:szCs w:val="21"/>
              </w:rPr>
              <w:t>按照</w:t>
            </w:r>
            <w:r>
              <w:rPr>
                <w:rFonts w:hint="eastAsia" w:ascii="宋体" w:hAnsi="宋体" w:cs="宋体"/>
                <w:szCs w:val="21"/>
              </w:rPr>
              <w:t>提交首次响应文件的顺序，通知磋商时，若某供应商不在通知现场时，该供应商排序到最后磋商，按照签到的顺序由其下一位供应商先参与磋商。</w:t>
            </w:r>
          </w:p>
          <w:p w14:paraId="0F67F334">
            <w:pPr>
              <w:snapToGrid w:val="0"/>
              <w:spacing w:line="400" w:lineRule="exact"/>
              <w:rPr>
                <w:rFonts w:hint="eastAsia" w:ascii="宋体" w:hAnsi="宋体" w:cs="宋体"/>
                <w:szCs w:val="21"/>
              </w:rPr>
            </w:pPr>
            <w:r>
              <w:rPr>
                <w:rFonts w:ascii="Segoe UI Symbol" w:hAnsi="Segoe UI Symbol" w:cs="Segoe UI Symbol"/>
                <w:szCs w:val="21"/>
              </w:rPr>
              <w:t>☑</w:t>
            </w:r>
            <w:r>
              <w:rPr>
                <w:rFonts w:hint="eastAsia" w:ascii="宋体" w:hAnsi="宋体" w:cs="宋体"/>
                <w:szCs w:val="21"/>
              </w:rPr>
              <w:t>随机排序。</w:t>
            </w:r>
          </w:p>
        </w:tc>
      </w:tr>
      <w:tr w14:paraId="414BB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14A248B">
            <w:pPr>
              <w:spacing w:line="400" w:lineRule="exact"/>
              <w:jc w:val="center"/>
              <w:rPr>
                <w:rFonts w:hint="eastAsia" w:ascii="宋体" w:hAnsi="宋体" w:cs="宋体"/>
                <w:szCs w:val="21"/>
              </w:rPr>
            </w:pPr>
            <w:r>
              <w:rPr>
                <w:rFonts w:hint="eastAsia" w:ascii="宋体" w:hAnsi="宋体" w:cs="宋体"/>
                <w:szCs w:val="21"/>
              </w:rPr>
              <w:t>28</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533A8CA">
            <w:pPr>
              <w:spacing w:line="400" w:lineRule="exact"/>
              <w:jc w:val="center"/>
              <w:rPr>
                <w:rFonts w:hint="eastAsia" w:ascii="宋体" w:hAnsi="宋体" w:cs="宋体"/>
                <w:szCs w:val="21"/>
              </w:rPr>
            </w:pPr>
            <w:r>
              <w:rPr>
                <w:rFonts w:hint="eastAsia" w:ascii="宋体" w:hAnsi="宋体" w:cs="宋体"/>
                <w:szCs w:val="21"/>
              </w:rPr>
              <w:t>履约保证金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FDA1123">
            <w:pPr>
              <w:snapToGrid w:val="0"/>
              <w:spacing w:line="400" w:lineRule="exact"/>
              <w:rPr>
                <w:rFonts w:hint="eastAsia" w:ascii="宋体" w:hAnsi="宋体" w:cs="宋体"/>
                <w:szCs w:val="21"/>
              </w:rPr>
            </w:pPr>
            <w:r>
              <w:rPr>
                <w:rFonts w:hint="eastAsia" w:ascii="宋体" w:hAnsi="宋体" w:cs="宋体"/>
                <w:szCs w:val="21"/>
              </w:rPr>
              <w:t xml:space="preserve">本项目不收取履约保证金 </w:t>
            </w:r>
          </w:p>
        </w:tc>
      </w:tr>
      <w:tr w14:paraId="71C60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CA696BC">
            <w:pPr>
              <w:spacing w:line="400" w:lineRule="exact"/>
              <w:jc w:val="center"/>
              <w:rPr>
                <w:rFonts w:hint="eastAsia" w:ascii="宋体" w:hAnsi="宋体" w:cs="宋体"/>
                <w:szCs w:val="21"/>
              </w:rPr>
            </w:pPr>
            <w:r>
              <w:rPr>
                <w:rFonts w:hint="eastAsia" w:ascii="宋体" w:hAnsi="宋体" w:cs="宋体"/>
                <w:szCs w:val="21"/>
              </w:rPr>
              <w:t>29.5</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10A2F64">
            <w:pPr>
              <w:spacing w:line="400" w:lineRule="exact"/>
              <w:jc w:val="center"/>
              <w:rPr>
                <w:rFonts w:hint="eastAsia" w:ascii="宋体" w:hAnsi="宋体" w:cs="宋体"/>
                <w:szCs w:val="21"/>
              </w:rPr>
            </w:pPr>
            <w:r>
              <w:rPr>
                <w:rFonts w:hint="eastAsia" w:ascii="宋体" w:hAnsi="宋体"/>
                <w:szCs w:val="21"/>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FCA6304">
            <w:pPr>
              <w:snapToGrid w:val="0"/>
              <w:spacing w:line="400" w:lineRule="exact"/>
              <w:rPr>
                <w:rFonts w:hint="eastAsia" w:ascii="宋体" w:hAnsi="宋体" w:cs="宋体"/>
                <w:szCs w:val="21"/>
              </w:rPr>
            </w:pPr>
            <w:r>
              <w:rPr>
                <w:rFonts w:hint="eastAsia" w:ascii="宋体" w:hAnsi="宋体"/>
                <w:szCs w:val="21"/>
              </w:rPr>
              <w:t>使用的有效CA证书加盖单位电子公章</w:t>
            </w:r>
          </w:p>
        </w:tc>
      </w:tr>
      <w:tr w14:paraId="3153B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46DC3B">
            <w:pPr>
              <w:spacing w:line="400" w:lineRule="exact"/>
              <w:jc w:val="center"/>
              <w:rPr>
                <w:rFonts w:hint="eastAsia" w:ascii="宋体" w:hAnsi="宋体" w:cs="宋体"/>
                <w:szCs w:val="21"/>
              </w:rPr>
            </w:pPr>
            <w:r>
              <w:rPr>
                <w:rFonts w:hint="eastAsia" w:ascii="宋体" w:hAnsi="宋体" w:cs="宋体"/>
                <w:szCs w:val="21"/>
              </w:rPr>
              <w:t>31.2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7E6010E">
            <w:pPr>
              <w:spacing w:line="400" w:lineRule="exact"/>
              <w:jc w:val="center"/>
              <w:rPr>
                <w:rFonts w:hint="eastAsia" w:ascii="宋体" w:hAnsi="宋体"/>
                <w:szCs w:val="21"/>
              </w:rPr>
            </w:pPr>
            <w:r>
              <w:rPr>
                <w:rFonts w:hint="eastAsia" w:ascii="宋体" w:hAnsi="宋体"/>
                <w:szCs w:val="21"/>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3F7BE33">
            <w:pPr>
              <w:snapToGrid w:val="0"/>
              <w:spacing w:line="400" w:lineRule="exact"/>
              <w:rPr>
                <w:rFonts w:hint="eastAsia" w:ascii="宋体" w:hAnsi="宋体"/>
                <w:szCs w:val="21"/>
              </w:rPr>
            </w:pPr>
            <w:r>
              <w:rPr>
                <w:rFonts w:hint="eastAsia" w:ascii="宋体" w:hAnsi="宋体"/>
                <w:szCs w:val="21"/>
              </w:rPr>
              <w:t>以书面形式</w:t>
            </w:r>
          </w:p>
        </w:tc>
      </w:tr>
      <w:tr w14:paraId="58CF0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6673F9">
            <w:pPr>
              <w:widowControl/>
              <w:spacing w:line="400" w:lineRule="exact"/>
              <w:jc w:val="left"/>
              <w:rPr>
                <w:rFonts w:ascii="宋体" w:hAnsi="宋体" w:cs="宋体"/>
                <w:szCs w:val="21"/>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14514BB">
            <w:pPr>
              <w:spacing w:line="380" w:lineRule="exact"/>
              <w:jc w:val="center"/>
              <w:rPr>
                <w:rFonts w:hint="eastAsia" w:ascii="宋体" w:hAnsi="宋体"/>
                <w:szCs w:val="21"/>
              </w:rPr>
            </w:pPr>
            <w:r>
              <w:rPr>
                <w:rFonts w:hint="eastAsia" w:ascii="宋体" w:hAnsi="宋体"/>
                <w:color w:val="000000"/>
                <w:szCs w:val="21"/>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C0DF737">
            <w:pPr>
              <w:snapToGrid w:val="0"/>
              <w:spacing w:line="380" w:lineRule="exact"/>
              <w:rPr>
                <w:rFonts w:hint="eastAsia" w:ascii="宋体" w:hAnsi="宋体"/>
                <w:color w:val="000000"/>
                <w:szCs w:val="21"/>
                <w:u w:val="single"/>
              </w:rPr>
            </w:pPr>
            <w:r>
              <w:rPr>
                <w:rFonts w:hint="eastAsia" w:ascii="宋体" w:hAnsi="宋体"/>
                <w:color w:val="000000"/>
                <w:szCs w:val="21"/>
                <w:u w:val="single"/>
                <w:lang w:eastAsia="zh-CN"/>
              </w:rPr>
              <w:t>（</w:t>
            </w:r>
            <w:r>
              <w:rPr>
                <w:rFonts w:hint="eastAsia" w:ascii="宋体" w:hAnsi="宋体"/>
                <w:color w:val="000000"/>
                <w:szCs w:val="21"/>
                <w:u w:val="single"/>
                <w:lang w:val="en-US" w:eastAsia="zh-CN"/>
              </w:rPr>
              <w:t>1</w:t>
            </w:r>
            <w:r>
              <w:rPr>
                <w:rFonts w:hint="eastAsia" w:ascii="宋体" w:hAnsi="宋体"/>
                <w:color w:val="000000"/>
                <w:szCs w:val="21"/>
                <w:u w:val="single"/>
                <w:lang w:eastAsia="zh-CN"/>
              </w:rPr>
              <w:t>）</w:t>
            </w:r>
            <w:r>
              <w:rPr>
                <w:rFonts w:hint="eastAsia" w:ascii="宋体" w:hAnsi="宋体"/>
                <w:color w:val="000000"/>
                <w:szCs w:val="21"/>
                <w:u w:val="single"/>
              </w:rPr>
              <w:t>广西国建项目管理有限公司 部门；</w:t>
            </w:r>
          </w:p>
          <w:p w14:paraId="133FCF46">
            <w:pPr>
              <w:snapToGrid w:val="0"/>
              <w:spacing w:line="380" w:lineRule="exact"/>
              <w:rPr>
                <w:rFonts w:hint="eastAsia" w:ascii="宋体" w:hAnsi="宋体"/>
                <w:color w:val="000000"/>
                <w:szCs w:val="21"/>
                <w:u w:val="single"/>
              </w:rPr>
            </w:pPr>
            <w:r>
              <w:rPr>
                <w:rFonts w:hint="eastAsia" w:ascii="宋体" w:hAnsi="宋体"/>
                <w:color w:val="000000"/>
                <w:szCs w:val="21"/>
                <w:u w:val="single"/>
              </w:rPr>
              <w:t>联系电话：0771-4915533</w:t>
            </w:r>
          </w:p>
          <w:p w14:paraId="74C61CBC">
            <w:pPr>
              <w:snapToGrid w:val="0"/>
              <w:spacing w:line="380" w:lineRule="exact"/>
              <w:rPr>
                <w:rFonts w:hint="eastAsia" w:ascii="宋体" w:hAnsi="宋体" w:cs="宋体"/>
                <w:u w:val="single"/>
              </w:rPr>
            </w:pPr>
            <w:r>
              <w:rPr>
                <w:rFonts w:hint="eastAsia" w:ascii="宋体" w:hAnsi="宋体"/>
                <w:color w:val="000000"/>
                <w:szCs w:val="21"/>
                <w:u w:val="single"/>
              </w:rPr>
              <w:t>通讯地址</w:t>
            </w:r>
            <w:r>
              <w:rPr>
                <w:rFonts w:hint="eastAsia" w:ascii="宋体" w:hAnsi="宋体" w:cs="Helvetica"/>
                <w:color w:val="000000"/>
                <w:szCs w:val="21"/>
                <w:u w:val="single"/>
              </w:rPr>
              <w:t>：</w:t>
            </w:r>
            <w:r>
              <w:rPr>
                <w:rFonts w:hint="eastAsia" w:ascii="宋体" w:hAnsi="宋体" w:cs="宋体"/>
                <w:u w:val="single"/>
              </w:rPr>
              <w:t>广西南宁市白沙大道53号松宇时代17楼</w:t>
            </w:r>
          </w:p>
          <w:p w14:paraId="28BA2781">
            <w:pPr>
              <w:snapToGrid w:val="0"/>
              <w:spacing w:line="380" w:lineRule="exact"/>
              <w:rPr>
                <w:rFonts w:hint="eastAsia" w:ascii="宋体" w:hAnsi="宋体"/>
                <w:color w:val="000000"/>
                <w:szCs w:val="21"/>
                <w:highlight w:val="none"/>
                <w:u w:val="single"/>
              </w:rPr>
            </w:pPr>
            <w:r>
              <w:rPr>
                <w:rFonts w:hint="eastAsia" w:ascii="宋体" w:hAnsi="宋体"/>
                <w:color w:val="000000"/>
                <w:szCs w:val="21"/>
                <w:highlight w:val="none"/>
                <w:u w:val="single"/>
                <w:lang w:eastAsia="zh-CN"/>
              </w:rPr>
              <w:t>（</w:t>
            </w:r>
            <w:r>
              <w:rPr>
                <w:rFonts w:hint="eastAsia" w:ascii="宋体" w:hAnsi="宋体"/>
                <w:color w:val="000000"/>
                <w:szCs w:val="21"/>
                <w:highlight w:val="none"/>
                <w:u w:val="single"/>
                <w:lang w:val="en-US" w:eastAsia="zh-CN"/>
              </w:rPr>
              <w:t>2</w:t>
            </w:r>
            <w:r>
              <w:rPr>
                <w:rFonts w:hint="eastAsia" w:ascii="宋体" w:hAnsi="宋体"/>
                <w:color w:val="000000"/>
                <w:szCs w:val="21"/>
                <w:highlight w:val="none"/>
                <w:u w:val="single"/>
                <w:lang w:eastAsia="zh-CN"/>
              </w:rPr>
              <w:t>）南宁市武鸣区自然资源局</w:t>
            </w:r>
            <w:r>
              <w:rPr>
                <w:rFonts w:hint="eastAsia" w:ascii="宋体" w:hAnsi="宋体"/>
                <w:color w:val="000000"/>
                <w:szCs w:val="21"/>
                <w:highlight w:val="none"/>
                <w:u w:val="single"/>
              </w:rPr>
              <w:t xml:space="preserve"> 部门；</w:t>
            </w:r>
          </w:p>
          <w:p w14:paraId="20675E3F">
            <w:pPr>
              <w:snapToGrid w:val="0"/>
              <w:spacing w:line="380" w:lineRule="exact"/>
              <w:rPr>
                <w:rFonts w:hint="eastAsia" w:ascii="宋体" w:hAnsi="宋体"/>
                <w:color w:val="000000"/>
                <w:szCs w:val="21"/>
                <w:highlight w:val="none"/>
                <w:u w:val="single"/>
              </w:rPr>
            </w:pPr>
            <w:r>
              <w:rPr>
                <w:rFonts w:hint="eastAsia" w:ascii="宋体" w:hAnsi="宋体"/>
                <w:color w:val="000000"/>
                <w:szCs w:val="21"/>
                <w:highlight w:val="none"/>
                <w:u w:val="single"/>
              </w:rPr>
              <w:t>联系电话：0771-6235608</w:t>
            </w:r>
          </w:p>
          <w:p w14:paraId="6DFA8CE4">
            <w:pPr>
              <w:snapToGrid w:val="0"/>
              <w:spacing w:line="380" w:lineRule="exact"/>
              <w:rPr>
                <w:rFonts w:hint="eastAsia" w:ascii="宋体" w:hAnsi="宋体" w:cs="宋体"/>
              </w:rPr>
            </w:pPr>
            <w:r>
              <w:rPr>
                <w:rFonts w:hint="eastAsia" w:ascii="宋体" w:hAnsi="宋体"/>
                <w:color w:val="000000"/>
                <w:szCs w:val="21"/>
                <w:u w:val="single"/>
              </w:rPr>
              <w:t>通讯地址</w:t>
            </w:r>
            <w:r>
              <w:rPr>
                <w:rFonts w:hint="eastAsia" w:ascii="宋体" w:hAnsi="宋体" w:cs="Helvetica"/>
                <w:color w:val="000000"/>
                <w:szCs w:val="21"/>
                <w:u w:val="single"/>
              </w:rPr>
              <w:t>：南宁市武鸣区兴武大道171号</w:t>
            </w:r>
          </w:p>
        </w:tc>
      </w:tr>
      <w:tr w14:paraId="39CE5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65EECF">
            <w:pPr>
              <w:widowControl/>
              <w:spacing w:line="400" w:lineRule="exact"/>
              <w:jc w:val="left"/>
              <w:rPr>
                <w:rFonts w:ascii="宋体" w:hAnsi="宋体" w:cs="宋体"/>
                <w:szCs w:val="21"/>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1571B4F">
            <w:pPr>
              <w:spacing w:line="400" w:lineRule="exact"/>
              <w:jc w:val="center"/>
              <w:rPr>
                <w:rFonts w:hint="eastAsia" w:ascii="宋体" w:hAnsi="宋体"/>
                <w:szCs w:val="21"/>
              </w:rPr>
            </w:pPr>
            <w:r>
              <w:rPr>
                <w:rFonts w:hint="eastAsia" w:ascii="宋体" w:hAnsi="宋体"/>
                <w:szCs w:val="21"/>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6976A2F">
            <w:pPr>
              <w:snapToGrid w:val="0"/>
              <w:spacing w:line="400" w:lineRule="exact"/>
              <w:rPr>
                <w:rFonts w:hint="eastAsia" w:ascii="宋体" w:hAnsi="宋体"/>
                <w:szCs w:val="21"/>
              </w:rPr>
            </w:pPr>
            <w:r>
              <w:rPr>
                <w:rFonts w:hint="eastAsia" w:ascii="宋体" w:hAnsi="宋体"/>
                <w:szCs w:val="21"/>
              </w:rPr>
              <w:t>质疑期内每个工作日08时30分到12时00分，15时00分到18时 00分</w:t>
            </w:r>
          </w:p>
        </w:tc>
      </w:tr>
      <w:tr w14:paraId="2C882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0"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8439276">
            <w:pPr>
              <w:spacing w:line="400" w:lineRule="exact"/>
              <w:jc w:val="center"/>
              <w:rPr>
                <w:rFonts w:hint="eastAsia" w:ascii="宋体" w:hAnsi="宋体" w:cs="宋体"/>
                <w:szCs w:val="21"/>
              </w:rPr>
            </w:pPr>
            <w:r>
              <w:rPr>
                <w:rFonts w:hint="eastAsia" w:ascii="宋体" w:hAnsi="宋体" w:cs="宋体"/>
                <w:szCs w:val="21"/>
              </w:rPr>
              <w:t>31.6</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92C8EFA">
            <w:pPr>
              <w:spacing w:line="360" w:lineRule="auto"/>
              <w:jc w:val="center"/>
              <w:rPr>
                <w:rFonts w:hint="eastAsia" w:ascii="宋体" w:hAnsi="宋体" w:cs="宋体"/>
                <w:szCs w:val="21"/>
              </w:rPr>
            </w:pPr>
            <w:r>
              <w:rPr>
                <w:rFonts w:hint="eastAsia" w:ascii="宋体" w:hAnsi="宋体" w:cs="宋体"/>
                <w:szCs w:val="21"/>
              </w:rPr>
              <w:t>受理投诉方式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8F1948B">
            <w:pPr>
              <w:snapToGrid w:val="0"/>
              <w:spacing w:line="400" w:lineRule="exact"/>
              <w:rPr>
                <w:rFonts w:hint="eastAsia" w:ascii="宋体" w:hAnsi="宋体"/>
                <w:szCs w:val="21"/>
              </w:rPr>
            </w:pPr>
            <w:r>
              <w:rPr>
                <w:rFonts w:hint="eastAsia" w:ascii="宋体" w:hAnsi="宋体"/>
                <w:szCs w:val="21"/>
              </w:rPr>
              <w:t>名称：南宁市武鸣区财政局政府采购监督管理股</w:t>
            </w:r>
          </w:p>
          <w:p w14:paraId="3104A05C">
            <w:pPr>
              <w:snapToGrid w:val="0"/>
              <w:spacing w:line="400" w:lineRule="exact"/>
              <w:rPr>
                <w:rFonts w:hint="eastAsia" w:ascii="宋体" w:hAnsi="宋体"/>
                <w:szCs w:val="21"/>
              </w:rPr>
            </w:pPr>
            <w:r>
              <w:rPr>
                <w:rFonts w:hint="eastAsia" w:ascii="宋体" w:hAnsi="宋体"/>
                <w:szCs w:val="21"/>
              </w:rPr>
              <w:t>地址：南宁市武鸣区起凤路3号兴武大厦</w:t>
            </w:r>
          </w:p>
          <w:p w14:paraId="26651808">
            <w:pPr>
              <w:snapToGrid w:val="0"/>
              <w:spacing w:line="380" w:lineRule="exact"/>
              <w:rPr>
                <w:rFonts w:hint="eastAsia" w:ascii="宋体" w:hAnsi="宋体" w:cs="宋体"/>
                <w:szCs w:val="21"/>
              </w:rPr>
            </w:pPr>
            <w:r>
              <w:rPr>
                <w:rFonts w:hint="eastAsia" w:ascii="宋体" w:hAnsi="宋体"/>
                <w:szCs w:val="21"/>
              </w:rPr>
              <w:t>联系电话：0771-6098853</w:t>
            </w:r>
          </w:p>
        </w:tc>
      </w:tr>
      <w:tr w14:paraId="6306A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C15D7AA">
            <w:pPr>
              <w:spacing w:line="400" w:lineRule="exact"/>
              <w:jc w:val="center"/>
              <w:rPr>
                <w:rFonts w:ascii="宋体" w:hAnsi="宋体" w:cs="宋体"/>
                <w:szCs w:val="21"/>
              </w:rPr>
            </w:pPr>
            <w:r>
              <w:rPr>
                <w:rFonts w:hint="eastAsia" w:ascii="宋体" w:hAnsi="宋体" w:cs="宋体"/>
                <w:szCs w:val="21"/>
              </w:rPr>
              <w:t>33</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A5D3641">
            <w:pPr>
              <w:spacing w:line="400" w:lineRule="exact"/>
              <w:jc w:val="center"/>
              <w:rPr>
                <w:rFonts w:hint="eastAsia" w:ascii="宋体" w:hAnsi="宋体" w:cs="宋体"/>
                <w:szCs w:val="21"/>
              </w:rPr>
            </w:pPr>
            <w:r>
              <w:rPr>
                <w:rFonts w:hint="eastAsia" w:ascii="宋体" w:hAnsi="宋体" w:cs="宋体"/>
                <w:szCs w:val="21"/>
              </w:rPr>
              <w:t>采购代理费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298BB9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cs="宋体"/>
                <w:kern w:val="0"/>
                <w:szCs w:val="21"/>
              </w:rPr>
              <w:t>1. 是否收取采购代理费：</w:t>
            </w:r>
          </w:p>
          <w:p w14:paraId="546021D7">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ascii="Segoe UI Symbol" w:hAnsi="Segoe UI Symbol" w:cs="Segoe UI Symbol"/>
                <w:kern w:val="0"/>
                <w:szCs w:val="21"/>
              </w:rPr>
              <w:t>☑</w:t>
            </w:r>
            <w:r>
              <w:rPr>
                <w:rFonts w:hint="eastAsia" w:ascii="宋体" w:hAnsi="宋体" w:cs="宋体"/>
                <w:kern w:val="0"/>
                <w:szCs w:val="21"/>
              </w:rPr>
              <w:t>是    □ 否</w:t>
            </w:r>
          </w:p>
          <w:p w14:paraId="5589174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cs="宋体"/>
                <w:kern w:val="0"/>
                <w:szCs w:val="21"/>
              </w:rPr>
              <w:t>2.采购代理费支付方式：</w:t>
            </w:r>
          </w:p>
          <w:p w14:paraId="0474FC16">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ascii="Segoe UI Symbol" w:hAnsi="Segoe UI Symbol" w:cs="Segoe UI Symbol"/>
                <w:kern w:val="0"/>
                <w:szCs w:val="21"/>
              </w:rPr>
              <w:t>☑</w:t>
            </w:r>
            <w:r>
              <w:rPr>
                <w:rFonts w:hint="eastAsia" w:ascii="宋体" w:hAnsi="宋体" w:cs="宋体"/>
                <w:kern w:val="0"/>
                <w:szCs w:val="21"/>
              </w:rPr>
              <w:t>本项目代理服务费由</w:t>
            </w:r>
            <w:r>
              <w:rPr>
                <w:rFonts w:hint="eastAsia" w:ascii="宋体" w:hAnsi="宋体" w:cs="宋体"/>
                <w:kern w:val="0"/>
                <w:szCs w:val="21"/>
                <w:u w:val="single"/>
              </w:rPr>
              <w:t>成交供应商</w:t>
            </w:r>
            <w:r>
              <w:rPr>
                <w:rFonts w:hint="eastAsia" w:ascii="宋体" w:hAnsi="宋体" w:cs="宋体"/>
                <w:kern w:val="0"/>
                <w:szCs w:val="21"/>
              </w:rPr>
              <w:t>签订合同前，一次性向采购代理机构支付。</w:t>
            </w:r>
          </w:p>
          <w:p w14:paraId="30B5BAC1">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cs="宋体"/>
                <w:kern w:val="0"/>
                <w:szCs w:val="21"/>
              </w:rPr>
              <w:t>□采购人支付。</w:t>
            </w:r>
          </w:p>
          <w:p w14:paraId="7064FB53">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cs="宋体"/>
                <w:kern w:val="0"/>
                <w:szCs w:val="21"/>
              </w:rPr>
              <w:t>3.采购代理费收取标准：</w:t>
            </w:r>
          </w:p>
          <w:p w14:paraId="205A226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cs="宋体"/>
                <w:kern w:val="0"/>
                <w:szCs w:val="21"/>
              </w:rPr>
              <w:t>采购代理机构按（桂价费〔2011〕55号）的收费标准，按差额定率累进法</w:t>
            </w:r>
            <w:r>
              <w:rPr>
                <w:rFonts w:hint="eastAsia" w:ascii="宋体" w:hAnsi="宋体" w:eastAsia="宋体" w:cs="宋体"/>
                <w:kern w:val="0"/>
                <w:szCs w:val="21"/>
              </w:rPr>
              <w:t>下浮2</w:t>
            </w:r>
            <w:r>
              <w:rPr>
                <w:rFonts w:hint="eastAsia" w:ascii="宋体" w:hAnsi="宋体" w:eastAsia="宋体" w:cs="宋体"/>
                <w:kern w:val="0"/>
                <w:szCs w:val="21"/>
                <w:lang w:val="en-US" w:eastAsia="zh-CN"/>
              </w:rPr>
              <w:t>1</w:t>
            </w:r>
            <w:r>
              <w:rPr>
                <w:rFonts w:hint="eastAsia" w:ascii="宋体" w:hAnsi="宋体" w:eastAsia="宋体" w:cs="宋体"/>
                <w:kern w:val="0"/>
                <w:szCs w:val="21"/>
              </w:rPr>
              <w:t>%计取</w:t>
            </w:r>
            <w:r>
              <w:rPr>
                <w:rFonts w:hint="eastAsia" w:ascii="宋体" w:hAnsi="宋体" w:cs="宋体"/>
                <w:kern w:val="0"/>
                <w:szCs w:val="21"/>
              </w:rPr>
              <w:t>成交服务费。</w:t>
            </w:r>
          </w:p>
          <w:p w14:paraId="01E4892D">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cs="宋体"/>
                <w:kern w:val="0"/>
                <w:szCs w:val="21"/>
              </w:rPr>
              <w:t>4. 采购代理费收取银行账户</w:t>
            </w:r>
          </w:p>
          <w:p w14:paraId="3DC91323">
            <w:pPr>
              <w:pStyle w:val="3"/>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开户名称：广西国建项目管理有限公司</w:t>
            </w:r>
          </w:p>
          <w:p w14:paraId="4992C840">
            <w:pPr>
              <w:pStyle w:val="3"/>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开户银行：广西北部湾银行股份有限公司南宁市江南支行</w:t>
            </w:r>
          </w:p>
          <w:p w14:paraId="23CACAF4">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kern w:val="0"/>
                <w:szCs w:val="21"/>
              </w:rPr>
            </w:pPr>
            <w:r>
              <w:rPr>
                <w:rFonts w:hint="eastAsia" w:ascii="宋体" w:hAnsi="宋体" w:eastAsia="宋体" w:cs="宋体"/>
                <w:kern w:val="0"/>
                <w:sz w:val="21"/>
                <w:szCs w:val="21"/>
                <w:lang w:val="en-US" w:eastAsia="zh-CN" w:bidi="ar-SA"/>
              </w:rPr>
              <w:t>银行账号：8001 1543 5100 037</w:t>
            </w:r>
            <w:r>
              <w:rPr>
                <w:rFonts w:hint="eastAsia" w:ascii="宋体" w:hAnsi="宋体" w:cs="宋体"/>
                <w:szCs w:val="20"/>
              </w:rPr>
              <w:t xml:space="preserve"> </w:t>
            </w:r>
          </w:p>
        </w:tc>
      </w:tr>
      <w:tr w14:paraId="6E1CC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B803C8E">
            <w:pPr>
              <w:spacing w:line="400" w:lineRule="exact"/>
              <w:jc w:val="center"/>
              <w:rPr>
                <w:rFonts w:hint="eastAsia" w:ascii="宋体" w:hAnsi="宋体" w:cs="宋体"/>
                <w:szCs w:val="21"/>
              </w:rPr>
            </w:pPr>
            <w:r>
              <w:rPr>
                <w:rFonts w:hint="eastAsia" w:ascii="宋体" w:hAnsi="宋体" w:cs="宋体"/>
                <w:szCs w:val="21"/>
              </w:rPr>
              <w:t>34.1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DB6BC31">
            <w:pPr>
              <w:spacing w:line="400" w:lineRule="exact"/>
              <w:jc w:val="center"/>
              <w:rPr>
                <w:rFonts w:hint="eastAsia" w:ascii="宋体" w:hAnsi="宋体" w:cs="宋体"/>
                <w:szCs w:val="21"/>
              </w:rPr>
            </w:pPr>
            <w:r>
              <w:rPr>
                <w:rFonts w:hint="eastAsia" w:ascii="宋体" w:hAnsi="宋体"/>
                <w:szCs w:val="21"/>
              </w:rPr>
              <w:t>解释</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2EBB982">
            <w:pPr>
              <w:snapToGrid w:val="0"/>
              <w:spacing w:line="400" w:lineRule="exact"/>
              <w:rPr>
                <w:rFonts w:hint="eastAsia" w:ascii="宋体" w:hAnsi="宋体" w:cs="宋体"/>
                <w:b/>
                <w:kern w:val="0"/>
                <w:szCs w:val="21"/>
              </w:rPr>
            </w:pPr>
            <w:r>
              <w:rPr>
                <w:rFonts w:hint="eastAsia" w:ascii="宋体" w:hAnsi="宋体" w:cs="宋体"/>
                <w:b/>
                <w:kern w:val="0"/>
                <w:szCs w:val="21"/>
              </w:rPr>
              <w:t>解释权：</w:t>
            </w:r>
            <w:r>
              <w:rPr>
                <w:rFonts w:hint="eastAsia" w:ascii="宋体" w:hAnsi="宋体" w:cs="宋体"/>
                <w:kern w:val="0"/>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kern w:val="0"/>
                <w:szCs w:val="21"/>
              </w:rPr>
              <w:t>由采购人或者采购代理机构负责解释。</w:t>
            </w:r>
          </w:p>
          <w:p w14:paraId="45BD570E">
            <w:pPr>
              <w:snapToGrid w:val="0"/>
              <w:spacing w:line="400" w:lineRule="exact"/>
              <w:rPr>
                <w:rFonts w:hint="eastAsia" w:ascii="宋体" w:hAnsi="宋体" w:cs="宋体"/>
                <w:b/>
                <w:kern w:val="0"/>
                <w:szCs w:val="21"/>
              </w:rPr>
            </w:pPr>
            <w:r>
              <w:rPr>
                <w:rFonts w:hint="eastAsia" w:ascii="宋体" w:hAnsi="宋体" w:cs="宋体"/>
                <w:b/>
                <w:kern w:val="0"/>
                <w:szCs w:val="21"/>
              </w:rPr>
              <w:t>法律责任：</w:t>
            </w:r>
          </w:p>
          <w:p w14:paraId="76F905D9">
            <w:pPr>
              <w:snapToGrid w:val="0"/>
              <w:spacing w:line="400" w:lineRule="exact"/>
              <w:rPr>
                <w:rFonts w:hint="eastAsia" w:ascii="宋体" w:hAnsi="宋体" w:cs="宋体"/>
                <w:kern w:val="0"/>
                <w:szCs w:val="21"/>
              </w:rPr>
            </w:pPr>
            <w:r>
              <w:rPr>
                <w:rFonts w:hint="eastAsia" w:ascii="宋体" w:hAnsi="宋体" w:cs="宋体"/>
                <w:b/>
                <w:kern w:val="0"/>
                <w:szCs w:val="21"/>
              </w:rPr>
              <w:t>1.</w:t>
            </w:r>
            <w:r>
              <w:rPr>
                <w:rFonts w:hint="eastAsia" w:ascii="宋体" w:hAnsi="宋体" w:cs="宋体"/>
                <w:kern w:val="0"/>
                <w:szCs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3585D064">
            <w:pPr>
              <w:spacing w:line="400" w:lineRule="exact"/>
              <w:rPr>
                <w:rFonts w:hint="eastAsia" w:ascii="宋体" w:hAnsi="宋体" w:cs="宋体"/>
                <w:szCs w:val="21"/>
              </w:rPr>
            </w:pPr>
            <w:r>
              <w:rPr>
                <w:rFonts w:ascii="宋体" w:hAnsi="宋体" w:cs="宋体"/>
                <w:b/>
                <w:szCs w:val="21"/>
              </w:rPr>
              <w:t>2.</w:t>
            </w:r>
            <w:r>
              <w:rPr>
                <w:rFonts w:hint="eastAsia" w:ascii="宋体" w:hAnsi="宋体"/>
                <w:b/>
                <w:szCs w:val="21"/>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E627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AD81A33">
            <w:pPr>
              <w:spacing w:line="400" w:lineRule="exact"/>
              <w:jc w:val="center"/>
              <w:rPr>
                <w:rFonts w:ascii="宋体" w:hAnsi="宋体" w:cs="宋体"/>
                <w:szCs w:val="21"/>
              </w:rPr>
            </w:pPr>
            <w:r>
              <w:rPr>
                <w:rFonts w:hint="eastAsia" w:ascii="宋体" w:hAnsi="宋体" w:cs="宋体"/>
                <w:szCs w:val="21"/>
              </w:rPr>
              <w:t>34.2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204D535">
            <w:pPr>
              <w:spacing w:line="400" w:lineRule="exact"/>
              <w:jc w:val="center"/>
              <w:rPr>
                <w:rFonts w:hint="eastAsia" w:ascii="宋体" w:hAnsi="宋体" w:cs="宋体"/>
                <w:szCs w:val="21"/>
              </w:rPr>
            </w:pPr>
            <w:r>
              <w:rPr>
                <w:rFonts w:hint="eastAsia" w:ascii="宋体" w:hAnsi="宋体" w:cs="宋体"/>
                <w:szCs w:val="21"/>
              </w:rPr>
              <w:t>其他</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0CC5048">
            <w:pPr>
              <w:snapToGrid w:val="0"/>
              <w:spacing w:line="400" w:lineRule="exact"/>
              <w:rPr>
                <w:rFonts w:hint="eastAsia" w:ascii="宋体" w:hAnsi="宋体" w:cs="宋体"/>
                <w:kern w:val="0"/>
                <w:szCs w:val="21"/>
              </w:rPr>
            </w:pPr>
            <w:r>
              <w:rPr>
                <w:rFonts w:hint="eastAsia" w:ascii="宋体" w:hAnsi="宋体" w:cs="宋体"/>
                <w:kern w:val="0"/>
                <w:szCs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04C424C">
            <w:pPr>
              <w:snapToGrid w:val="0"/>
              <w:spacing w:line="400" w:lineRule="exact"/>
              <w:rPr>
                <w:rFonts w:hint="eastAsia" w:ascii="宋体" w:hAnsi="宋体" w:cs="宋体"/>
                <w:kern w:val="0"/>
                <w:szCs w:val="21"/>
              </w:rPr>
            </w:pPr>
            <w:r>
              <w:rPr>
                <w:rFonts w:hint="eastAsia" w:ascii="宋体" w:hAnsi="宋体" w:cs="宋体"/>
                <w:kern w:val="0"/>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C3E1488">
            <w:pPr>
              <w:snapToGrid w:val="0"/>
              <w:spacing w:line="400" w:lineRule="exact"/>
              <w:rPr>
                <w:rFonts w:hint="eastAsia" w:ascii="宋体" w:hAnsi="宋体" w:cs="宋体"/>
                <w:kern w:val="0"/>
                <w:szCs w:val="21"/>
              </w:rPr>
            </w:pPr>
            <w:r>
              <w:rPr>
                <w:rFonts w:hint="eastAsia" w:ascii="宋体" w:hAnsi="宋体" w:cs="宋体"/>
                <w:kern w:val="0"/>
                <w:szCs w:val="21"/>
              </w:rPr>
              <w:t>3.本磋商文件中描述供应商的“签字”是指供应商的法定代表人或者委托代理人亲自在文件规定签署处亲笔写上个人的名字的行为，私章、签字章、印鉴、影印等其他形式均不能代替亲笔签字。</w:t>
            </w:r>
          </w:p>
          <w:p w14:paraId="71486CC1">
            <w:pPr>
              <w:snapToGrid w:val="0"/>
              <w:spacing w:line="400" w:lineRule="exact"/>
              <w:rPr>
                <w:rFonts w:hint="eastAsia" w:ascii="宋体" w:hAnsi="宋体" w:cs="宋体"/>
                <w:kern w:val="0"/>
                <w:szCs w:val="21"/>
              </w:rPr>
            </w:pPr>
            <w:r>
              <w:rPr>
                <w:rFonts w:hint="eastAsia" w:ascii="宋体" w:hAnsi="宋体" w:cs="宋体"/>
                <w:kern w:val="0"/>
                <w:szCs w:val="21"/>
              </w:rPr>
              <w:t>4.自然人竞标的，磋商文件规定盖公章处由自然人摁手指指印。</w:t>
            </w:r>
          </w:p>
          <w:p w14:paraId="61C49451">
            <w:pPr>
              <w:snapToGrid w:val="0"/>
              <w:spacing w:line="400" w:lineRule="exact"/>
              <w:rPr>
                <w:rFonts w:hint="eastAsia" w:ascii="宋体" w:hAnsi="宋体" w:cs="宋体"/>
                <w:kern w:val="0"/>
                <w:szCs w:val="21"/>
              </w:rPr>
            </w:pPr>
            <w:r>
              <w:rPr>
                <w:rFonts w:hint="eastAsia" w:ascii="宋体" w:hAnsi="宋体" w:cs="宋体"/>
                <w:kern w:val="0"/>
                <w:szCs w:val="21"/>
              </w:rPr>
              <w:t>5.本磋商文件所称的“以上”“以下”“以内”“届满”，包括本数；所称的“不满”“超过”“以外”，不包括本数。</w:t>
            </w:r>
          </w:p>
        </w:tc>
      </w:tr>
    </w:tbl>
    <w:p w14:paraId="61416DFB">
      <w:pPr>
        <w:keepNext/>
        <w:keepLines/>
        <w:spacing w:before="260" w:after="260" w:line="420" w:lineRule="exact"/>
        <w:jc w:val="center"/>
        <w:outlineLvl w:val="1"/>
        <w:rPr>
          <w:rFonts w:hint="eastAsia" w:ascii="宋体" w:hAnsi="宋体" w:cs="宋体"/>
          <w:bCs/>
          <w:sz w:val="32"/>
          <w:szCs w:val="32"/>
        </w:rPr>
      </w:pPr>
      <w:r>
        <w:rPr>
          <w:rFonts w:hint="eastAsia" w:ascii="宋体" w:hAnsi="宋体"/>
          <w:b/>
          <w:sz w:val="32"/>
          <w:szCs w:val="32"/>
        </w:rPr>
        <w:br w:type="page"/>
      </w:r>
      <w:bookmarkStart w:id="40" w:name="_Toc124187216"/>
      <w:r>
        <w:rPr>
          <w:rFonts w:hint="eastAsia" w:ascii="宋体" w:hAnsi="宋体"/>
          <w:bCs/>
          <w:color w:val="auto"/>
          <w:sz w:val="32"/>
          <w:szCs w:val="32"/>
        </w:rPr>
        <w:t>第二节 供应商须知正文</w:t>
      </w:r>
      <w:bookmarkEnd w:id="40"/>
    </w:p>
    <w:p w14:paraId="13C5CA0B">
      <w:pPr>
        <w:keepNext/>
        <w:keepLines/>
        <w:spacing w:line="360" w:lineRule="auto"/>
        <w:ind w:firstLine="640" w:firstLineChars="200"/>
        <w:outlineLvl w:val="2"/>
        <w:rPr>
          <w:rFonts w:hint="eastAsia" w:ascii="宋体" w:hAnsi="宋体"/>
          <w:bCs/>
          <w:sz w:val="32"/>
          <w:szCs w:val="32"/>
        </w:rPr>
      </w:pPr>
      <w:bookmarkStart w:id="41" w:name="_Toc124187217"/>
      <w:r>
        <w:rPr>
          <w:rFonts w:hint="eastAsia" w:ascii="宋体" w:hAnsi="宋体"/>
          <w:bCs/>
          <w:sz w:val="32"/>
          <w:szCs w:val="32"/>
        </w:rPr>
        <w:t>一、总则</w:t>
      </w:r>
      <w:bookmarkEnd w:id="41"/>
    </w:p>
    <w:p w14:paraId="2B5A77A5">
      <w:pPr>
        <w:spacing w:line="360" w:lineRule="auto"/>
        <w:ind w:firstLine="482" w:firstLineChars="200"/>
        <w:rPr>
          <w:rFonts w:hint="eastAsia" w:ascii="宋体" w:hAnsi="宋体" w:cs="宋体"/>
          <w:b/>
          <w:bCs/>
          <w:sz w:val="24"/>
        </w:rPr>
      </w:pPr>
      <w:r>
        <w:rPr>
          <w:rFonts w:hint="eastAsia" w:ascii="宋体" w:hAnsi="宋体" w:cs="宋体"/>
          <w:b/>
          <w:bCs/>
          <w:sz w:val="24"/>
        </w:rPr>
        <w:t>1.适用范围</w:t>
      </w:r>
    </w:p>
    <w:p w14:paraId="08C87424">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w:t>
      </w:r>
      <w:r>
        <w:rPr>
          <w:rFonts w:hint="eastAsia" w:ascii="宋体" w:hAnsi="宋体"/>
          <w:szCs w:val="21"/>
        </w:rPr>
        <w:t>《政府采购竞争性磋商采购方式管理暂行办法》《财政部关于政府采购竞争性磋商采购方式管理暂行办法有关问题的补充通知》</w:t>
      </w:r>
      <w:r>
        <w:rPr>
          <w:rFonts w:hint="eastAsia" w:ascii="宋体" w:hAnsi="宋体" w:cs="宋体"/>
          <w:szCs w:val="21"/>
        </w:rPr>
        <w:t>及本项目本级和上级财政部门政府采购有关规定的约束和保护。</w:t>
      </w:r>
    </w:p>
    <w:p w14:paraId="29031771">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1036F772">
      <w:pPr>
        <w:spacing w:line="360" w:lineRule="auto"/>
        <w:ind w:firstLine="482" w:firstLineChars="200"/>
        <w:rPr>
          <w:rFonts w:hint="eastAsia" w:ascii="宋体" w:hAnsi="宋体" w:cs="宋体"/>
          <w:b/>
          <w:bCs/>
          <w:sz w:val="24"/>
        </w:rPr>
      </w:pPr>
      <w:r>
        <w:rPr>
          <w:rFonts w:hint="eastAsia" w:ascii="宋体" w:hAnsi="宋体" w:cs="宋体"/>
          <w:b/>
          <w:bCs/>
          <w:sz w:val="24"/>
        </w:rPr>
        <w:t>2.定义</w:t>
      </w:r>
    </w:p>
    <w:p w14:paraId="32A633A3">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7F67F21F">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0B17C0D5">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0D81566B">
      <w:pPr>
        <w:spacing w:line="360" w:lineRule="auto"/>
        <w:ind w:firstLine="420" w:firstLineChars="200"/>
        <w:rPr>
          <w:rFonts w:hint="eastAsia" w:ascii="宋体" w:hAnsi="宋体" w:cs="宋体"/>
          <w:szCs w:val="21"/>
        </w:rPr>
      </w:pPr>
      <w:r>
        <w:rPr>
          <w:rFonts w:hint="eastAsia" w:ascii="宋体" w:hAnsi="宋体"/>
          <w:szCs w:val="21"/>
        </w:rPr>
        <w:t>2.4“服务”是指除货物和工程以外的其他政府采购对象。</w:t>
      </w:r>
    </w:p>
    <w:p w14:paraId="4624777C">
      <w:pPr>
        <w:spacing w:line="360" w:lineRule="auto"/>
        <w:ind w:firstLine="420" w:firstLineChars="200"/>
        <w:rPr>
          <w:rFonts w:hint="eastAsia"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76969AFD">
      <w:pPr>
        <w:spacing w:line="360" w:lineRule="auto"/>
        <w:ind w:firstLine="420" w:firstLineChars="200"/>
        <w:rPr>
          <w:rFonts w:hint="eastAsia"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48DFA4FB">
      <w:pPr>
        <w:spacing w:line="360" w:lineRule="auto"/>
        <w:ind w:firstLine="420" w:firstLineChars="200"/>
        <w:rPr>
          <w:rFonts w:hint="eastAsia"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53901490">
      <w:pPr>
        <w:spacing w:line="360" w:lineRule="auto"/>
        <w:ind w:firstLine="420" w:firstLineChars="200"/>
        <w:rPr>
          <w:rFonts w:hint="eastAsia"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264E7523">
      <w:pPr>
        <w:spacing w:line="360" w:lineRule="auto"/>
        <w:ind w:firstLine="420" w:firstLineChars="200"/>
        <w:rPr>
          <w:rFonts w:hint="eastAsia"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0A499694">
      <w:pPr>
        <w:spacing w:line="360" w:lineRule="auto"/>
        <w:ind w:firstLine="420" w:firstLineChars="200"/>
        <w:rPr>
          <w:rFonts w:hint="eastAsia" w:ascii="宋体" w:hAnsi="宋体" w:cs="宋体"/>
          <w:szCs w:val="21"/>
        </w:rPr>
      </w:pPr>
      <w:r>
        <w:rPr>
          <w:rFonts w:hint="eastAsia" w:ascii="宋体" w:hAnsi="宋体" w:cs="宋体"/>
          <w:szCs w:val="21"/>
        </w:rPr>
        <w:t>2.10“允许负偏离的条款”是指采购需求中的不属于“实质性要求”的条款。</w:t>
      </w:r>
    </w:p>
    <w:p w14:paraId="1F894CF0">
      <w:pPr>
        <w:spacing w:line="360" w:lineRule="auto"/>
        <w:ind w:firstLine="420" w:firstLineChars="200"/>
        <w:rPr>
          <w:rFonts w:hint="eastAsia"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338FBA08">
      <w:pPr>
        <w:spacing w:line="360" w:lineRule="auto"/>
        <w:ind w:firstLine="420" w:firstLineChars="200"/>
        <w:rPr>
          <w:rFonts w:hint="eastAsia" w:ascii="宋体" w:hAnsi="宋体" w:cs="宋体"/>
          <w:szCs w:val="21"/>
        </w:rPr>
      </w:pPr>
      <w:r>
        <w:rPr>
          <w:rFonts w:hint="eastAsia" w:ascii="宋体" w:hAnsi="宋体" w:cs="宋体"/>
          <w:szCs w:val="21"/>
        </w:rPr>
        <w:t>2.12“首次报价”是指供应商提交的首次响应文件中的报价。</w:t>
      </w:r>
    </w:p>
    <w:p w14:paraId="719E905D">
      <w:pPr>
        <w:spacing w:line="360" w:lineRule="auto"/>
        <w:ind w:firstLine="420" w:firstLineChars="200"/>
        <w:rPr>
          <w:rFonts w:hint="eastAsia" w:ascii="宋体" w:hAnsi="宋体" w:cs="宋体"/>
          <w:szCs w:val="21"/>
        </w:rPr>
      </w:pPr>
      <w:r>
        <w:rPr>
          <w:rFonts w:hint="eastAsia" w:ascii="宋体" w:hAnsi="宋体" w:cs="宋体"/>
          <w:szCs w:val="21"/>
        </w:rPr>
        <w:t>2.13“评审报价”是指供应商提交的最后报价并经修正（如有）和政策功能价格扣除（如有）后的价格。</w:t>
      </w:r>
    </w:p>
    <w:p w14:paraId="15D758BA">
      <w:pPr>
        <w:spacing w:line="360" w:lineRule="auto"/>
        <w:ind w:firstLine="482" w:firstLineChars="200"/>
        <w:rPr>
          <w:rFonts w:hint="eastAsia" w:ascii="宋体" w:hAnsi="宋体" w:cs="宋体"/>
          <w:b/>
          <w:bCs/>
          <w:sz w:val="24"/>
        </w:rPr>
      </w:pPr>
      <w:r>
        <w:rPr>
          <w:rFonts w:hint="eastAsia" w:ascii="宋体" w:hAnsi="宋体" w:cs="宋体"/>
          <w:b/>
          <w:bCs/>
          <w:sz w:val="24"/>
        </w:rPr>
        <w:t>3.供应商的资格条件</w:t>
      </w:r>
    </w:p>
    <w:p w14:paraId="32243CC9">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7AC23644">
      <w:pPr>
        <w:spacing w:line="360" w:lineRule="auto"/>
        <w:ind w:firstLine="482" w:firstLineChars="200"/>
        <w:rPr>
          <w:rFonts w:hint="eastAsia" w:ascii="宋体" w:hAnsi="宋体" w:cs="宋体"/>
          <w:b/>
          <w:bCs/>
          <w:sz w:val="24"/>
        </w:rPr>
      </w:pPr>
      <w:r>
        <w:rPr>
          <w:rFonts w:hint="eastAsia" w:ascii="宋体" w:hAnsi="宋体" w:cs="宋体"/>
          <w:b/>
          <w:bCs/>
          <w:sz w:val="24"/>
        </w:rPr>
        <w:t>4.磋商费用</w:t>
      </w:r>
    </w:p>
    <w:p w14:paraId="14DD10CC">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供应商应承担参与本次采购活动有关的所有费用，包括但不限于勘查现场、编制和提交响应文件、参加磋商与应答、签订合同等，不论竞标结果如何，均应自行承担。</w:t>
      </w:r>
    </w:p>
    <w:p w14:paraId="7857F8CE">
      <w:pPr>
        <w:spacing w:line="360" w:lineRule="auto"/>
        <w:ind w:firstLine="482" w:firstLineChars="200"/>
        <w:rPr>
          <w:rFonts w:hint="eastAsia" w:ascii="宋体" w:hAnsi="宋体" w:cs="宋体"/>
          <w:b/>
          <w:bCs/>
          <w:sz w:val="24"/>
        </w:rPr>
      </w:pPr>
      <w:r>
        <w:rPr>
          <w:rFonts w:hint="eastAsia" w:ascii="宋体" w:hAnsi="宋体" w:cs="宋体"/>
          <w:b/>
          <w:bCs/>
          <w:sz w:val="24"/>
        </w:rPr>
        <w:t>5.联合体竞标</w:t>
      </w:r>
    </w:p>
    <w:p w14:paraId="6C664F76">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677D45D3">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458B77A9">
      <w:pPr>
        <w:spacing w:line="360" w:lineRule="auto"/>
        <w:ind w:firstLine="420" w:firstLineChars="200"/>
        <w:rPr>
          <w:rFonts w:hint="eastAsia" w:ascii="宋体" w:hAnsi="宋体"/>
          <w:bCs/>
          <w:szCs w:val="21"/>
        </w:rPr>
      </w:pPr>
      <w:r>
        <w:rPr>
          <w:rFonts w:hint="eastAsia" w:ascii="宋体" w:hAnsi="宋体" w:cs="宋体"/>
          <w:szCs w:val="21"/>
        </w:rPr>
        <w:t>5.3根据《政府采购促进中小企业发展管理办法》（财库[2020]46号）第九条及《关于进一步加大政府采购支持中小企业力度的通知》（财库〔2022〕19号）第二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ADC6071">
      <w:pPr>
        <w:spacing w:line="360" w:lineRule="auto"/>
        <w:ind w:firstLine="482" w:firstLineChars="200"/>
        <w:rPr>
          <w:rFonts w:hint="eastAsia" w:ascii="宋体" w:hAnsi="宋体" w:cs="宋体"/>
          <w:b/>
          <w:bCs/>
          <w:sz w:val="24"/>
        </w:rPr>
      </w:pPr>
      <w:r>
        <w:rPr>
          <w:rFonts w:hint="eastAsia" w:ascii="宋体" w:hAnsi="宋体" w:cs="宋体"/>
          <w:b/>
          <w:bCs/>
          <w:sz w:val="24"/>
        </w:rPr>
        <w:t xml:space="preserve">6.转包与分包             </w:t>
      </w:r>
    </w:p>
    <w:p w14:paraId="652761F9">
      <w:pPr>
        <w:spacing w:line="360" w:lineRule="auto"/>
        <w:ind w:firstLine="420" w:firstLineChars="200"/>
        <w:rPr>
          <w:rFonts w:hint="eastAsia" w:ascii="宋体" w:hAnsi="宋体" w:cs="宋体"/>
          <w:szCs w:val="21"/>
        </w:rPr>
      </w:pPr>
      <w:r>
        <w:rPr>
          <w:rFonts w:hint="eastAsia" w:ascii="宋体" w:hAnsi="宋体" w:cs="宋体"/>
          <w:szCs w:val="21"/>
        </w:rPr>
        <w:t>6.1本项目是否允许分包详见“供应商须知前附表”，本项目不允许违法分包。</w:t>
      </w:r>
    </w:p>
    <w:p w14:paraId="78610B9D">
      <w:pPr>
        <w:spacing w:line="360" w:lineRule="auto"/>
        <w:ind w:firstLine="420" w:firstLineChars="200"/>
        <w:rPr>
          <w:rFonts w:hint="eastAsia" w:ascii="宋体" w:hAnsi="宋体" w:cs="宋体"/>
          <w:szCs w:val="21"/>
        </w:rPr>
      </w:pPr>
      <w:r>
        <w:rPr>
          <w:rFonts w:hint="eastAsia" w:ascii="宋体" w:hAnsi="宋体" w:cs="宋体"/>
          <w:szCs w:val="21"/>
        </w:rPr>
        <w:t>6.2根据《政府采购促进中小企业发展管理办法》（财库[2020]46号）第九条及《关于进一步加大政府采购支持中小企业力度的通知》（财库〔2022〕19号）第二条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812A9F7">
      <w:pPr>
        <w:spacing w:line="360" w:lineRule="auto"/>
        <w:ind w:firstLine="482" w:firstLineChars="200"/>
        <w:rPr>
          <w:rFonts w:hint="eastAsia" w:ascii="宋体" w:hAnsi="宋体" w:cs="宋体"/>
          <w:b/>
          <w:bCs/>
          <w:sz w:val="24"/>
        </w:rPr>
      </w:pPr>
      <w:bookmarkStart w:id="42" w:name="_Toc254970532"/>
      <w:bookmarkStart w:id="43" w:name="_Toc254970673"/>
      <w:r>
        <w:rPr>
          <w:rFonts w:hint="eastAsia" w:ascii="宋体" w:hAnsi="宋体" w:cs="宋体"/>
          <w:b/>
          <w:bCs/>
          <w:sz w:val="24"/>
        </w:rPr>
        <w:t>7.特别说明</w:t>
      </w:r>
      <w:bookmarkEnd w:id="42"/>
      <w:bookmarkEnd w:id="43"/>
    </w:p>
    <w:p w14:paraId="7B20D0E3">
      <w:pPr>
        <w:spacing w:line="360" w:lineRule="auto"/>
        <w:ind w:firstLine="420" w:firstLineChars="200"/>
        <w:rPr>
          <w:rFonts w:hint="eastAsia" w:ascii="宋体" w:hAnsi="宋体" w:cs="宋体"/>
          <w:szCs w:val="21"/>
        </w:rPr>
      </w:pPr>
      <w:bookmarkStart w:id="44" w:name="_8.1提供相同品牌产品且通过资格审查、符合性审查的不同投标人参加同一合"/>
      <w:bookmarkEnd w:id="44"/>
      <w:r>
        <w:rPr>
          <w:rFonts w:hint="eastAsia" w:ascii="宋体" w:hAnsi="宋体" w:cs="宋体"/>
          <w:szCs w:val="21"/>
        </w:rPr>
        <w:t>7.1</w:t>
      </w:r>
      <w:bookmarkStart w:id="45" w:name="_Hlk65832145"/>
      <w:r>
        <w:rPr>
          <w:rFonts w:hint="eastAsia" w:ascii="宋体" w:hAnsi="宋体"/>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szCs w:val="21"/>
        </w:rPr>
        <w:t>。</w:t>
      </w:r>
    </w:p>
    <w:bookmarkEnd w:id="45"/>
    <w:p w14:paraId="3615A83D">
      <w:pPr>
        <w:spacing w:line="360" w:lineRule="auto"/>
        <w:ind w:firstLine="420" w:firstLineChars="200"/>
        <w:rPr>
          <w:rFonts w:hint="eastAsia"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7415A183">
      <w:pPr>
        <w:spacing w:line="360" w:lineRule="auto"/>
        <w:ind w:firstLine="420" w:firstLineChars="200"/>
        <w:rPr>
          <w:rFonts w:hint="eastAsia"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1C1C7D4">
      <w:pPr>
        <w:spacing w:line="360" w:lineRule="auto"/>
        <w:ind w:firstLine="420" w:firstLineChars="200"/>
        <w:rPr>
          <w:rFonts w:hint="eastAsia" w:ascii="宋体" w:hAnsi="宋体" w:cs="宋体"/>
          <w:szCs w:val="21"/>
        </w:rPr>
      </w:pPr>
      <w:r>
        <w:rPr>
          <w:rFonts w:hint="eastAsia" w:ascii="宋体" w:hAnsi="宋体" w:cs="宋体"/>
          <w:szCs w:val="21"/>
        </w:rPr>
        <w:t>7.4在政府采购活动中，采购人员及相关人员与供应商有下列利害关系之一的，应当回避：</w:t>
      </w:r>
    </w:p>
    <w:p w14:paraId="62199EE1">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38396A79">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28F5AB59">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70B87ED7">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5FB85607">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3F250667">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05BFD4">
      <w:pPr>
        <w:spacing w:line="360" w:lineRule="auto"/>
        <w:ind w:firstLine="420" w:firstLineChars="200"/>
        <w:rPr>
          <w:rFonts w:hint="eastAsia" w:ascii="宋体" w:hAnsi="宋体" w:cs="宋体"/>
          <w:szCs w:val="21"/>
        </w:rPr>
      </w:pPr>
      <w:r>
        <w:rPr>
          <w:rFonts w:hint="eastAsia" w:ascii="宋体" w:hAnsi="宋体" w:cs="宋体"/>
          <w:szCs w:val="21"/>
        </w:rPr>
        <w:t>7.5有下列情形之一的视为供应商相互串通竞标，响应文件将被视为无效：</w:t>
      </w:r>
    </w:p>
    <w:p w14:paraId="5D5FC973">
      <w:pPr>
        <w:spacing w:line="360" w:lineRule="auto"/>
        <w:ind w:firstLine="420" w:firstLineChars="200"/>
        <w:rPr>
          <w:rFonts w:hint="eastAsia" w:ascii="宋体" w:hAnsi="宋体" w:cs="宋体"/>
          <w:szCs w:val="21"/>
        </w:rPr>
      </w:pPr>
      <w:r>
        <w:rPr>
          <w:rFonts w:hint="eastAsia" w:ascii="宋体" w:hAnsi="宋体" w:cs="宋体"/>
          <w:szCs w:val="21"/>
        </w:rPr>
        <w:t xml:space="preserve">（1）不同供应商的响应文件由同一单位或者个人编制；或者不同供应商报名的IP地址一致的；或者编制响应文件硬件设备CPU编号、硬盘编号、网卡地址一致的情况。 </w:t>
      </w:r>
    </w:p>
    <w:p w14:paraId="482AC16A">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5D3C2C7E">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755A4770">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6920E05C">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321601A7">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2ACCE467">
      <w:pPr>
        <w:spacing w:line="360" w:lineRule="auto"/>
        <w:ind w:firstLine="420" w:firstLineChars="200"/>
        <w:rPr>
          <w:rFonts w:hint="eastAsia" w:ascii="宋体" w:hAnsi="宋体" w:cs="宋体"/>
          <w:szCs w:val="21"/>
        </w:rPr>
      </w:pPr>
      <w:r>
        <w:rPr>
          <w:rFonts w:hint="eastAsia" w:ascii="宋体" w:hAnsi="宋体" w:cs="宋体"/>
          <w:szCs w:val="21"/>
        </w:rPr>
        <w:t>7.6供应商有下列情形之一的，属于恶意串通行为，将报同级监督管理部门：</w:t>
      </w:r>
    </w:p>
    <w:p w14:paraId="3619F4E5">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583BF2B8">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45B8EBE6">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294CBFAE">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1BADDE13">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7211649B">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6B17DF9B">
      <w:pPr>
        <w:spacing w:line="360" w:lineRule="auto"/>
        <w:ind w:firstLine="420" w:firstLineChars="200"/>
        <w:rPr>
          <w:rFonts w:hint="eastAsia"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74FFD41A">
      <w:pPr>
        <w:keepNext/>
        <w:keepLines/>
        <w:spacing w:line="360" w:lineRule="auto"/>
        <w:ind w:firstLine="640" w:firstLineChars="200"/>
        <w:outlineLvl w:val="2"/>
        <w:rPr>
          <w:rFonts w:hint="eastAsia" w:ascii="宋体" w:hAnsi="宋体"/>
          <w:sz w:val="32"/>
          <w:szCs w:val="32"/>
        </w:rPr>
      </w:pPr>
      <w:bookmarkStart w:id="46" w:name="_Toc124187218"/>
      <w:bookmarkStart w:id="47" w:name="_Toc254970534"/>
      <w:bookmarkStart w:id="48" w:name="_Toc254970675"/>
      <w:r>
        <w:rPr>
          <w:rFonts w:hint="eastAsia" w:ascii="宋体" w:hAnsi="宋体"/>
          <w:sz w:val="32"/>
          <w:szCs w:val="32"/>
        </w:rPr>
        <w:t>二、磋商文件</w:t>
      </w:r>
      <w:bookmarkEnd w:id="46"/>
      <w:bookmarkEnd w:id="47"/>
      <w:bookmarkEnd w:id="48"/>
    </w:p>
    <w:p w14:paraId="0D0A7C6D">
      <w:pPr>
        <w:spacing w:line="360" w:lineRule="auto"/>
        <w:ind w:firstLine="482" w:firstLineChars="200"/>
        <w:rPr>
          <w:rFonts w:hint="eastAsia" w:ascii="宋体" w:hAnsi="宋体" w:cs="宋体"/>
          <w:b/>
          <w:bCs/>
          <w:sz w:val="24"/>
        </w:rPr>
      </w:pPr>
      <w:r>
        <w:rPr>
          <w:rFonts w:hint="eastAsia" w:ascii="宋体" w:hAnsi="宋体" w:cs="宋体"/>
          <w:b/>
          <w:bCs/>
          <w:sz w:val="24"/>
        </w:rPr>
        <w:t>8.磋商文件的构成</w:t>
      </w:r>
    </w:p>
    <w:p w14:paraId="2E11CDD3">
      <w:pPr>
        <w:spacing w:line="360" w:lineRule="auto"/>
        <w:ind w:firstLine="420" w:firstLineChars="200"/>
        <w:jc w:val="left"/>
        <w:rPr>
          <w:rFonts w:hint="eastAsia" w:ascii="宋体" w:hAnsi="宋体"/>
          <w:szCs w:val="21"/>
        </w:rPr>
      </w:pPr>
      <w:r>
        <w:rPr>
          <w:rFonts w:hint="eastAsia" w:ascii="宋体" w:hAnsi="宋体"/>
          <w:szCs w:val="21"/>
        </w:rPr>
        <w:t>第一章 竞争性磋商公告；</w:t>
      </w:r>
    </w:p>
    <w:p w14:paraId="7BC050C0">
      <w:pPr>
        <w:spacing w:line="360" w:lineRule="auto"/>
        <w:ind w:firstLine="420" w:firstLineChars="200"/>
        <w:jc w:val="left"/>
        <w:rPr>
          <w:rFonts w:hint="eastAsia" w:ascii="宋体" w:hAnsi="宋体"/>
          <w:szCs w:val="21"/>
        </w:rPr>
      </w:pPr>
      <w:r>
        <w:rPr>
          <w:rFonts w:hint="eastAsia" w:ascii="宋体" w:hAnsi="宋体"/>
          <w:szCs w:val="21"/>
        </w:rPr>
        <w:t>第二章 采购需求；</w:t>
      </w:r>
    </w:p>
    <w:p w14:paraId="4EDF8DFD">
      <w:pPr>
        <w:spacing w:line="360" w:lineRule="auto"/>
        <w:ind w:firstLine="420" w:firstLineChars="200"/>
        <w:jc w:val="left"/>
        <w:rPr>
          <w:rFonts w:hint="eastAsia" w:ascii="宋体" w:hAnsi="宋体"/>
          <w:szCs w:val="21"/>
        </w:rPr>
      </w:pPr>
      <w:r>
        <w:rPr>
          <w:rFonts w:hint="eastAsia" w:ascii="宋体" w:hAnsi="宋体"/>
          <w:szCs w:val="21"/>
        </w:rPr>
        <w:t xml:space="preserve">第三章 供应商须知； </w:t>
      </w:r>
    </w:p>
    <w:p w14:paraId="1FED774A">
      <w:pPr>
        <w:spacing w:line="360" w:lineRule="auto"/>
        <w:ind w:firstLine="420" w:firstLineChars="200"/>
        <w:jc w:val="left"/>
        <w:rPr>
          <w:rFonts w:hint="eastAsia" w:ascii="宋体" w:hAnsi="宋体"/>
          <w:szCs w:val="21"/>
        </w:rPr>
      </w:pPr>
      <w:r>
        <w:rPr>
          <w:rFonts w:hint="eastAsia" w:ascii="宋体" w:hAnsi="宋体"/>
          <w:szCs w:val="21"/>
        </w:rPr>
        <w:t>第四章 评审程序、评审方法和评审标准；</w:t>
      </w:r>
    </w:p>
    <w:p w14:paraId="33693712">
      <w:pPr>
        <w:spacing w:line="360" w:lineRule="auto"/>
        <w:ind w:firstLine="420" w:firstLineChars="200"/>
        <w:jc w:val="left"/>
        <w:rPr>
          <w:rFonts w:hint="eastAsia" w:ascii="宋体" w:hAnsi="宋体"/>
          <w:szCs w:val="21"/>
        </w:rPr>
      </w:pPr>
      <w:r>
        <w:rPr>
          <w:rFonts w:hint="eastAsia" w:ascii="宋体" w:hAnsi="宋体"/>
          <w:szCs w:val="21"/>
        </w:rPr>
        <w:t>第五章 响应文件格式；</w:t>
      </w:r>
    </w:p>
    <w:p w14:paraId="2439629D">
      <w:pPr>
        <w:spacing w:line="360" w:lineRule="auto"/>
        <w:ind w:firstLine="420" w:firstLineChars="200"/>
        <w:jc w:val="left"/>
        <w:rPr>
          <w:rFonts w:hint="eastAsia" w:ascii="宋体" w:hAnsi="宋体"/>
          <w:szCs w:val="21"/>
        </w:rPr>
      </w:pPr>
      <w:r>
        <w:rPr>
          <w:rFonts w:hint="eastAsia" w:ascii="宋体" w:hAnsi="宋体"/>
          <w:szCs w:val="21"/>
        </w:rPr>
        <w:t>第六章 合同文本；</w:t>
      </w:r>
    </w:p>
    <w:p w14:paraId="299ACE7F">
      <w:pPr>
        <w:spacing w:line="360" w:lineRule="auto"/>
        <w:ind w:firstLine="420" w:firstLineChars="200"/>
        <w:jc w:val="left"/>
        <w:rPr>
          <w:rFonts w:hint="eastAsia" w:ascii="宋体" w:hAnsi="宋体"/>
          <w:szCs w:val="21"/>
        </w:rPr>
      </w:pPr>
      <w:r>
        <w:rPr>
          <w:rFonts w:hint="eastAsia" w:ascii="宋体" w:hAnsi="宋体"/>
          <w:szCs w:val="21"/>
        </w:rPr>
        <w:t>第七章 质疑、投诉材料格式。</w:t>
      </w:r>
    </w:p>
    <w:p w14:paraId="29950610">
      <w:pPr>
        <w:spacing w:line="360" w:lineRule="auto"/>
        <w:ind w:firstLine="482" w:firstLineChars="200"/>
        <w:rPr>
          <w:rFonts w:hint="eastAsia" w:ascii="宋体" w:hAnsi="宋体" w:cs="宋体"/>
          <w:b/>
          <w:bCs/>
          <w:sz w:val="24"/>
        </w:rPr>
      </w:pPr>
      <w:r>
        <w:rPr>
          <w:rFonts w:hint="eastAsia" w:ascii="宋体" w:hAnsi="宋体" w:cs="宋体"/>
          <w:b/>
          <w:bCs/>
          <w:sz w:val="24"/>
        </w:rPr>
        <w:t>9.供应商的询问</w:t>
      </w:r>
    </w:p>
    <w:p w14:paraId="21A9D9DF">
      <w:pPr>
        <w:spacing w:line="360" w:lineRule="auto"/>
        <w:ind w:firstLine="420" w:firstLineChars="200"/>
        <w:rPr>
          <w:rFonts w:hint="eastAsia" w:ascii="宋体" w:hAnsi="宋体"/>
          <w:szCs w:val="21"/>
        </w:rPr>
      </w:pPr>
      <w:r>
        <w:rPr>
          <w:rFonts w:hint="eastAsia" w:ascii="宋体" w:hAnsi="宋体"/>
          <w:szCs w:val="21"/>
        </w:rPr>
        <w:t>供应商应认真阅读磋商文件的采购需求，如供应商对磋商文件有疑问的，如要求采购人作出澄清或者修改的，供应商尽应在提交首次响应文件截止之日前，以书面形式向采购人、采购代理机构提出。</w:t>
      </w:r>
    </w:p>
    <w:p w14:paraId="1ACA7BE7">
      <w:pPr>
        <w:spacing w:line="360" w:lineRule="auto"/>
        <w:ind w:firstLine="482" w:firstLineChars="200"/>
        <w:rPr>
          <w:rFonts w:hint="eastAsia" w:ascii="宋体" w:hAnsi="宋体" w:cs="宋体"/>
          <w:b/>
          <w:bCs/>
          <w:sz w:val="24"/>
        </w:rPr>
      </w:pPr>
      <w:r>
        <w:rPr>
          <w:rFonts w:hint="eastAsia" w:ascii="宋体" w:hAnsi="宋体" w:cs="宋体"/>
          <w:b/>
          <w:bCs/>
          <w:sz w:val="24"/>
        </w:rPr>
        <w:t>10.磋商文件的澄清和修改</w:t>
      </w:r>
    </w:p>
    <w:p w14:paraId="7EBC6EE8">
      <w:pPr>
        <w:spacing w:line="360" w:lineRule="auto"/>
        <w:ind w:firstLine="420" w:firstLineChars="200"/>
        <w:rPr>
          <w:rFonts w:hint="eastAsia" w:ascii="宋体" w:hAnsi="宋体"/>
          <w:szCs w:val="21"/>
        </w:rPr>
      </w:pPr>
      <w:r>
        <w:rPr>
          <w:rFonts w:hint="eastAsia" w:ascii="宋体" w:hAnsi="宋体"/>
          <w:szCs w:val="21"/>
        </w:rPr>
        <w:t>10.1已获取磋商文件的潜在供应商，若有问题需要澄清，应于应标截止时间前，以书面形式向采购代理机构提出，采购代理机构与采购人研究后，对认为有必要回答的问题，按照本章10.3的内容处理。</w:t>
      </w:r>
    </w:p>
    <w:p w14:paraId="1956D090">
      <w:pPr>
        <w:spacing w:line="360" w:lineRule="auto"/>
        <w:ind w:firstLine="422" w:firstLineChars="200"/>
        <w:rPr>
          <w:rFonts w:hint="eastAsia" w:ascii="宋体" w:hAnsi="宋体"/>
          <w:b/>
          <w:szCs w:val="21"/>
        </w:rPr>
      </w:pPr>
      <w:r>
        <w:rPr>
          <w:rFonts w:hint="eastAsia" w:ascii="宋体" w:hAnsi="宋体"/>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6C270C0">
      <w:pPr>
        <w:spacing w:line="360" w:lineRule="auto"/>
        <w:ind w:firstLine="420" w:firstLineChars="200"/>
        <w:rPr>
          <w:rFonts w:hint="eastAsia" w:ascii="宋体" w:hAnsi="宋体"/>
          <w:szCs w:val="21"/>
        </w:rPr>
      </w:pPr>
      <w:r>
        <w:rPr>
          <w:rFonts w:hint="eastAsia" w:ascii="宋体" w:hAnsi="宋体"/>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至少5日前，以书面形式（目前为网上公告和系统短信等形式）通知所有获取磋商文件的供应商，不足5日的，应当顺延提交首次响应文件截止之日。</w:t>
      </w:r>
    </w:p>
    <w:p w14:paraId="4027E848">
      <w:pPr>
        <w:spacing w:line="360" w:lineRule="auto"/>
        <w:ind w:firstLine="420" w:firstLineChars="200"/>
        <w:rPr>
          <w:rFonts w:hint="eastAsia" w:ascii="宋体" w:hAnsi="宋体"/>
          <w:szCs w:val="21"/>
        </w:rPr>
      </w:pPr>
      <w:r>
        <w:rPr>
          <w:rFonts w:hint="eastAsia" w:ascii="宋体" w:hAnsi="宋体"/>
          <w:szCs w:val="21"/>
        </w:rPr>
        <w:t>10.4</w:t>
      </w:r>
      <w:r>
        <w:rPr>
          <w:rFonts w:hint="eastAsia" w:ascii="宋体" w:hAnsi="宋体" w:cs="Arial"/>
          <w:shd w:val="clear" w:color="auto" w:fill="FFFFFF"/>
        </w:rPr>
        <w:t>采购信息更正公告的内容应当包括采购人和采购代理机构名称、地址、联系方式，原公告的采购项目名称及首次公告日期，更正事项、内容及日期，采购项目联系人和电话。</w:t>
      </w:r>
    </w:p>
    <w:p w14:paraId="65495BEC">
      <w:pPr>
        <w:spacing w:line="360" w:lineRule="auto"/>
        <w:ind w:firstLine="420" w:firstLineChars="200"/>
        <w:rPr>
          <w:rFonts w:hint="eastAsia" w:ascii="宋体" w:hAnsi="宋体"/>
        </w:rPr>
      </w:pPr>
      <w:r>
        <w:rPr>
          <w:rFonts w:ascii="宋体" w:hAnsi="宋体"/>
        </w:rPr>
        <w:t xml:space="preserve">10.5  </w:t>
      </w:r>
      <w:r>
        <w:rPr>
          <w:rFonts w:hint="eastAsia" w:ascii="宋体" w:hAnsi="宋体"/>
        </w:rPr>
        <w:t>采购人和采购代理机构可以视采购具体情况，变更提交首次响应文件截止时间和竞谈时间，将变更时间将在“采购文件公告</w:t>
      </w:r>
      <w:r>
        <w:rPr>
          <w:rFonts w:ascii="宋体" w:hAnsi="宋体"/>
        </w:rPr>
        <w:t>”</w:t>
      </w:r>
      <w:r>
        <w:rPr>
          <w:rFonts w:hint="eastAsia" w:ascii="宋体" w:hAnsi="宋体"/>
        </w:rPr>
        <w:t>中</w:t>
      </w:r>
      <w:r>
        <w:rPr>
          <w:rFonts w:hint="eastAsia" w:ascii="宋体" w:hAnsi="宋体" w:cs="宋体"/>
        </w:rPr>
        <w:t>规定的政府采购信息发布媒体上</w:t>
      </w:r>
      <w:r>
        <w:rPr>
          <w:rFonts w:hint="eastAsia" w:ascii="宋体" w:hAnsi="宋体"/>
        </w:rPr>
        <w:t>发布更正公告。</w:t>
      </w:r>
    </w:p>
    <w:p w14:paraId="79BF66BE">
      <w:pPr>
        <w:spacing w:line="360" w:lineRule="auto"/>
        <w:ind w:firstLine="400" w:firstLineChars="200"/>
        <w:rPr>
          <w:rFonts w:ascii="宋体" w:hAnsi="宋体"/>
          <w:kern w:val="0"/>
          <w:sz w:val="20"/>
          <w:szCs w:val="21"/>
        </w:rPr>
      </w:pPr>
      <w:r>
        <w:rPr>
          <w:rFonts w:hint="eastAsia" w:ascii="宋体" w:hAnsi="宋体"/>
          <w:kern w:val="0"/>
          <w:sz w:val="20"/>
          <w:szCs w:val="21"/>
        </w:rPr>
        <w:t>▲</w:t>
      </w:r>
      <w:r>
        <w:rPr>
          <w:rFonts w:hint="eastAsia" w:ascii="宋体" w:hAnsi="宋体"/>
          <w:b/>
          <w:kern w:val="0"/>
          <w:sz w:val="20"/>
          <w:szCs w:val="21"/>
        </w:rPr>
        <w:t>响应文件未按磋商文件的澄清、修改的内容编制，又不符合实质性要求的，其响应文件作无效处理。</w:t>
      </w:r>
    </w:p>
    <w:p w14:paraId="7CC4D2A6">
      <w:pPr>
        <w:keepNext/>
        <w:keepLines/>
        <w:spacing w:line="360" w:lineRule="auto"/>
        <w:ind w:firstLine="640" w:firstLineChars="200"/>
        <w:outlineLvl w:val="2"/>
        <w:rPr>
          <w:rFonts w:hint="eastAsia" w:ascii="宋体" w:hAnsi="宋体"/>
          <w:sz w:val="32"/>
          <w:szCs w:val="32"/>
        </w:rPr>
      </w:pPr>
      <w:r>
        <w:rPr>
          <w:rFonts w:hint="eastAsia" w:ascii="宋体" w:hAnsi="宋体"/>
          <w:sz w:val="32"/>
          <w:szCs w:val="32"/>
        </w:rPr>
        <w:t xml:space="preserve">  </w:t>
      </w:r>
      <w:bookmarkStart w:id="49" w:name="_Toc124187219"/>
      <w:r>
        <w:rPr>
          <w:rFonts w:hint="eastAsia" w:ascii="宋体" w:hAnsi="宋体"/>
          <w:sz w:val="32"/>
          <w:szCs w:val="32"/>
        </w:rPr>
        <w:t>三、响应文件的编制</w:t>
      </w:r>
      <w:bookmarkEnd w:id="49"/>
    </w:p>
    <w:p w14:paraId="6A7A5F92">
      <w:pPr>
        <w:spacing w:line="360" w:lineRule="auto"/>
        <w:ind w:firstLine="482" w:firstLineChars="200"/>
        <w:rPr>
          <w:rFonts w:hint="eastAsia" w:ascii="宋体" w:hAnsi="宋体" w:cs="宋体"/>
          <w:b/>
          <w:bCs/>
          <w:sz w:val="24"/>
        </w:rPr>
      </w:pPr>
      <w:r>
        <w:rPr>
          <w:rFonts w:hint="eastAsia" w:ascii="宋体" w:hAnsi="宋体" w:cs="宋体"/>
          <w:b/>
          <w:bCs/>
          <w:sz w:val="24"/>
        </w:rPr>
        <w:t>11.响应文件的编制原则</w:t>
      </w:r>
    </w:p>
    <w:p w14:paraId="0B7E3143">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50DF9899">
      <w:pPr>
        <w:spacing w:line="360" w:lineRule="auto"/>
        <w:ind w:firstLine="482" w:firstLineChars="200"/>
        <w:rPr>
          <w:rFonts w:hint="eastAsia" w:ascii="宋体" w:hAnsi="宋体" w:cs="宋体"/>
          <w:b/>
          <w:bCs/>
          <w:sz w:val="24"/>
        </w:rPr>
      </w:pPr>
      <w:r>
        <w:rPr>
          <w:rFonts w:hint="eastAsia" w:ascii="宋体" w:hAnsi="宋体" w:cs="宋体"/>
          <w:b/>
          <w:bCs/>
          <w:sz w:val="24"/>
        </w:rPr>
        <w:t>12.响应文件的组成</w:t>
      </w:r>
    </w:p>
    <w:p w14:paraId="12850D85">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12.1响应文件由资格证明文件、报价文件、商务和技术文件三部分组成。</w:t>
      </w:r>
    </w:p>
    <w:p w14:paraId="2D418A8B">
      <w:pPr>
        <w:spacing w:line="360" w:lineRule="auto"/>
        <w:ind w:left="420" w:leftChars="200" w:firstLine="420" w:firstLineChars="200"/>
        <w:rPr>
          <w:rFonts w:hint="eastAsia" w:ascii="宋体" w:hAnsi="宋体" w:cs="宋体"/>
          <w:szCs w:val="21"/>
        </w:rPr>
      </w:pPr>
      <w:r>
        <w:rPr>
          <w:rFonts w:hint="eastAsia" w:ascii="宋体" w:hAnsi="宋体" w:cs="宋体"/>
          <w:szCs w:val="21"/>
        </w:rPr>
        <w:t>12.1.1资格证明文件：详见须知前附表</w:t>
      </w:r>
    </w:p>
    <w:p w14:paraId="52E04775">
      <w:pPr>
        <w:spacing w:line="360" w:lineRule="auto"/>
        <w:ind w:left="420" w:leftChars="200" w:firstLine="420" w:firstLineChars="200"/>
        <w:rPr>
          <w:rFonts w:hint="eastAsia" w:ascii="宋体" w:hAnsi="宋体" w:cs="宋体"/>
          <w:szCs w:val="21"/>
        </w:rPr>
      </w:pPr>
      <w:r>
        <w:rPr>
          <w:rFonts w:hint="eastAsia" w:ascii="宋体" w:hAnsi="宋体" w:cs="宋体"/>
          <w:szCs w:val="21"/>
        </w:rPr>
        <w:t>12.1.2商务技术文件：详见须知前附表</w:t>
      </w:r>
    </w:p>
    <w:p w14:paraId="2D3B2D32">
      <w:pPr>
        <w:spacing w:line="360" w:lineRule="auto"/>
        <w:ind w:left="420" w:leftChars="200" w:firstLine="420" w:firstLineChars="200"/>
        <w:rPr>
          <w:rFonts w:hint="eastAsia" w:ascii="宋体" w:hAnsi="宋体" w:cs="宋体"/>
          <w:szCs w:val="21"/>
        </w:rPr>
      </w:pPr>
      <w:r>
        <w:rPr>
          <w:rFonts w:hint="eastAsia" w:ascii="宋体" w:hAnsi="宋体" w:cs="宋体"/>
          <w:szCs w:val="21"/>
        </w:rPr>
        <w:t>12.1.3报价文件：详见须知前附表</w:t>
      </w:r>
    </w:p>
    <w:p w14:paraId="56043263">
      <w:pPr>
        <w:spacing w:line="360" w:lineRule="auto"/>
        <w:ind w:firstLine="420" w:firstLineChars="200"/>
        <w:rPr>
          <w:rFonts w:hint="eastAsia" w:ascii="宋体" w:hAnsi="宋体" w:cs="宋体"/>
          <w:szCs w:val="21"/>
        </w:rPr>
      </w:pPr>
      <w:r>
        <w:rPr>
          <w:rFonts w:hint="eastAsia" w:ascii="宋体" w:hAnsi="宋体" w:cs="宋体"/>
          <w:szCs w:val="21"/>
        </w:rPr>
        <w:t>12.2响应文件电子版：详见须知前附表</w:t>
      </w:r>
    </w:p>
    <w:p w14:paraId="47D7E3E1">
      <w:pPr>
        <w:spacing w:line="360" w:lineRule="auto"/>
        <w:ind w:firstLine="482" w:firstLineChars="200"/>
        <w:rPr>
          <w:rFonts w:hint="eastAsia" w:ascii="宋体" w:hAnsi="宋体" w:cs="宋体"/>
          <w:b/>
          <w:bCs/>
          <w:sz w:val="24"/>
        </w:rPr>
      </w:pPr>
      <w:r>
        <w:rPr>
          <w:rFonts w:hint="eastAsia" w:ascii="宋体" w:hAnsi="宋体" w:cs="宋体"/>
          <w:b/>
          <w:bCs/>
          <w:sz w:val="24"/>
        </w:rPr>
        <w:t>13.计量单位</w:t>
      </w:r>
    </w:p>
    <w:p w14:paraId="54151ACD">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7150D107">
      <w:pPr>
        <w:spacing w:line="360" w:lineRule="auto"/>
        <w:ind w:firstLine="482" w:firstLineChars="200"/>
        <w:rPr>
          <w:rFonts w:hint="eastAsia" w:ascii="宋体" w:hAnsi="宋体" w:cs="宋体"/>
          <w:b/>
          <w:bCs/>
          <w:sz w:val="24"/>
        </w:rPr>
      </w:pPr>
      <w:r>
        <w:rPr>
          <w:rFonts w:hint="eastAsia" w:ascii="宋体" w:hAnsi="宋体" w:cs="宋体"/>
          <w:b/>
          <w:bCs/>
          <w:sz w:val="24"/>
        </w:rPr>
        <w:t>14.竞标的风险</w:t>
      </w:r>
    </w:p>
    <w:p w14:paraId="37903524">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6EC217E3">
      <w:pPr>
        <w:spacing w:line="360" w:lineRule="auto"/>
        <w:ind w:firstLine="482" w:firstLineChars="200"/>
        <w:rPr>
          <w:rFonts w:hint="eastAsia" w:ascii="宋体" w:hAnsi="宋体" w:cs="宋体"/>
          <w:b/>
          <w:bCs/>
          <w:sz w:val="24"/>
        </w:rPr>
      </w:pPr>
      <w:r>
        <w:rPr>
          <w:rFonts w:hint="eastAsia" w:ascii="宋体" w:hAnsi="宋体" w:cs="宋体"/>
          <w:b/>
          <w:bCs/>
          <w:sz w:val="24"/>
        </w:rPr>
        <w:t>15.响应报价要求和构成</w:t>
      </w:r>
    </w:p>
    <w:p w14:paraId="0844D6EA">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15.1响应报价应按“第五章 响应文件格式”中“响应报价表”格式填写。</w:t>
      </w:r>
    </w:p>
    <w:p w14:paraId="6E54040C">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15.2响应报价的价格构成见“供应商须知前附表”。</w:t>
      </w:r>
    </w:p>
    <w:p w14:paraId="50976799">
      <w:pPr>
        <w:spacing w:line="360" w:lineRule="auto"/>
        <w:ind w:firstLine="420" w:firstLineChars="200"/>
        <w:rPr>
          <w:rFonts w:hint="eastAsia" w:ascii="宋体" w:hAnsi="宋体" w:cs="宋体"/>
          <w:szCs w:val="21"/>
        </w:rPr>
      </w:pPr>
      <w:r>
        <w:rPr>
          <w:rFonts w:hint="eastAsia" w:ascii="宋体" w:hAnsi="宋体" w:cs="宋体"/>
          <w:szCs w:val="21"/>
        </w:rPr>
        <w:t>15.3响应报价要求</w:t>
      </w:r>
    </w:p>
    <w:p w14:paraId="09D10BBB">
      <w:pPr>
        <w:spacing w:line="360" w:lineRule="auto"/>
        <w:ind w:firstLine="420" w:firstLineChars="200"/>
        <w:rPr>
          <w:rFonts w:hint="eastAsia" w:ascii="宋体" w:hAnsi="宋体" w:cs="宋体"/>
          <w:szCs w:val="21"/>
        </w:rPr>
      </w:pPr>
      <w:r>
        <w:rPr>
          <w:rFonts w:hint="eastAsia" w:ascii="宋体" w:hAnsi="宋体" w:cs="宋体"/>
          <w:szCs w:val="21"/>
        </w:rPr>
        <w:t>15.3.1供应商的响应报价应符合以下要求，否则响应文件作无效响应处理：</w:t>
      </w:r>
    </w:p>
    <w:p w14:paraId="23DE8765">
      <w:pPr>
        <w:spacing w:line="360" w:lineRule="auto"/>
        <w:ind w:firstLine="420" w:firstLineChars="200"/>
        <w:rPr>
          <w:rFonts w:hint="eastAsia"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419300BD">
      <w:pPr>
        <w:spacing w:line="360" w:lineRule="auto"/>
        <w:ind w:firstLine="420" w:firstLineChars="200"/>
        <w:rPr>
          <w:rFonts w:hint="eastAsia" w:ascii="宋体" w:hAnsi="宋体" w:cs="宋体"/>
          <w:szCs w:val="21"/>
        </w:rPr>
      </w:pPr>
      <w:r>
        <w:rPr>
          <w:rFonts w:hint="eastAsia" w:ascii="宋体" w:hAnsi="宋体" w:cs="宋体"/>
          <w:szCs w:val="21"/>
        </w:rPr>
        <w:t>（2）供应商必须就所竞标的分标的单项内容作唯一报价。</w:t>
      </w:r>
    </w:p>
    <w:p w14:paraId="4AFAD881">
      <w:pPr>
        <w:spacing w:line="360" w:lineRule="auto"/>
        <w:ind w:firstLine="420" w:firstLineChars="200"/>
        <w:rPr>
          <w:rFonts w:hint="eastAsia" w:ascii="宋体" w:hAnsi="宋体" w:cs="宋体"/>
          <w:szCs w:val="21"/>
        </w:rPr>
      </w:pPr>
      <w:r>
        <w:rPr>
          <w:rFonts w:hint="eastAsia" w:ascii="宋体" w:hAnsi="宋体" w:cs="宋体"/>
          <w:szCs w:val="21"/>
        </w:rPr>
        <w:t>15.3.2响应报价（包含首次报价、最后报价）超过所竞标分标规定的采购预算金额或者最高限价的，其响应文件将作无效处理。</w:t>
      </w:r>
    </w:p>
    <w:p w14:paraId="38D0CF5C">
      <w:pPr>
        <w:spacing w:line="360" w:lineRule="auto"/>
        <w:ind w:firstLine="420" w:firstLineChars="200"/>
        <w:rPr>
          <w:rFonts w:hint="eastAsia" w:ascii="宋体" w:hAnsi="宋体" w:cs="宋体"/>
          <w:szCs w:val="21"/>
        </w:rPr>
      </w:pPr>
      <w:r>
        <w:rPr>
          <w:rFonts w:hint="eastAsia" w:ascii="宋体" w:hAnsi="宋体" w:cs="宋体"/>
          <w:szCs w:val="21"/>
        </w:rPr>
        <w:t>15.3.3</w:t>
      </w:r>
      <w:bookmarkStart w:id="50" w:name="_Hlk42592874"/>
      <w:r>
        <w:rPr>
          <w:rFonts w:hint="eastAsia" w:ascii="宋体" w:hAnsi="宋体" w:cs="宋体"/>
          <w:szCs w:val="21"/>
        </w:rPr>
        <w:t>响应报价（包含首次报价、最后报价）超过分项采购预算金额或者最高限价的，其响应文件将作无效处理。</w:t>
      </w:r>
    </w:p>
    <w:bookmarkEnd w:id="50"/>
    <w:p w14:paraId="20697A23">
      <w:pPr>
        <w:spacing w:line="360" w:lineRule="auto"/>
        <w:ind w:firstLine="482" w:firstLineChars="200"/>
        <w:rPr>
          <w:rFonts w:hint="eastAsia" w:ascii="宋体" w:hAnsi="宋体" w:cs="宋体"/>
          <w:b/>
          <w:bCs/>
          <w:sz w:val="24"/>
        </w:rPr>
      </w:pPr>
      <w:r>
        <w:rPr>
          <w:rFonts w:hint="eastAsia" w:ascii="宋体" w:hAnsi="宋体" w:cs="宋体"/>
          <w:b/>
          <w:bCs/>
          <w:sz w:val="24"/>
        </w:rPr>
        <w:t>16.竞标有效期</w:t>
      </w:r>
    </w:p>
    <w:p w14:paraId="384B8462">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38309E53">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3AE22799">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2230FF5D">
      <w:pPr>
        <w:spacing w:line="360" w:lineRule="auto"/>
        <w:ind w:firstLine="482" w:firstLineChars="200"/>
        <w:rPr>
          <w:rFonts w:hint="eastAsia" w:ascii="宋体" w:hAnsi="宋体" w:cs="宋体"/>
          <w:b/>
          <w:bCs/>
          <w:sz w:val="24"/>
        </w:rPr>
      </w:pPr>
      <w:r>
        <w:rPr>
          <w:rFonts w:hint="eastAsia" w:ascii="宋体" w:hAnsi="宋体" w:cs="宋体"/>
          <w:b/>
          <w:bCs/>
          <w:sz w:val="24"/>
        </w:rPr>
        <w:t>17.磋商保证金</w:t>
      </w:r>
    </w:p>
    <w:p w14:paraId="5637A03A">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12FECD35">
      <w:pPr>
        <w:spacing w:line="360" w:lineRule="auto"/>
        <w:ind w:firstLine="482" w:firstLineChars="200"/>
        <w:rPr>
          <w:rFonts w:hint="eastAsia" w:ascii="宋体" w:hAnsi="宋体" w:cs="宋体"/>
          <w:b/>
          <w:bCs/>
          <w:sz w:val="24"/>
        </w:rPr>
      </w:pPr>
      <w:r>
        <w:rPr>
          <w:rFonts w:hint="eastAsia" w:ascii="宋体" w:hAnsi="宋体" w:cs="宋体"/>
          <w:b/>
          <w:bCs/>
          <w:sz w:val="24"/>
        </w:rPr>
        <w:t>18.响应文件编制的要求</w:t>
      </w:r>
    </w:p>
    <w:p w14:paraId="6AC3E480">
      <w:pPr>
        <w:spacing w:line="360" w:lineRule="auto"/>
        <w:ind w:firstLine="420" w:firstLineChars="200"/>
        <w:rPr>
          <w:rFonts w:hint="eastAsia" w:ascii="宋体" w:hAnsi="宋体" w:cs="宋体"/>
          <w:szCs w:val="21"/>
        </w:rPr>
      </w:pPr>
      <w:r>
        <w:rPr>
          <w:rFonts w:hint="eastAsia" w:ascii="宋体" w:hAnsi="宋体" w:cs="宋体"/>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17AB2FB6">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18.2响应文件应按资格证明、报价分别编制，商务技术文件合并编制，本磋商只接受电子版响应文件，要求见本章“12.2响应文件电子版要求”。</w:t>
      </w:r>
    </w:p>
    <w:p w14:paraId="36FFD1AB">
      <w:pPr>
        <w:spacing w:line="360" w:lineRule="auto"/>
        <w:ind w:firstLine="420" w:firstLineChars="200"/>
        <w:rPr>
          <w:rFonts w:hint="eastAsia" w:ascii="宋体" w:hAnsi="宋体" w:cs="宋体"/>
          <w:szCs w:val="21"/>
        </w:rPr>
      </w:pPr>
      <w:r>
        <w:rPr>
          <w:rFonts w:hint="eastAsia" w:ascii="宋体" w:hAnsi="宋体" w:cs="宋体"/>
          <w:szCs w:val="21"/>
        </w:rPr>
        <w:t>18.</w:t>
      </w:r>
      <w:bookmarkStart w:id="51" w:name="_Hlk65832699"/>
      <w:r>
        <w:rPr>
          <w:rFonts w:hint="eastAsia" w:ascii="宋体" w:hAnsi="宋体" w:cs="宋体"/>
          <w:szCs w:val="21"/>
        </w:rPr>
        <w:t>3</w:t>
      </w:r>
      <w:r>
        <w:rPr>
          <w:rFonts w:hint="eastAsia" w:ascii="宋体" w:hAnsi="宋体"/>
          <w:szCs w:val="21"/>
        </w:rPr>
        <w:t>响应文件须由供应商在</w:t>
      </w:r>
      <w:r>
        <w:rPr>
          <w:rFonts w:hint="eastAsia" w:ascii="宋体" w:hAnsi="宋体" w:cs="仿宋_GB2312"/>
          <w:kern w:val="0"/>
          <w:szCs w:val="21"/>
          <w:lang w:val="zh-CN"/>
        </w:rPr>
        <w:t>“</w:t>
      </w:r>
      <w:r>
        <w:rPr>
          <w:rFonts w:hint="eastAsia" w:ascii="宋体" w:hAnsi="宋体"/>
          <w:szCs w:val="21"/>
        </w:rPr>
        <w:t>第五章 响应文件格式</w:t>
      </w:r>
      <w:r>
        <w:rPr>
          <w:rFonts w:hint="eastAsia" w:ascii="宋体" w:hAnsi="宋体" w:cs="仿宋_GB2312"/>
          <w:kern w:val="0"/>
          <w:szCs w:val="21"/>
          <w:lang w:val="zh-CN"/>
        </w:rPr>
        <w:t>”</w:t>
      </w:r>
      <w:r>
        <w:rPr>
          <w:rFonts w:hint="eastAsia" w:ascii="宋体" w:hAnsi="宋体"/>
          <w:szCs w:val="21"/>
        </w:rPr>
        <w:t>规定位置</w:t>
      </w:r>
      <w:r>
        <w:rPr>
          <w:rFonts w:hint="eastAsia" w:ascii="宋体" w:hAnsi="宋体" w:cs="仿宋_GB2312"/>
          <w:szCs w:val="21"/>
        </w:rPr>
        <w:t>进行签署、盖章</w:t>
      </w:r>
      <w:bookmarkEnd w:id="51"/>
      <w:r>
        <w:rPr>
          <w:rFonts w:hint="eastAsia" w:ascii="宋体" w:hAnsi="宋体" w:cs="宋体"/>
          <w:szCs w:val="21"/>
        </w:rPr>
        <w:t>，否则其响应文件按无效响应处理。骑缝盖公章不视为在规定位置盖章。</w:t>
      </w:r>
    </w:p>
    <w:p w14:paraId="0A3FB529">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27907054">
      <w:pPr>
        <w:spacing w:line="360" w:lineRule="auto"/>
        <w:ind w:firstLine="420" w:firstLineChars="200"/>
        <w:rPr>
          <w:rFonts w:hint="eastAsia" w:ascii="宋体" w:hAnsi="宋体" w:cs="宋体"/>
          <w:szCs w:val="21"/>
        </w:rPr>
      </w:pPr>
      <w:r>
        <w:rPr>
          <w:rFonts w:hint="eastAsia" w:ascii="宋体" w:hAnsi="宋体" w:cs="宋体"/>
          <w:szCs w:val="21"/>
        </w:rPr>
        <w:t>18.5响应文件应避免涂改、行间插字或者删除，否则其响应文件按无效响应处理。</w:t>
      </w:r>
    </w:p>
    <w:p w14:paraId="6E6710F9">
      <w:pPr>
        <w:spacing w:line="360" w:lineRule="auto"/>
        <w:ind w:firstLine="482" w:firstLineChars="200"/>
        <w:rPr>
          <w:rFonts w:hint="eastAsia" w:ascii="宋体" w:hAnsi="宋体" w:cs="宋体"/>
          <w:b/>
          <w:bCs/>
          <w:sz w:val="24"/>
        </w:rPr>
      </w:pPr>
      <w:r>
        <w:rPr>
          <w:rFonts w:hint="eastAsia" w:ascii="宋体" w:hAnsi="宋体" w:cs="宋体"/>
          <w:b/>
          <w:bCs/>
          <w:sz w:val="24"/>
        </w:rPr>
        <w:t>19.响应文件的密封和标记</w:t>
      </w:r>
    </w:p>
    <w:p w14:paraId="061F9B5D">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6626ABBA">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19.2使用“政采云电子交易客户端”需要提前申领CA数字证书，申领流程见该项目采购公告附件。</w:t>
      </w:r>
    </w:p>
    <w:p w14:paraId="11B94B31">
      <w:pPr>
        <w:spacing w:line="360" w:lineRule="auto"/>
        <w:ind w:firstLine="420" w:firstLineChars="200"/>
        <w:rPr>
          <w:rFonts w:hint="eastAsia" w:ascii="宋体" w:hAnsi="宋体" w:cs="仿宋_GB2312"/>
          <w:kern w:val="0"/>
          <w:szCs w:val="21"/>
        </w:rPr>
      </w:pPr>
      <w:r>
        <w:rPr>
          <w:rFonts w:hint="eastAsia" w:ascii="宋体" w:hAnsi="宋体" w:cs="仿宋_GB2312"/>
          <w:kern w:val="0"/>
          <w:szCs w:val="21"/>
        </w:rPr>
        <w:t>19.3为确保网上操作合法、有效和安全，供应商应当在响应文件提交截止时间前完成在“政府采购云平台”的身份认证，确保在电子交易过程中能够对相关数据电文进行加密和使用电子签名。</w:t>
      </w:r>
    </w:p>
    <w:p w14:paraId="13F8E653">
      <w:pPr>
        <w:spacing w:line="360" w:lineRule="auto"/>
        <w:ind w:firstLine="482" w:firstLineChars="200"/>
        <w:rPr>
          <w:rFonts w:hint="eastAsia" w:ascii="宋体" w:hAnsi="宋体" w:cs="宋体"/>
          <w:b/>
          <w:bCs/>
          <w:sz w:val="24"/>
        </w:rPr>
      </w:pPr>
      <w:r>
        <w:rPr>
          <w:rFonts w:hint="eastAsia" w:ascii="宋体" w:hAnsi="宋体" w:cs="宋体"/>
          <w:b/>
          <w:bCs/>
          <w:sz w:val="24"/>
        </w:rPr>
        <w:t>20.响应文件的提交</w:t>
      </w:r>
    </w:p>
    <w:p w14:paraId="77BDF6F4">
      <w:pPr>
        <w:spacing w:line="360" w:lineRule="auto"/>
        <w:ind w:firstLine="420" w:firstLineChars="200"/>
        <w:rPr>
          <w:rFonts w:hint="eastAsia" w:ascii="宋体" w:hAnsi="宋体" w:cs="宋体"/>
          <w:szCs w:val="21"/>
        </w:rPr>
      </w:pPr>
      <w:r>
        <w:rPr>
          <w:rFonts w:hint="eastAsia" w:ascii="宋体" w:hAnsi="宋体" w:cs="宋体"/>
          <w:szCs w:val="21"/>
        </w:rPr>
        <w:t>20.1供应商必须在“供应商须知前附表”规定的时间和地点提交响应文件。</w:t>
      </w:r>
    </w:p>
    <w:p w14:paraId="661DD401">
      <w:pPr>
        <w:spacing w:line="360" w:lineRule="auto"/>
        <w:ind w:firstLine="420" w:firstLineChars="200"/>
        <w:rPr>
          <w:rFonts w:hint="eastAsia" w:ascii="宋体" w:hAnsi="宋体"/>
          <w:szCs w:val="21"/>
        </w:rPr>
      </w:pPr>
      <w:r>
        <w:rPr>
          <w:rFonts w:hint="eastAsia" w:ascii="宋体" w:hAnsi="宋体" w:cs="宋体"/>
          <w:szCs w:val="21"/>
        </w:rPr>
        <w:t>20</w:t>
      </w:r>
      <w:r>
        <w:rPr>
          <w:rFonts w:hint="eastAsia" w:ascii="宋体" w:hAnsi="宋体"/>
          <w:szCs w:val="21"/>
        </w:rPr>
        <w:t>.2 在响应文件提交截止时间以后，不能补充、修改响应文件。</w:t>
      </w:r>
    </w:p>
    <w:p w14:paraId="0C3FB22A">
      <w:pPr>
        <w:spacing w:line="360" w:lineRule="auto"/>
        <w:ind w:firstLine="420" w:firstLineChars="200"/>
        <w:rPr>
          <w:rFonts w:hint="eastAsia" w:ascii="宋体" w:hAnsi="宋体"/>
          <w:szCs w:val="21"/>
        </w:rPr>
      </w:pPr>
      <w:r>
        <w:rPr>
          <w:rFonts w:hint="eastAsia" w:ascii="宋体" w:hAnsi="宋体"/>
          <w:szCs w:val="21"/>
        </w:rPr>
        <w:t>20.3 在提交“最后报价”后，供应商不能退出磋商 。</w:t>
      </w:r>
    </w:p>
    <w:p w14:paraId="78A468C6">
      <w:pPr>
        <w:spacing w:line="360" w:lineRule="auto"/>
        <w:ind w:firstLine="420" w:firstLineChars="200"/>
        <w:rPr>
          <w:rFonts w:hint="eastAsia" w:ascii="宋体" w:hAnsi="宋体"/>
          <w:szCs w:val="21"/>
        </w:rPr>
      </w:pPr>
      <w:r>
        <w:rPr>
          <w:rFonts w:hint="eastAsia" w:ascii="宋体" w:hAnsi="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6A383362">
      <w:pPr>
        <w:spacing w:line="360" w:lineRule="auto"/>
        <w:ind w:firstLine="420" w:firstLineChars="200"/>
        <w:rPr>
          <w:rFonts w:hint="eastAsia" w:ascii="宋体" w:hAnsi="宋体"/>
          <w:szCs w:val="21"/>
        </w:rPr>
      </w:pPr>
      <w:r>
        <w:rPr>
          <w:rFonts w:hint="eastAsia" w:ascii="宋体" w:hAnsi="宋体"/>
          <w:szCs w:val="21"/>
        </w:rPr>
        <w:t>20.5 采购机构不可视情况延长提交响应文件的截止时间。</w:t>
      </w:r>
    </w:p>
    <w:p w14:paraId="04545BC6">
      <w:pPr>
        <w:spacing w:line="360" w:lineRule="auto"/>
        <w:ind w:firstLine="420" w:firstLineChars="200"/>
        <w:rPr>
          <w:rFonts w:hint="eastAsia" w:ascii="宋体" w:hAnsi="宋体"/>
          <w:sz w:val="24"/>
        </w:rPr>
      </w:pPr>
      <w:r>
        <w:rPr>
          <w:rFonts w:hint="eastAsia" w:ascii="宋体" w:hAnsi="宋体"/>
          <w:szCs w:val="21"/>
        </w:rPr>
        <w:t>20.6备份响应文件：</w:t>
      </w:r>
      <w:r>
        <w:rPr>
          <w:rFonts w:hint="eastAsia" w:ascii="宋体" w:hAnsi="宋体"/>
          <w:bCs/>
          <w:szCs w:val="21"/>
        </w:rPr>
        <w:t>详见“供应商须知前附表”。</w:t>
      </w:r>
    </w:p>
    <w:p w14:paraId="6A7CAAA5">
      <w:pPr>
        <w:spacing w:line="360" w:lineRule="auto"/>
        <w:ind w:firstLine="482" w:firstLineChars="200"/>
        <w:rPr>
          <w:rFonts w:hint="eastAsia" w:ascii="宋体" w:hAnsi="宋体" w:cs="宋体"/>
          <w:b/>
          <w:bCs/>
          <w:sz w:val="24"/>
        </w:rPr>
      </w:pPr>
      <w:r>
        <w:rPr>
          <w:rFonts w:hint="eastAsia" w:ascii="宋体" w:hAnsi="宋体" w:cs="宋体"/>
          <w:b/>
          <w:bCs/>
          <w:sz w:val="24"/>
        </w:rPr>
        <w:t>21.首次响应文件的补充、修改与撤回</w:t>
      </w:r>
    </w:p>
    <w:p w14:paraId="76CEE9BC">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5DBF3A79">
      <w:pPr>
        <w:spacing w:line="360" w:lineRule="auto"/>
        <w:ind w:firstLine="482" w:firstLineChars="200"/>
        <w:rPr>
          <w:rFonts w:hint="eastAsia" w:ascii="宋体" w:hAnsi="宋体" w:cs="宋体"/>
          <w:b/>
          <w:bCs/>
          <w:sz w:val="24"/>
        </w:rPr>
      </w:pPr>
      <w:bookmarkStart w:id="52" w:name="_Hlk45702405"/>
      <w:r>
        <w:rPr>
          <w:rFonts w:hint="eastAsia" w:ascii="宋体" w:hAnsi="宋体" w:cs="宋体"/>
          <w:b/>
          <w:bCs/>
          <w:sz w:val="24"/>
        </w:rPr>
        <w:t>22. 首次响应文件的退回</w:t>
      </w:r>
    </w:p>
    <w:p w14:paraId="251AC077">
      <w:pPr>
        <w:spacing w:line="360" w:lineRule="auto"/>
        <w:ind w:firstLine="420" w:firstLineChars="200"/>
        <w:rPr>
          <w:rFonts w:hint="eastAsia" w:ascii="宋体" w:hAnsi="宋体" w:cs="宋体"/>
          <w:szCs w:val="21"/>
        </w:rPr>
      </w:pPr>
      <w:r>
        <w:rPr>
          <w:rFonts w:hint="eastAsia" w:ascii="宋体" w:hAnsi="宋体" w:cs="宋体"/>
          <w:szCs w:val="21"/>
        </w:rPr>
        <w:t>在首次响应文件提交截止时间止提交响应文件的供应商不足3家时电子响应文件由代理机构在“广西政府采购云平台”操作退回，除此之外采购人和采购代理机构对已提交的电子响应文件概不退回。</w:t>
      </w:r>
    </w:p>
    <w:p w14:paraId="4E10D1AC">
      <w:pPr>
        <w:spacing w:line="360" w:lineRule="auto"/>
        <w:ind w:firstLine="482" w:firstLineChars="200"/>
        <w:rPr>
          <w:rFonts w:hint="eastAsia" w:ascii="宋体" w:hAnsi="宋体" w:cs="宋体"/>
          <w:b/>
          <w:bCs/>
          <w:sz w:val="24"/>
        </w:rPr>
      </w:pPr>
      <w:r>
        <w:rPr>
          <w:rFonts w:hint="eastAsia" w:ascii="宋体" w:hAnsi="宋体" w:cs="宋体"/>
          <w:b/>
          <w:bCs/>
          <w:sz w:val="24"/>
        </w:rPr>
        <w:t>23. 截止时间后的撤回</w:t>
      </w:r>
    </w:p>
    <w:p w14:paraId="685712CD">
      <w:pPr>
        <w:spacing w:line="360" w:lineRule="auto"/>
        <w:ind w:firstLine="420" w:firstLineChars="200"/>
        <w:rPr>
          <w:rFonts w:hint="eastAsia" w:ascii="宋体" w:hAnsi="宋体"/>
          <w:szCs w:val="21"/>
        </w:rPr>
      </w:pPr>
      <w:r>
        <w:rPr>
          <w:rFonts w:hint="eastAsia" w:ascii="宋体" w:hAnsi="宋体" w:cs="宋体"/>
          <w:szCs w:val="21"/>
        </w:rPr>
        <w:t>本项目不收取磋商保证金，供应商在首次响应文件提交截止时间后可向采购人、采购代理机构书面申请撤回电子响应文件。</w:t>
      </w:r>
      <w:bookmarkEnd w:id="52"/>
    </w:p>
    <w:p w14:paraId="16735BFE">
      <w:pPr>
        <w:keepNext/>
        <w:keepLines/>
        <w:spacing w:line="360" w:lineRule="auto"/>
        <w:ind w:firstLine="640" w:firstLineChars="200"/>
        <w:outlineLvl w:val="2"/>
        <w:rPr>
          <w:rFonts w:hint="eastAsia" w:ascii="宋体" w:hAnsi="宋体"/>
          <w:sz w:val="32"/>
          <w:szCs w:val="32"/>
        </w:rPr>
      </w:pPr>
      <w:r>
        <w:rPr>
          <w:rFonts w:hint="eastAsia" w:ascii="宋体" w:hAnsi="宋体"/>
          <w:sz w:val="32"/>
          <w:szCs w:val="32"/>
        </w:rPr>
        <w:t xml:space="preserve">  </w:t>
      </w:r>
      <w:bookmarkStart w:id="53" w:name="_Toc124187220"/>
      <w:r>
        <w:rPr>
          <w:rFonts w:hint="eastAsia" w:ascii="宋体" w:hAnsi="宋体"/>
          <w:sz w:val="32"/>
          <w:szCs w:val="32"/>
        </w:rPr>
        <w:t>四、评审及磋商</w:t>
      </w:r>
      <w:bookmarkEnd w:id="53"/>
    </w:p>
    <w:p w14:paraId="4B1267A7">
      <w:pPr>
        <w:spacing w:line="360" w:lineRule="auto"/>
        <w:ind w:firstLine="482" w:firstLineChars="200"/>
        <w:rPr>
          <w:rFonts w:hint="eastAsia" w:ascii="宋体" w:hAnsi="宋体" w:cs="宋体"/>
          <w:b/>
          <w:bCs/>
          <w:sz w:val="24"/>
        </w:rPr>
      </w:pPr>
      <w:r>
        <w:rPr>
          <w:rFonts w:hint="eastAsia" w:ascii="宋体" w:hAnsi="宋体" w:cs="宋体"/>
          <w:b/>
          <w:bCs/>
          <w:sz w:val="24"/>
        </w:rPr>
        <w:t>24.磋商小组成立</w:t>
      </w:r>
    </w:p>
    <w:p w14:paraId="1787A383">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2312DA1">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94BF995">
      <w:pPr>
        <w:spacing w:line="360" w:lineRule="auto"/>
        <w:ind w:firstLine="482" w:firstLineChars="200"/>
        <w:rPr>
          <w:rFonts w:hint="eastAsia" w:ascii="宋体" w:hAnsi="宋体" w:cs="宋体"/>
          <w:b/>
          <w:bCs/>
          <w:sz w:val="24"/>
        </w:rPr>
      </w:pPr>
      <w:r>
        <w:rPr>
          <w:rFonts w:hint="eastAsia" w:ascii="宋体" w:hAnsi="宋体" w:cs="宋体"/>
          <w:b/>
          <w:bCs/>
          <w:sz w:val="24"/>
        </w:rPr>
        <w:t>25.首次响应文件的开启</w:t>
      </w:r>
    </w:p>
    <w:p w14:paraId="7F7610A1">
      <w:pPr>
        <w:spacing w:line="360" w:lineRule="auto"/>
        <w:ind w:firstLine="420" w:firstLineChars="200"/>
        <w:rPr>
          <w:rFonts w:hint="eastAsia" w:ascii="宋体" w:hAnsi="宋体" w:cs="宋体"/>
          <w:szCs w:val="21"/>
        </w:rPr>
      </w:pPr>
      <w:r>
        <w:rPr>
          <w:rFonts w:hint="eastAsia" w:ascii="宋体" w:hAnsi="宋体" w:cs="宋体"/>
          <w:szCs w:val="21"/>
        </w:rPr>
        <w:t>25.1首次响应文件由磋商小组或者采购代理机构在“供应商须知前附表”规定的时间开启。</w:t>
      </w:r>
    </w:p>
    <w:p w14:paraId="7F83D994">
      <w:pPr>
        <w:spacing w:line="360" w:lineRule="auto"/>
        <w:ind w:firstLine="420" w:firstLineChars="200"/>
        <w:rPr>
          <w:rFonts w:hint="eastAsia" w:ascii="宋体" w:hAnsi="宋体"/>
          <w:bCs/>
          <w:kern w:val="0"/>
          <w:szCs w:val="21"/>
        </w:rPr>
      </w:pPr>
      <w:r>
        <w:rPr>
          <w:rFonts w:hint="eastAsia" w:ascii="宋体" w:hAnsi="宋体" w:cs="宋体"/>
          <w:kern w:val="0"/>
          <w:szCs w:val="21"/>
        </w:rPr>
        <w:t xml:space="preserve">25.2 </w:t>
      </w:r>
      <w:r>
        <w:rPr>
          <w:rFonts w:hint="eastAsia" w:ascii="宋体" w:hAnsi="宋体"/>
          <w:bCs/>
          <w:kern w:val="0"/>
          <w:szCs w:val="21"/>
        </w:rPr>
        <w:t>响应文件解密</w:t>
      </w:r>
    </w:p>
    <w:p w14:paraId="44E00BE2">
      <w:pPr>
        <w:snapToGrid w:val="0"/>
        <w:spacing w:line="360" w:lineRule="auto"/>
        <w:ind w:firstLine="420" w:firstLineChars="200"/>
        <w:rPr>
          <w:rFonts w:hint="eastAsia" w:ascii="宋体" w:hAnsi="宋体"/>
          <w:kern w:val="0"/>
          <w:szCs w:val="21"/>
        </w:rPr>
      </w:pPr>
      <w:r>
        <w:rPr>
          <w:rFonts w:hint="eastAsia" w:ascii="宋体" w:hAnsi="宋体"/>
          <w:bCs/>
          <w:kern w:val="0"/>
          <w:szCs w:val="21"/>
        </w:rPr>
        <w:t>采购代理机构将在“供应商须知前附表”规定的时</w:t>
      </w:r>
      <w:r>
        <w:rPr>
          <w:rFonts w:hint="eastAsia" w:ascii="宋体" w:hAnsi="宋体"/>
          <w:kern w:val="0"/>
          <w:szCs w:val="21"/>
        </w:rPr>
        <w:t>间通过电子交易平台组织响应文件开启，采购机构依托电子交易平台发起开始解密指令，供应商的法定代表人或其委托代理人</w:t>
      </w:r>
      <w:r>
        <w:rPr>
          <w:rFonts w:hint="eastAsia" w:ascii="宋体" w:hAnsi="宋体"/>
          <w:b/>
          <w:kern w:val="0"/>
          <w:szCs w:val="21"/>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kern w:val="0"/>
          <w:szCs w:val="21"/>
        </w:rPr>
        <w:t>。未在规定时间内解密的，</w:t>
      </w:r>
      <w:r>
        <w:rPr>
          <w:rFonts w:hint="eastAsia" w:ascii="宋体" w:hAnsi="宋体"/>
          <w:b/>
          <w:kern w:val="0"/>
          <w:szCs w:val="21"/>
        </w:rPr>
        <w:t>视为响应文件无效。</w:t>
      </w:r>
      <w:r>
        <w:rPr>
          <w:rFonts w:hint="eastAsia" w:ascii="宋体" w:hAnsi="宋体"/>
          <w:kern w:val="0"/>
          <w:szCs w:val="21"/>
        </w:rPr>
        <w:t>（解密</w:t>
      </w:r>
      <w:r>
        <w:rPr>
          <w:rFonts w:hint="eastAsia" w:ascii="宋体" w:hAnsi="宋体"/>
          <w:bCs/>
          <w:kern w:val="0"/>
          <w:szCs w:val="21"/>
        </w:rPr>
        <w:t>异常情况处理：详见本章</w:t>
      </w:r>
      <w:r>
        <w:rPr>
          <w:rFonts w:hint="eastAsia" w:ascii="宋体" w:hAnsi="宋体"/>
          <w:kern w:val="0"/>
          <w:szCs w:val="21"/>
        </w:rPr>
        <w:t>26.4 电子交易活动的中止。）</w:t>
      </w:r>
    </w:p>
    <w:p w14:paraId="0C35159D">
      <w:pPr>
        <w:spacing w:line="360" w:lineRule="auto"/>
        <w:ind w:firstLine="420" w:firstLineChars="200"/>
        <w:rPr>
          <w:rFonts w:hint="eastAsia" w:ascii="宋体" w:hAnsi="宋体"/>
          <w:kern w:val="0"/>
          <w:szCs w:val="21"/>
        </w:rPr>
      </w:pPr>
      <w:r>
        <w:rPr>
          <w:rFonts w:hint="eastAsia" w:ascii="宋体" w:hAnsi="宋体"/>
          <w:kern w:val="0"/>
          <w:szCs w:val="21"/>
        </w:rPr>
        <w:t>如</w:t>
      </w:r>
      <w:r>
        <w:rPr>
          <w:rFonts w:hint="eastAsia" w:ascii="宋体" w:hAnsi="宋体"/>
          <w:bCs/>
          <w:kern w:val="0"/>
          <w:szCs w:val="21"/>
        </w:rPr>
        <w:t>供应商成功解密响应文件，但未在</w:t>
      </w:r>
      <w:r>
        <w:rPr>
          <w:rFonts w:hint="eastAsia" w:ascii="宋体" w:hAnsi="宋体" w:cs="宋体"/>
          <w:kern w:val="0"/>
          <w:sz w:val="20"/>
          <w:szCs w:val="21"/>
        </w:rPr>
        <w:t>“广西政府采购云平台”</w:t>
      </w:r>
      <w:r>
        <w:rPr>
          <w:rFonts w:hint="eastAsia" w:ascii="宋体" w:hAnsi="宋体"/>
          <w:bCs/>
          <w:kern w:val="0"/>
          <w:szCs w:val="21"/>
        </w:rPr>
        <w:t>电子开标大厅参加磋商的，视同认可磋商过程和结果，</w:t>
      </w:r>
      <w:r>
        <w:rPr>
          <w:rFonts w:hint="eastAsia" w:ascii="宋体" w:hAnsi="宋体"/>
          <w:kern w:val="0"/>
          <w:szCs w:val="21"/>
        </w:rPr>
        <w:t>由此产生的后果由供应商自行负责。 参与磋商的供应商不足3家的，不得磋商。</w:t>
      </w:r>
    </w:p>
    <w:p w14:paraId="178FDA6B">
      <w:pPr>
        <w:spacing w:line="360" w:lineRule="auto"/>
        <w:ind w:firstLine="482" w:firstLineChars="200"/>
        <w:rPr>
          <w:rFonts w:hint="eastAsia" w:ascii="宋体" w:hAnsi="宋体" w:cs="宋体"/>
          <w:b/>
          <w:bCs/>
          <w:sz w:val="24"/>
        </w:rPr>
      </w:pPr>
      <w:r>
        <w:rPr>
          <w:rFonts w:hint="eastAsia" w:ascii="宋体" w:hAnsi="宋体" w:cs="宋体"/>
          <w:b/>
          <w:bCs/>
          <w:sz w:val="24"/>
        </w:rPr>
        <w:t>26.评审程序、评审方法和评审标准</w:t>
      </w:r>
    </w:p>
    <w:p w14:paraId="1BE2F99C">
      <w:pPr>
        <w:spacing w:line="360" w:lineRule="auto"/>
        <w:ind w:firstLine="420" w:firstLineChars="200"/>
        <w:rPr>
          <w:rFonts w:hint="eastAsia" w:ascii="宋体" w:hAnsi="宋体" w:cs="宋体"/>
          <w:szCs w:val="21"/>
        </w:rPr>
      </w:pPr>
      <w:r>
        <w:rPr>
          <w:rFonts w:hint="eastAsia" w:ascii="宋体" w:hAnsi="宋体" w:cs="宋体"/>
          <w:szCs w:val="21"/>
        </w:rPr>
        <w:t>26.1磋商小组按照“第四章 评审程序、评审方法和评审标准”规定的方法、评审因素、标准和程序对响应文件进行评审。</w:t>
      </w:r>
    </w:p>
    <w:p w14:paraId="36E45719">
      <w:pPr>
        <w:spacing w:line="360" w:lineRule="auto"/>
        <w:ind w:firstLine="420" w:firstLineChars="200"/>
        <w:rPr>
          <w:rFonts w:hint="eastAsia" w:ascii="宋体" w:hAnsi="宋体" w:cs="宋体"/>
          <w:szCs w:val="21"/>
        </w:rPr>
      </w:pPr>
      <w:r>
        <w:rPr>
          <w:rFonts w:hint="eastAsia" w:ascii="宋体" w:hAnsi="宋体"/>
          <w:szCs w:val="21"/>
        </w:rPr>
        <w:t xml:space="preserve">26.2 </w:t>
      </w:r>
      <w:r>
        <w:rPr>
          <w:rFonts w:hint="eastAsia" w:ascii="宋体" w:hAnsi="宋体" w:cs="宋体"/>
          <w:szCs w:val="21"/>
        </w:rPr>
        <w:t>磋商文件内容违反国家有关强制性规定的，磋商小组应当停止评审并向采购人或者采购代理机构说明情况，并在评审报告中书面体现。</w:t>
      </w:r>
    </w:p>
    <w:p w14:paraId="00817272">
      <w:pPr>
        <w:spacing w:line="360" w:lineRule="auto"/>
        <w:ind w:firstLine="420" w:firstLineChars="200"/>
        <w:rPr>
          <w:rFonts w:hint="eastAsia" w:ascii="宋体" w:hAnsi="宋体"/>
          <w:szCs w:val="21"/>
        </w:rPr>
      </w:pPr>
      <w:r>
        <w:rPr>
          <w:rFonts w:hint="eastAsia" w:ascii="宋体" w:hAnsi="宋体" w:cs="宋体"/>
          <w:szCs w:val="21"/>
        </w:rPr>
        <w:t xml:space="preserve">26.3 </w:t>
      </w:r>
      <w:r>
        <w:rPr>
          <w:rFonts w:hint="eastAsia" w:ascii="宋体" w:hAnsi="宋体"/>
          <w:szCs w:val="21"/>
        </w:rPr>
        <w:t>采购需求负偏离要求及磋商顺序详见“供应商须知前附表”。</w:t>
      </w:r>
    </w:p>
    <w:p w14:paraId="1A5F8524">
      <w:pPr>
        <w:spacing w:line="360" w:lineRule="auto"/>
        <w:ind w:firstLine="420" w:firstLineChars="200"/>
        <w:rPr>
          <w:rFonts w:hint="eastAsia" w:ascii="宋体" w:hAnsi="宋体"/>
        </w:rPr>
      </w:pPr>
      <w:r>
        <w:rPr>
          <w:rFonts w:hint="eastAsia" w:ascii="宋体" w:hAnsi="宋体"/>
        </w:rPr>
        <w:t>26.4电子交易活动的中止。采购过程中出现以下情形，导致电子交易平台无法正常运行，或者无法保证电子交易的公平、公正和安全时，采购机构可中止电子交易活动：</w:t>
      </w:r>
    </w:p>
    <w:p w14:paraId="50006135">
      <w:pPr>
        <w:spacing w:line="360" w:lineRule="auto"/>
        <w:ind w:firstLine="420" w:firstLineChars="200"/>
        <w:rPr>
          <w:rFonts w:hint="eastAsia" w:ascii="宋体" w:hAnsi="宋体"/>
        </w:rPr>
      </w:pPr>
      <w:r>
        <w:rPr>
          <w:rFonts w:hint="eastAsia" w:ascii="宋体" w:hAnsi="宋体"/>
        </w:rPr>
        <w:t xml:space="preserve">（1）电子交易平台发生故障而无法登录访问的； </w:t>
      </w:r>
    </w:p>
    <w:p w14:paraId="3DD59CBD">
      <w:pPr>
        <w:spacing w:line="360" w:lineRule="auto"/>
        <w:ind w:firstLine="420" w:firstLineChars="200"/>
        <w:rPr>
          <w:rFonts w:hint="eastAsia" w:ascii="宋体" w:hAnsi="宋体"/>
        </w:rPr>
      </w:pPr>
      <w:r>
        <w:rPr>
          <w:rFonts w:hint="eastAsia" w:ascii="宋体" w:hAnsi="宋体"/>
        </w:rPr>
        <w:t>（2）电子交易平台应用或数据库出现错误，不能进行正常操作的；</w:t>
      </w:r>
    </w:p>
    <w:p w14:paraId="5DEA7715">
      <w:pPr>
        <w:spacing w:line="360" w:lineRule="auto"/>
        <w:ind w:firstLine="420" w:firstLineChars="200"/>
        <w:rPr>
          <w:rFonts w:hint="eastAsia" w:ascii="宋体" w:hAnsi="宋体"/>
        </w:rPr>
      </w:pPr>
      <w:r>
        <w:rPr>
          <w:rFonts w:hint="eastAsia" w:ascii="宋体" w:hAnsi="宋体"/>
        </w:rPr>
        <w:t>（3）电子交易平台发现严重安全漏洞，有潜在泄密危险的；</w:t>
      </w:r>
    </w:p>
    <w:p w14:paraId="06D480DB">
      <w:pPr>
        <w:spacing w:line="360" w:lineRule="auto"/>
        <w:ind w:firstLine="420" w:firstLineChars="200"/>
        <w:rPr>
          <w:rFonts w:hint="eastAsia" w:ascii="宋体" w:hAnsi="宋体"/>
        </w:rPr>
      </w:pPr>
      <w:r>
        <w:rPr>
          <w:rFonts w:hint="eastAsia" w:ascii="宋体" w:hAnsi="宋体"/>
        </w:rPr>
        <w:t xml:space="preserve">（4）病毒发作导致不能进行正常操作的； </w:t>
      </w:r>
    </w:p>
    <w:p w14:paraId="5372500C">
      <w:pPr>
        <w:spacing w:line="360" w:lineRule="auto"/>
        <w:ind w:firstLine="420" w:firstLineChars="200"/>
        <w:rPr>
          <w:rFonts w:hint="eastAsia" w:ascii="宋体" w:hAnsi="宋体"/>
        </w:rPr>
      </w:pPr>
      <w:r>
        <w:rPr>
          <w:rFonts w:hint="eastAsia" w:ascii="宋体" w:hAnsi="宋体"/>
        </w:rPr>
        <w:t>（5）其他无法保证电子交易的公平、公正和安全的情况。</w:t>
      </w:r>
    </w:p>
    <w:p w14:paraId="6DFE5367">
      <w:pPr>
        <w:spacing w:line="360" w:lineRule="auto"/>
        <w:ind w:firstLine="420" w:firstLineChars="200"/>
        <w:rPr>
          <w:rFonts w:hint="eastAsia" w:ascii="宋体" w:hAnsi="宋体"/>
        </w:rPr>
      </w:pPr>
      <w:r>
        <w:rPr>
          <w:rFonts w:hint="eastAsia" w:ascii="宋体" w:hAnsi="宋体"/>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FFD724A">
      <w:pPr>
        <w:keepNext/>
        <w:keepLines/>
        <w:spacing w:line="360" w:lineRule="auto"/>
        <w:ind w:firstLine="480" w:firstLineChars="150"/>
        <w:outlineLvl w:val="2"/>
        <w:rPr>
          <w:rFonts w:hint="eastAsia" w:ascii="宋体" w:hAnsi="宋体"/>
          <w:sz w:val="32"/>
          <w:szCs w:val="32"/>
        </w:rPr>
      </w:pPr>
      <w:bookmarkStart w:id="54" w:name="_Toc124187221"/>
      <w:r>
        <w:rPr>
          <w:rFonts w:hint="eastAsia" w:ascii="宋体" w:hAnsi="宋体"/>
          <w:sz w:val="32"/>
          <w:szCs w:val="32"/>
        </w:rPr>
        <w:t>五、成交及合同</w:t>
      </w:r>
      <w:bookmarkEnd w:id="54"/>
    </w:p>
    <w:p w14:paraId="03201D43">
      <w:pPr>
        <w:spacing w:line="360" w:lineRule="auto"/>
        <w:ind w:firstLine="482" w:firstLineChars="200"/>
        <w:rPr>
          <w:rFonts w:hint="eastAsia" w:ascii="宋体" w:hAnsi="宋体" w:cs="宋体"/>
          <w:b/>
          <w:bCs/>
          <w:sz w:val="24"/>
        </w:rPr>
      </w:pPr>
      <w:r>
        <w:rPr>
          <w:rFonts w:hint="eastAsia" w:ascii="宋体" w:hAnsi="宋体" w:cs="宋体"/>
          <w:b/>
          <w:bCs/>
          <w:sz w:val="24"/>
        </w:rPr>
        <w:t>27.确定成交供应商及结果公告</w:t>
      </w:r>
    </w:p>
    <w:p w14:paraId="09A0492E">
      <w:pPr>
        <w:spacing w:line="360" w:lineRule="auto"/>
        <w:ind w:firstLine="420" w:firstLineChars="200"/>
        <w:rPr>
          <w:rFonts w:hint="eastAsia" w:ascii="宋体" w:hAnsi="宋体" w:cs="宋体"/>
          <w:szCs w:val="21"/>
        </w:rPr>
      </w:pPr>
      <w:r>
        <w:rPr>
          <w:rFonts w:hint="eastAsia" w:ascii="宋体" w:hAnsi="宋体" w:cs="宋体"/>
          <w:szCs w:val="21"/>
        </w:rPr>
        <w:t>27.1确定成交供应商。</w:t>
      </w:r>
      <w:r>
        <w:rPr>
          <w:rFonts w:hint="eastAsia" w:ascii="宋体" w:hAnsi="宋体" w:cs="宋体"/>
          <w:kern w:val="0"/>
          <w:szCs w:val="21"/>
          <w:u w:val="single"/>
        </w:rPr>
        <w:t xml:space="preserve"> 由采购人直接委托评审专家确定</w:t>
      </w:r>
      <w:r>
        <w:rPr>
          <w:rFonts w:hint="eastAsia" w:ascii="宋体" w:hAnsi="宋体" w:cs="宋体"/>
          <w:szCs w:val="21"/>
          <w:u w:val="single"/>
        </w:rPr>
        <w:t>，评审报告提出的排序第一的供应商为成交供应商。</w:t>
      </w:r>
    </w:p>
    <w:p w14:paraId="6D63614F">
      <w:pPr>
        <w:spacing w:line="360" w:lineRule="auto"/>
        <w:ind w:firstLine="420" w:firstLineChars="200"/>
        <w:rPr>
          <w:rFonts w:hint="eastAsia" w:ascii="宋体" w:hAnsi="宋体" w:cs="宋体"/>
          <w:szCs w:val="21"/>
        </w:rPr>
      </w:pPr>
      <w:r>
        <w:rPr>
          <w:rFonts w:hint="eastAsia" w:ascii="宋体" w:hAnsi="宋体" w:cs="宋体"/>
          <w:szCs w:val="21"/>
        </w:rPr>
        <w:t>27.2成交通知及成交结果公告。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w:t>
      </w:r>
      <w:r>
        <w:rPr>
          <w:rFonts w:hint="eastAsia" w:ascii="宋体" w:hAnsi="宋体" w:cs="宋体"/>
          <w:kern w:val="0"/>
          <w:szCs w:val="21"/>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szCs w:val="21"/>
        </w:rPr>
        <w:t>同时向成交供应商发出成交通知书，成交通知书规定签订合同的时间不得超过25日。</w:t>
      </w:r>
    </w:p>
    <w:p w14:paraId="60704D05">
      <w:pPr>
        <w:spacing w:line="360" w:lineRule="auto"/>
        <w:ind w:firstLine="420" w:firstLineChars="200"/>
        <w:rPr>
          <w:rFonts w:hint="eastAsia" w:ascii="宋体" w:hAnsi="宋体" w:cs="Courier New"/>
          <w:szCs w:val="21"/>
        </w:rPr>
      </w:pPr>
      <w:r>
        <w:rPr>
          <w:rFonts w:hint="eastAsia" w:ascii="宋体" w:hAnsi="宋体" w:cs="宋体"/>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p>
    <w:p w14:paraId="413690C7">
      <w:pPr>
        <w:spacing w:line="360" w:lineRule="auto"/>
        <w:ind w:firstLine="420" w:firstLineChars="200"/>
        <w:rPr>
          <w:rFonts w:hint="eastAsia" w:ascii="宋体" w:hAnsi="宋体" w:cs="宋体"/>
          <w:szCs w:val="21"/>
        </w:rPr>
      </w:pPr>
      <w:r>
        <w:rPr>
          <w:rFonts w:hint="eastAsia" w:ascii="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1483E09">
      <w:pPr>
        <w:spacing w:line="360" w:lineRule="auto"/>
        <w:ind w:firstLine="420" w:firstLineChars="200"/>
        <w:rPr>
          <w:rFonts w:hint="eastAsia" w:ascii="宋体" w:hAnsi="宋体" w:cs="宋体"/>
          <w:szCs w:val="21"/>
        </w:rPr>
      </w:pPr>
      <w:r>
        <w:rPr>
          <w:rFonts w:hint="eastAsia" w:ascii="宋体" w:hAnsi="宋体"/>
          <w:bCs/>
          <w:szCs w:val="21"/>
        </w:rPr>
        <w:t>27.5</w:t>
      </w:r>
      <w:r>
        <w:rPr>
          <w:rFonts w:hint="eastAsia" w:ascii="宋体" w:hAnsi="宋体" w:cs="宋体"/>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A939068">
      <w:pPr>
        <w:spacing w:line="360" w:lineRule="auto"/>
        <w:ind w:firstLine="482" w:firstLineChars="200"/>
        <w:rPr>
          <w:rFonts w:hint="eastAsia" w:ascii="宋体" w:hAnsi="宋体" w:cs="宋体"/>
          <w:b/>
          <w:bCs/>
          <w:sz w:val="24"/>
        </w:rPr>
      </w:pPr>
      <w:r>
        <w:rPr>
          <w:rFonts w:hint="eastAsia" w:ascii="宋体" w:hAnsi="宋体" w:cs="宋体"/>
          <w:b/>
          <w:bCs/>
          <w:sz w:val="24"/>
        </w:rPr>
        <w:t>28.履约保证金</w:t>
      </w:r>
    </w:p>
    <w:p w14:paraId="35D62C4A">
      <w:pPr>
        <w:spacing w:line="360" w:lineRule="auto"/>
        <w:ind w:firstLine="420" w:firstLineChars="200"/>
        <w:rPr>
          <w:rFonts w:hint="eastAsia" w:ascii="宋体" w:hAnsi="宋体" w:eastAsia="宋体" w:cs="宋体"/>
          <w:b/>
          <w:bCs/>
          <w:sz w:val="24"/>
          <w:lang w:eastAsia="zh-CN"/>
        </w:rPr>
      </w:pPr>
      <w:r>
        <w:rPr>
          <w:rFonts w:hint="eastAsia" w:ascii="宋体" w:hAnsi="宋体" w:cs="宋体"/>
          <w:szCs w:val="21"/>
        </w:rPr>
        <w:t>详见 “供应商须知前附表”</w:t>
      </w:r>
      <w:r>
        <w:rPr>
          <w:rFonts w:hint="eastAsia" w:ascii="宋体" w:hAnsi="宋体" w:cs="宋体"/>
          <w:szCs w:val="21"/>
          <w:lang w:eastAsia="zh-CN"/>
        </w:rPr>
        <w:t>。</w:t>
      </w:r>
    </w:p>
    <w:p w14:paraId="464F43CF">
      <w:pPr>
        <w:spacing w:line="360" w:lineRule="auto"/>
        <w:ind w:firstLine="482" w:firstLineChars="200"/>
        <w:rPr>
          <w:rFonts w:hint="eastAsia" w:ascii="宋体" w:hAnsi="宋体" w:cs="宋体"/>
          <w:b/>
          <w:bCs/>
          <w:sz w:val="24"/>
        </w:rPr>
      </w:pPr>
      <w:r>
        <w:rPr>
          <w:rFonts w:hint="eastAsia" w:ascii="宋体" w:hAnsi="宋体" w:cs="宋体"/>
          <w:b/>
          <w:bCs/>
          <w:sz w:val="24"/>
        </w:rPr>
        <w:t>29.签订合同</w:t>
      </w:r>
    </w:p>
    <w:p w14:paraId="2B0FFFAA">
      <w:pPr>
        <w:adjustRightInd w:val="0"/>
        <w:snapToGrid w:val="0"/>
        <w:spacing w:line="360" w:lineRule="auto"/>
        <w:ind w:firstLine="420" w:firstLineChars="200"/>
        <w:rPr>
          <w:rFonts w:hint="eastAsia" w:ascii="宋体" w:hAnsi="宋体"/>
          <w:kern w:val="0"/>
          <w:szCs w:val="21"/>
          <w:lang w:val="zh-CN"/>
        </w:rPr>
      </w:pPr>
      <w:r>
        <w:rPr>
          <w:rFonts w:hint="eastAsia" w:ascii="宋体" w:hAnsi="宋体" w:cs="宋体"/>
          <w:kern w:val="0"/>
          <w:szCs w:val="21"/>
        </w:rPr>
        <w:t>29.1</w:t>
      </w:r>
      <w:r>
        <w:rPr>
          <w:rFonts w:hint="eastAsia" w:ascii="宋体" w:hAnsi="宋体"/>
          <w:kern w:val="0"/>
          <w:szCs w:val="21"/>
        </w:rPr>
        <w:t>采购人与成交供应商应当在</w:t>
      </w:r>
      <w:r>
        <w:rPr>
          <w:rFonts w:hint="eastAsia" w:ascii="宋体" w:hAnsi="宋体" w:cs="宋体"/>
          <w:kern w:val="0"/>
          <w:szCs w:val="21"/>
        </w:rPr>
        <w:t>成交通知书规定的时间内</w:t>
      </w:r>
      <w:r>
        <w:rPr>
          <w:rFonts w:hint="eastAsia" w:ascii="宋体" w:hAnsi="宋体"/>
          <w:kern w:val="0"/>
          <w:szCs w:val="21"/>
        </w:rPr>
        <w:t>，按照磋商文件确定的合同文本以及采购标的、服务技术、采购金额、采购数量、技术和服务要求等事项签订政府采购合同。</w:t>
      </w:r>
      <w:r>
        <w:rPr>
          <w:rFonts w:hint="eastAsia" w:ascii="宋体" w:hAnsi="宋体"/>
          <w:kern w:val="0"/>
          <w:szCs w:val="21"/>
          <w:lang w:val="zh-CN"/>
        </w:rPr>
        <w:t>如成交供应商为联合体的，由联合体成员各方法定代表人或其授权代表与采购人代表签订合同。</w:t>
      </w:r>
    </w:p>
    <w:p w14:paraId="645EB44A">
      <w:pPr>
        <w:spacing w:line="360" w:lineRule="auto"/>
        <w:ind w:firstLine="420" w:firstLineChars="200"/>
        <w:rPr>
          <w:rFonts w:hint="eastAsia" w:ascii="宋体" w:hAnsi="宋体"/>
          <w:szCs w:val="21"/>
        </w:rPr>
      </w:pPr>
      <w:r>
        <w:rPr>
          <w:rFonts w:hint="eastAsia" w:ascii="宋体" w:hAnsi="宋体"/>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A58E6FF">
      <w:pPr>
        <w:spacing w:line="360" w:lineRule="auto"/>
        <w:ind w:firstLine="420" w:firstLineChars="200"/>
        <w:rPr>
          <w:rFonts w:hint="eastAsia" w:ascii="宋体" w:hAnsi="宋体"/>
          <w:szCs w:val="21"/>
        </w:rPr>
      </w:pPr>
      <w:r>
        <w:rPr>
          <w:rFonts w:hint="eastAsia" w:ascii="宋体" w:hAnsi="宋体"/>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378F291">
      <w:pPr>
        <w:spacing w:line="360" w:lineRule="auto"/>
        <w:ind w:firstLine="420" w:firstLineChars="200"/>
        <w:rPr>
          <w:rFonts w:hint="eastAsia" w:ascii="宋体" w:hAnsi="宋体"/>
          <w:szCs w:val="21"/>
        </w:rPr>
      </w:pPr>
      <w:r>
        <w:rPr>
          <w:rFonts w:hint="eastAsia" w:ascii="宋体" w:hAnsi="宋体"/>
          <w:szCs w:val="21"/>
        </w:rPr>
        <w:t>29.4如签订合同并生效后，供应商无故拒绝或延期，除按照合同条款处理外，列入不良行为记录，并给予通报。</w:t>
      </w:r>
    </w:p>
    <w:p w14:paraId="481B41EC">
      <w:pPr>
        <w:adjustRightInd w:val="0"/>
        <w:spacing w:line="360" w:lineRule="auto"/>
        <w:ind w:firstLine="420" w:firstLineChars="200"/>
        <w:rPr>
          <w:rFonts w:hint="eastAsia" w:ascii="宋体" w:hAnsi="宋体" w:cs="宋体"/>
          <w:kern w:val="0"/>
          <w:sz w:val="24"/>
          <w:szCs w:val="21"/>
        </w:rPr>
      </w:pPr>
      <w:r>
        <w:rPr>
          <w:rFonts w:hint="eastAsia" w:ascii="宋体" w:hAnsi="宋体" w:cs="仿宋_GB2312"/>
          <w:kern w:val="0"/>
          <w:szCs w:val="21"/>
        </w:rPr>
        <w:t>29.5采购合同由采购人与成交供应商根据</w:t>
      </w:r>
      <w:r>
        <w:rPr>
          <w:rFonts w:hint="eastAsia" w:ascii="宋体" w:hAnsi="宋体"/>
          <w:kern w:val="0"/>
          <w:szCs w:val="21"/>
        </w:rPr>
        <w:t>磋商文件</w:t>
      </w:r>
      <w:r>
        <w:rPr>
          <w:rFonts w:hint="eastAsia" w:ascii="宋体" w:hAnsi="宋体" w:cs="仿宋_GB2312"/>
          <w:kern w:val="0"/>
          <w:szCs w:val="21"/>
        </w:rPr>
        <w:t>、响应文件等内容通过政府采购电子交易平台在线签订，自动备案，在线签订须携带的材料见“</w:t>
      </w:r>
      <w:r>
        <w:rPr>
          <w:rFonts w:ascii="宋体" w:hAnsi="宋体"/>
          <w:kern w:val="0"/>
          <w:sz w:val="24"/>
          <w:szCs w:val="20"/>
        </w:rPr>
        <w:t xml:space="preserve"> </w:t>
      </w:r>
      <w:r>
        <w:rPr>
          <w:rFonts w:hint="eastAsia" w:ascii="宋体" w:hAnsi="宋体" w:cs="仿宋_GB2312"/>
          <w:kern w:val="0"/>
          <w:szCs w:val="21"/>
        </w:rPr>
        <w:t>供应商须</w:t>
      </w:r>
      <w:r>
        <w:rPr>
          <w:rFonts w:hint="eastAsia" w:ascii="宋体" w:hAnsi="宋体"/>
          <w:kern w:val="0"/>
          <w:szCs w:val="21"/>
        </w:rPr>
        <w:t>知前附表</w:t>
      </w:r>
      <w:r>
        <w:rPr>
          <w:rFonts w:hint="eastAsia" w:ascii="宋体" w:hAnsi="宋体" w:cs="仿宋_GB2312"/>
          <w:kern w:val="0"/>
          <w:szCs w:val="21"/>
        </w:rPr>
        <w:t>”。</w:t>
      </w:r>
    </w:p>
    <w:p w14:paraId="506A08C7">
      <w:pPr>
        <w:spacing w:line="360" w:lineRule="auto"/>
        <w:ind w:firstLine="482" w:firstLineChars="200"/>
        <w:rPr>
          <w:rFonts w:hint="eastAsia" w:ascii="宋体" w:hAnsi="宋体" w:cs="宋体"/>
          <w:b/>
          <w:bCs/>
          <w:sz w:val="24"/>
        </w:rPr>
      </w:pPr>
      <w:r>
        <w:rPr>
          <w:rFonts w:hint="eastAsia" w:ascii="宋体" w:hAnsi="宋体" w:cs="宋体"/>
          <w:b/>
          <w:bCs/>
          <w:sz w:val="24"/>
        </w:rPr>
        <w:t>30.政府采购合同公告</w:t>
      </w:r>
    </w:p>
    <w:p w14:paraId="7D55569A">
      <w:pPr>
        <w:spacing w:line="360" w:lineRule="auto"/>
        <w:ind w:firstLine="420" w:firstLineChars="200"/>
        <w:rPr>
          <w:rFonts w:hint="eastAsia" w:ascii="宋体" w:hAnsi="宋体"/>
        </w:rPr>
      </w:pPr>
      <w:r>
        <w:rPr>
          <w:rFonts w:hint="eastAsia" w:ascii="宋体" w:hAnsi="宋体"/>
        </w:rPr>
        <w:t>采购人或者受托采购代理机构应当自政府采购合同签订之日起</w:t>
      </w:r>
      <w:r>
        <w:rPr>
          <w:rFonts w:ascii="宋体" w:hAnsi="宋体"/>
        </w:rPr>
        <w:t>2</w:t>
      </w:r>
      <w:r>
        <w:rPr>
          <w:rFonts w:hint="eastAsia" w:ascii="宋体" w:hAnsi="宋体"/>
        </w:rPr>
        <w:t>个工作日内，将政府采购合同</w:t>
      </w:r>
      <w:r>
        <w:rPr>
          <w:rFonts w:hint="eastAsia" w:ascii="宋体" w:hAnsi="宋体"/>
          <w:bCs/>
        </w:rPr>
        <w:t>在以下媒体上发布</w:t>
      </w:r>
      <w:r>
        <w:rPr>
          <w:rFonts w:hint="eastAsia" w:ascii="宋体" w:hAnsi="宋体" w:cs="宋体"/>
          <w:kern w:val="0"/>
          <w:szCs w:val="21"/>
        </w:rPr>
        <w:t xml:space="preserve"> “广西政府采购网”（http://zfcg.gxzf.gov.cn）</w:t>
      </w:r>
      <w:r>
        <w:rPr>
          <w:rFonts w:hint="eastAsia" w:ascii="宋体" w:hAnsi="宋体"/>
        </w:rPr>
        <w:t>上公告，但政府采购合同中涉及国家秘密、商业秘密的内容除外。</w:t>
      </w:r>
    </w:p>
    <w:p w14:paraId="1A5BEA28">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62A9DE5F">
      <w:pPr>
        <w:spacing w:line="360" w:lineRule="auto"/>
        <w:ind w:firstLine="420" w:firstLineChars="200"/>
        <w:rPr>
          <w:rFonts w:hint="eastAsia"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068FAAB2">
      <w:pPr>
        <w:spacing w:line="360" w:lineRule="auto"/>
        <w:ind w:firstLine="420" w:firstLineChars="200"/>
        <w:rPr>
          <w:rFonts w:hint="eastAsia" w:ascii="宋体" w:hAnsi="宋体"/>
          <w:b/>
          <w:szCs w:val="21"/>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w:t>
      </w:r>
      <w:r>
        <w:rPr>
          <w:rFonts w:hint="eastAsia" w:ascii="宋体" w:hAnsi="宋体"/>
          <w:b/>
          <w:szCs w:val="21"/>
        </w:rPr>
        <w:t xml:space="preserve">具体质疑起算时间及处理方式如下： </w:t>
      </w:r>
    </w:p>
    <w:p w14:paraId="25A964CB">
      <w:pPr>
        <w:spacing w:line="360" w:lineRule="auto"/>
        <w:ind w:firstLine="420" w:firstLineChars="200"/>
        <w:rPr>
          <w:rFonts w:hint="eastAsia" w:ascii="宋体" w:hAnsi="宋体"/>
          <w:bCs/>
        </w:rPr>
      </w:pPr>
      <w:r>
        <w:rPr>
          <w:rFonts w:hint="eastAsia" w:ascii="宋体" w:hAnsi="宋体"/>
          <w:bCs/>
        </w:rPr>
        <w:t>（</w:t>
      </w:r>
      <w:r>
        <w:rPr>
          <w:rFonts w:ascii="宋体" w:hAnsi="宋体"/>
          <w:bCs/>
        </w:rPr>
        <w:t>1</w:t>
      </w:r>
      <w:r>
        <w:rPr>
          <w:rFonts w:hint="eastAsia" w:ascii="宋体" w:hAnsi="宋体"/>
          <w:bCs/>
        </w:rPr>
        <w:t>）潜在供应商依法获取采购文件后，认为采购文件使自己的权益受到损害的，应当在竞争性磋商采购文件公告期限届满之日起</w:t>
      </w:r>
      <w:r>
        <w:rPr>
          <w:rFonts w:ascii="宋体" w:hAnsi="宋体"/>
          <w:bCs/>
        </w:rPr>
        <w:t>7</w:t>
      </w:r>
      <w:r>
        <w:rPr>
          <w:rFonts w:hint="eastAsia" w:ascii="宋体" w:hAnsi="宋体"/>
          <w:bCs/>
        </w:rPr>
        <w:t>个工作日内提出质疑。</w:t>
      </w:r>
      <w:r>
        <w:rPr>
          <w:rFonts w:hint="eastAsia" w:ascii="宋体" w:hAnsi="宋体"/>
        </w:rPr>
        <w:t>委托代理协议无特殊约定的，</w:t>
      </w:r>
      <w:r>
        <w:rPr>
          <w:rFonts w:hint="eastAsia" w:ascii="宋体" w:hAnsi="宋体"/>
          <w:bCs/>
        </w:rPr>
        <w:t>对竞争性磋商文件中采购需求（含资格要求、采购预算和评分办法）的质疑由采购人受理并负责答复；对竞争性磋商文件中的采购执行程序的质疑由采购代理机构受理并负责答复。</w:t>
      </w:r>
    </w:p>
    <w:p w14:paraId="3DC777E9">
      <w:pPr>
        <w:spacing w:line="360" w:lineRule="auto"/>
        <w:ind w:firstLine="420" w:firstLineChars="200"/>
        <w:rPr>
          <w:rFonts w:ascii="宋体" w:hAnsi="宋体"/>
          <w:bCs/>
        </w:rPr>
      </w:pPr>
      <w:r>
        <w:rPr>
          <w:rFonts w:hint="eastAsia" w:ascii="宋体" w:hAnsi="宋体"/>
          <w:bCs/>
        </w:rPr>
        <w:t>（</w:t>
      </w:r>
      <w:r>
        <w:rPr>
          <w:rFonts w:ascii="宋体" w:hAnsi="宋体"/>
          <w:bCs/>
        </w:rPr>
        <w:t>2</w:t>
      </w:r>
      <w:r>
        <w:rPr>
          <w:rFonts w:hint="eastAsia" w:ascii="宋体" w:hAnsi="宋体"/>
          <w:bCs/>
        </w:rPr>
        <w:t>）供应商认为采购过程使自己的权益受到损害的，应当在各采购程序环节结束之日起</w:t>
      </w:r>
      <w:r>
        <w:rPr>
          <w:rFonts w:ascii="宋体" w:hAnsi="宋体"/>
          <w:bCs/>
        </w:rPr>
        <w:t>7</w:t>
      </w:r>
      <w:r>
        <w:rPr>
          <w:rFonts w:hint="eastAsia" w:ascii="宋体"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7818B7F">
      <w:pPr>
        <w:spacing w:line="360" w:lineRule="auto"/>
        <w:ind w:firstLine="420" w:firstLineChars="200"/>
        <w:rPr>
          <w:rFonts w:ascii="宋体" w:hAnsi="宋体"/>
          <w:bCs/>
        </w:rPr>
      </w:pPr>
      <w:r>
        <w:rPr>
          <w:rFonts w:hint="eastAsia" w:ascii="宋体" w:hAnsi="宋体"/>
          <w:bCs/>
        </w:rPr>
        <w:t>（</w:t>
      </w:r>
      <w:r>
        <w:rPr>
          <w:rFonts w:ascii="宋体" w:hAnsi="宋体"/>
          <w:bCs/>
        </w:rPr>
        <w:t>3</w:t>
      </w:r>
      <w:r>
        <w:rPr>
          <w:rFonts w:hint="eastAsia" w:ascii="宋体" w:hAnsi="宋体"/>
          <w:bCs/>
        </w:rPr>
        <w:t>）供应商认为成交结果使自己的权益受到损害的，应当在成交结果公告期限届满之日起</w:t>
      </w:r>
      <w:r>
        <w:rPr>
          <w:rFonts w:ascii="宋体" w:hAnsi="宋体"/>
          <w:bCs/>
        </w:rPr>
        <w:t>7</w:t>
      </w:r>
      <w:r>
        <w:rPr>
          <w:rFonts w:hint="eastAsia" w:ascii="宋体" w:hAnsi="宋体"/>
          <w:bCs/>
        </w:rPr>
        <w:t>个工作日内提出质疑，由采购人受理并负责答复。</w:t>
      </w:r>
    </w:p>
    <w:p w14:paraId="709840FD">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B0C7E88">
      <w:pPr>
        <w:spacing w:line="360" w:lineRule="auto"/>
        <w:ind w:firstLine="420" w:firstLineChars="200"/>
        <w:rPr>
          <w:rFonts w:hint="eastAsia"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bCs/>
        </w:rPr>
        <w:t>（质疑函格式后附）</w:t>
      </w:r>
      <w:r>
        <w:rPr>
          <w:rFonts w:hint="eastAsia" w:ascii="宋体" w:hAnsi="宋体" w:cs="宋体"/>
        </w:rPr>
        <w:t>：</w:t>
      </w:r>
    </w:p>
    <w:p w14:paraId="0E647E23">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1B0A13F1">
      <w:pPr>
        <w:spacing w:line="360" w:lineRule="auto"/>
        <w:ind w:firstLine="420" w:firstLineChars="200"/>
        <w:rPr>
          <w:rFonts w:hint="eastAsia" w:ascii="宋体" w:hAnsi="宋体" w:cs="宋体"/>
        </w:rPr>
      </w:pPr>
      <w:r>
        <w:rPr>
          <w:rFonts w:hint="eastAsia" w:ascii="宋体" w:hAnsi="宋体" w:cs="宋体"/>
        </w:rPr>
        <w:t>（2）质疑项目的名称、编号；</w:t>
      </w:r>
    </w:p>
    <w:p w14:paraId="1F7A8B31">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7AE79909">
      <w:pPr>
        <w:spacing w:line="360" w:lineRule="auto"/>
        <w:ind w:firstLine="420" w:firstLineChars="200"/>
        <w:rPr>
          <w:rFonts w:hint="eastAsia" w:ascii="宋体" w:hAnsi="宋体" w:cs="宋体"/>
        </w:rPr>
      </w:pPr>
      <w:r>
        <w:rPr>
          <w:rFonts w:hint="eastAsia" w:ascii="宋体" w:hAnsi="宋体" w:cs="宋体"/>
        </w:rPr>
        <w:t>（4）事实依据；</w:t>
      </w:r>
    </w:p>
    <w:p w14:paraId="5DA7AC40">
      <w:pPr>
        <w:spacing w:line="360" w:lineRule="auto"/>
        <w:ind w:firstLine="420" w:firstLineChars="200"/>
        <w:rPr>
          <w:rFonts w:hint="eastAsia" w:ascii="宋体" w:hAnsi="宋体" w:cs="宋体"/>
        </w:rPr>
      </w:pPr>
      <w:r>
        <w:rPr>
          <w:rFonts w:hint="eastAsia" w:ascii="宋体" w:hAnsi="宋体" w:cs="宋体"/>
        </w:rPr>
        <w:t>（5）必要的法律依据；</w:t>
      </w:r>
    </w:p>
    <w:p w14:paraId="38AFDBF8">
      <w:pPr>
        <w:spacing w:line="360" w:lineRule="auto"/>
        <w:ind w:firstLine="420" w:firstLineChars="200"/>
        <w:rPr>
          <w:rFonts w:hint="eastAsia" w:ascii="宋体" w:hAnsi="宋体" w:cs="宋体"/>
        </w:rPr>
      </w:pPr>
      <w:r>
        <w:rPr>
          <w:rFonts w:hint="eastAsia" w:ascii="宋体" w:hAnsi="宋体" w:cs="宋体"/>
        </w:rPr>
        <w:t>（6）提出质疑的日期。</w:t>
      </w:r>
    </w:p>
    <w:p w14:paraId="09220A18">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6B21DEF5">
      <w:pPr>
        <w:spacing w:line="360" w:lineRule="auto"/>
        <w:ind w:firstLine="420" w:firstLineChars="200"/>
        <w:rPr>
          <w:rFonts w:hint="eastAsia"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0B2C67CA">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78EFEABE">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30778073">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526A1CDA">
      <w:pPr>
        <w:spacing w:line="360" w:lineRule="auto"/>
        <w:ind w:firstLine="420" w:firstLineChars="200"/>
        <w:rPr>
          <w:rFonts w:hint="eastAsia" w:ascii="宋体" w:hAnsi="宋体" w:cs="宋体"/>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5" w:name="_Toc80205930"/>
    </w:p>
    <w:p w14:paraId="267EA96E">
      <w:pPr>
        <w:keepNext/>
        <w:keepLines/>
        <w:spacing w:line="360" w:lineRule="auto"/>
        <w:ind w:firstLine="315" w:firstLineChars="98"/>
        <w:outlineLvl w:val="2"/>
        <w:rPr>
          <w:rFonts w:hint="eastAsia" w:ascii="宋体" w:hAnsi="宋体"/>
          <w:bCs/>
          <w:sz w:val="32"/>
          <w:szCs w:val="32"/>
        </w:rPr>
      </w:pPr>
      <w:bookmarkStart w:id="56" w:name="_Toc124187222"/>
      <w:r>
        <w:rPr>
          <w:rFonts w:hint="eastAsia" w:ascii="宋体" w:hAnsi="宋体"/>
          <w:b/>
          <w:bCs/>
          <w:sz w:val="32"/>
          <w:szCs w:val="32"/>
        </w:rPr>
        <w:t>六</w:t>
      </w:r>
      <w:r>
        <w:rPr>
          <w:rFonts w:hint="eastAsia" w:ascii="宋体" w:hAnsi="宋体"/>
          <w:bCs/>
          <w:sz w:val="32"/>
          <w:szCs w:val="32"/>
        </w:rPr>
        <w:t>、验收</w:t>
      </w:r>
      <w:bookmarkEnd w:id="55"/>
      <w:bookmarkEnd w:id="56"/>
    </w:p>
    <w:p w14:paraId="4422F7E5">
      <w:pPr>
        <w:tabs>
          <w:tab w:val="left" w:pos="0"/>
        </w:tabs>
        <w:spacing w:line="360" w:lineRule="auto"/>
        <w:ind w:firstLine="482" w:firstLineChars="200"/>
        <w:rPr>
          <w:rFonts w:hint="eastAsia" w:ascii="宋体" w:hAnsi="宋体" w:cs="宋体"/>
          <w:b/>
          <w:bCs/>
          <w:sz w:val="24"/>
        </w:rPr>
      </w:pPr>
      <w:r>
        <w:rPr>
          <w:rFonts w:hint="eastAsia" w:ascii="宋体" w:hAnsi="宋体" w:cs="宋体"/>
          <w:b/>
          <w:bCs/>
          <w:sz w:val="24"/>
        </w:rPr>
        <w:t>32.验收</w:t>
      </w:r>
    </w:p>
    <w:p w14:paraId="1BDEC437">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7F92314">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32.2采购人可以邀请参加本项目的其他供应商或者第三方机构参与验收。参与验收的供应商或者第三方机构的意见作为验收书的参考资料一并存档。</w:t>
      </w:r>
    </w:p>
    <w:p w14:paraId="6152458B">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48413BB">
      <w:pPr>
        <w:tabs>
          <w:tab w:val="left" w:pos="0"/>
        </w:tabs>
        <w:spacing w:line="360" w:lineRule="auto"/>
        <w:ind w:firstLine="420" w:firstLineChars="200"/>
        <w:rPr>
          <w:rFonts w:hint="eastAsia" w:ascii="宋体" w:hAnsi="宋体" w:cs="宋体"/>
          <w:szCs w:val="21"/>
        </w:rPr>
      </w:pPr>
      <w:r>
        <w:rPr>
          <w:rFonts w:hint="eastAsia" w:ascii="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68D0750">
      <w:pPr>
        <w:keepNext/>
        <w:keepLines/>
        <w:spacing w:line="360" w:lineRule="auto"/>
        <w:ind w:firstLine="320" w:firstLineChars="100"/>
        <w:outlineLvl w:val="2"/>
        <w:rPr>
          <w:rFonts w:hint="eastAsia" w:ascii="宋体" w:hAnsi="宋体"/>
          <w:sz w:val="32"/>
          <w:szCs w:val="32"/>
        </w:rPr>
      </w:pPr>
      <w:bookmarkStart w:id="57" w:name="_Toc124187223"/>
      <w:r>
        <w:rPr>
          <w:rFonts w:hint="eastAsia" w:ascii="宋体" w:hAnsi="宋体"/>
          <w:sz w:val="32"/>
          <w:szCs w:val="32"/>
        </w:rPr>
        <w:t>七、其他事项</w:t>
      </w:r>
      <w:bookmarkEnd w:id="57"/>
    </w:p>
    <w:p w14:paraId="1E8C3861">
      <w:pPr>
        <w:spacing w:line="360" w:lineRule="auto"/>
        <w:ind w:firstLine="482" w:firstLineChars="200"/>
        <w:rPr>
          <w:rFonts w:hint="eastAsia" w:ascii="宋体" w:hAnsi="宋体" w:cs="宋体"/>
          <w:b/>
          <w:bCs/>
          <w:sz w:val="24"/>
        </w:rPr>
      </w:pPr>
      <w:r>
        <w:rPr>
          <w:rFonts w:hint="eastAsia" w:ascii="宋体" w:hAnsi="宋体" w:cs="宋体"/>
          <w:b/>
          <w:bCs/>
          <w:sz w:val="24"/>
        </w:rPr>
        <w:t>33.代理服务费</w:t>
      </w:r>
    </w:p>
    <w:p w14:paraId="2F8A7F96">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4A6B005D">
      <w:pPr>
        <w:spacing w:line="360" w:lineRule="auto"/>
        <w:ind w:firstLine="482" w:firstLineChars="200"/>
        <w:rPr>
          <w:rFonts w:hint="eastAsia" w:ascii="宋体" w:hAnsi="宋体" w:cs="宋体"/>
          <w:b/>
          <w:bCs/>
          <w:sz w:val="24"/>
        </w:rPr>
      </w:pPr>
      <w:r>
        <w:rPr>
          <w:rFonts w:hint="eastAsia" w:ascii="宋体" w:hAnsi="宋体" w:cs="宋体"/>
          <w:b/>
          <w:bCs/>
          <w:sz w:val="24"/>
        </w:rPr>
        <w:t>34.需要补充的其他内容</w:t>
      </w:r>
    </w:p>
    <w:p w14:paraId="746E3885">
      <w:pPr>
        <w:spacing w:line="360" w:lineRule="auto"/>
        <w:ind w:firstLine="420" w:firstLineChars="200"/>
        <w:textAlignment w:val="center"/>
        <w:rPr>
          <w:rFonts w:hint="eastAsia" w:ascii="宋体" w:hAnsi="宋体" w:cs="宋体"/>
          <w:szCs w:val="21"/>
        </w:rPr>
      </w:pPr>
      <w:r>
        <w:rPr>
          <w:rFonts w:hint="eastAsia" w:ascii="宋体" w:hAnsi="宋体" w:cs="宋体"/>
          <w:szCs w:val="21"/>
        </w:rPr>
        <w:t>34.1本磋商文件解释规则详见“供应商须知前附表”。</w:t>
      </w:r>
    </w:p>
    <w:p w14:paraId="6667B294">
      <w:pPr>
        <w:spacing w:line="360" w:lineRule="auto"/>
        <w:ind w:firstLine="420" w:firstLineChars="200"/>
        <w:textAlignment w:val="center"/>
        <w:rPr>
          <w:rFonts w:hint="eastAsia" w:ascii="宋体" w:hAnsi="宋体" w:cs="宋体"/>
          <w:szCs w:val="21"/>
        </w:rPr>
      </w:pPr>
      <w:r>
        <w:rPr>
          <w:rFonts w:hint="eastAsia" w:ascii="宋体" w:hAnsi="宋体" w:cs="宋体"/>
          <w:szCs w:val="21"/>
        </w:rPr>
        <w:t>34.2 其他事项详见“供应商须知前附表”。</w:t>
      </w:r>
    </w:p>
    <w:p w14:paraId="2614EE91">
      <w:pPr>
        <w:spacing w:line="360" w:lineRule="auto"/>
        <w:ind w:firstLine="420" w:firstLineChars="200"/>
        <w:textAlignment w:val="center"/>
        <w:rPr>
          <w:rFonts w:hint="eastAsia" w:ascii="宋体" w:hAnsi="宋体" w:cs="宋体"/>
          <w:szCs w:val="21"/>
        </w:rPr>
      </w:pPr>
      <w:r>
        <w:rPr>
          <w:rFonts w:hint="eastAsia" w:ascii="宋体" w:hAnsi="宋体" w:cs="宋体"/>
          <w:szCs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DC89FC0">
      <w:pPr>
        <w:spacing w:line="360" w:lineRule="auto"/>
        <w:ind w:firstLine="420" w:firstLineChars="200"/>
        <w:textAlignment w:val="center"/>
        <w:rPr>
          <w:rFonts w:hint="eastAsia" w:ascii="宋体" w:hAnsi="宋体" w:cs="宋体"/>
          <w:szCs w:val="21"/>
        </w:rPr>
      </w:pPr>
      <w:r>
        <w:rPr>
          <w:rFonts w:hint="eastAsia" w:ascii="宋体" w:hAnsi="宋体" w:cs="宋体"/>
          <w:szCs w:val="21"/>
        </w:rPr>
        <w:t>在政府采购活动中，供应商提供的</w:t>
      </w:r>
      <w:r>
        <w:rPr>
          <w:rFonts w:hint="eastAsia" w:ascii="宋体" w:hAnsi="宋体"/>
          <w:kern w:val="0"/>
          <w:szCs w:val="21"/>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szCs w:val="21"/>
        </w:rPr>
        <w:t>，享受本文件规定的中小企业扶持政策。</w:t>
      </w:r>
    </w:p>
    <w:p w14:paraId="4CDAAFE7">
      <w:pPr>
        <w:spacing w:line="360" w:lineRule="auto"/>
        <w:ind w:firstLine="420" w:firstLineChars="200"/>
        <w:textAlignment w:val="center"/>
        <w:rPr>
          <w:rFonts w:hint="eastAsia" w:ascii="宋体" w:hAnsi="宋体" w:cs="宋体"/>
          <w:szCs w:val="21"/>
        </w:rPr>
      </w:pPr>
      <w:r>
        <w:rPr>
          <w:rFonts w:hint="eastAsia" w:ascii="宋体" w:hAnsi="宋体" w:cs="宋体"/>
          <w:szCs w:val="21"/>
        </w:rPr>
        <w:t>以联合体形式参加政府采购活动，联合体各方均为中小企业的，联合体视同中小企业。其中，联合体各方均为小微企业的，联合体视同小微企业。</w:t>
      </w:r>
    </w:p>
    <w:p w14:paraId="3BAE9450">
      <w:pPr>
        <w:spacing w:line="360" w:lineRule="auto"/>
        <w:ind w:firstLine="420" w:firstLineChars="200"/>
        <w:textAlignment w:val="center"/>
        <w:rPr>
          <w:rFonts w:hint="eastAsia" w:ascii="宋体" w:hAnsi="宋体" w:cs="宋体"/>
          <w:szCs w:val="21"/>
        </w:rPr>
      </w:pPr>
      <w:r>
        <w:rPr>
          <w:rFonts w:hint="eastAsia" w:ascii="宋体" w:hAnsi="宋体" w:cs="宋体"/>
          <w:szCs w:val="21"/>
        </w:rPr>
        <w:t>依据本文件规定享受扶持政策获得政府采购合同的，小微企业不得将合同分包给大中型企业，中型企业不得将合同分包给大型企业。</w:t>
      </w:r>
    </w:p>
    <w:p w14:paraId="0EDBA02B">
      <w:pPr>
        <w:spacing w:line="360" w:lineRule="auto"/>
        <w:ind w:firstLine="480" w:firstLineChars="200"/>
        <w:rPr>
          <w:rFonts w:hint="eastAsia" w:ascii="宋体" w:hAnsi="宋体"/>
          <w:sz w:val="24"/>
        </w:rPr>
      </w:pPr>
      <w:r>
        <w:rPr>
          <w:rFonts w:hint="eastAsia" w:ascii="宋体" w:hAnsi="宋体"/>
          <w:sz w:val="24"/>
        </w:rPr>
        <w:t>35. 政采贷相关说明</w:t>
      </w:r>
    </w:p>
    <w:p w14:paraId="63950F22">
      <w:pPr>
        <w:spacing w:line="360" w:lineRule="auto"/>
        <w:ind w:firstLine="420" w:firstLineChars="200"/>
        <w:textAlignment w:val="center"/>
        <w:rPr>
          <w:rFonts w:hint="eastAsia" w:ascii="宋体" w:hAnsi="宋体"/>
          <w:kern w:val="0"/>
          <w:szCs w:val="21"/>
        </w:rPr>
      </w:pPr>
      <w:r>
        <w:rPr>
          <w:rFonts w:hint="eastAsia" w:ascii="宋体" w:hAnsi="宋体"/>
          <w:kern w:val="0"/>
          <w:szCs w:val="21"/>
        </w:rPr>
        <w:t>为优化政府采购营商环境，缓解供应商资金难题，南宁市政府采购试行政府采购信用融资制度，成交供应商如有融资需求，可凭政府采购合同通过以下方式申请政府采购信用融资贷款：</w:t>
      </w:r>
    </w:p>
    <w:p w14:paraId="5A53B0AC">
      <w:pPr>
        <w:spacing w:line="360" w:lineRule="auto"/>
        <w:ind w:firstLine="420" w:firstLineChars="200"/>
        <w:textAlignment w:val="center"/>
        <w:rPr>
          <w:rFonts w:hint="eastAsia" w:ascii="宋体" w:hAnsi="宋体"/>
          <w:kern w:val="0"/>
          <w:szCs w:val="21"/>
        </w:rPr>
      </w:pPr>
      <w:r>
        <w:rPr>
          <w:rFonts w:hint="eastAsia" w:ascii="宋体" w:hAnsi="宋体"/>
          <w:kern w:val="0"/>
          <w:szCs w:val="21"/>
        </w:rPr>
        <w:t>（1）线下渠道：在“南宁市公共资源交易中心”官网（网址：</w:t>
      </w:r>
      <w:r>
        <w:rPr>
          <w:rFonts w:hint="eastAsia" w:ascii="宋体" w:hAnsi="宋体"/>
          <w:kern w:val="0"/>
          <w:szCs w:val="21"/>
        </w:rPr>
        <w:fldChar w:fldCharType="begin"/>
      </w:r>
      <w:r>
        <w:rPr>
          <w:rFonts w:hint="eastAsia" w:ascii="宋体" w:hAnsi="宋体"/>
          <w:kern w:val="0"/>
          <w:szCs w:val="21"/>
        </w:rPr>
        <w:instrText xml:space="preserve"> HYPERLINK "http://www.nnggzy.org.cn）\“交易信息-政府采购-政府采购信用融资\”中融资银行和南宁市企业融资服务中心专栏信息申请政府采购信用融资。" </w:instrText>
      </w:r>
      <w:r>
        <w:rPr>
          <w:rFonts w:hint="eastAsia" w:ascii="宋体" w:hAnsi="宋体"/>
          <w:kern w:val="0"/>
          <w:szCs w:val="21"/>
        </w:rPr>
        <w:fldChar w:fldCharType="separate"/>
      </w:r>
      <w:r>
        <w:rPr>
          <w:rFonts w:hint="eastAsia" w:ascii="宋体" w:hAnsi="宋体"/>
          <w:kern w:val="0"/>
          <w:szCs w:val="21"/>
          <w:u w:val="single"/>
        </w:rPr>
        <w:t>http://www.nnggzy.org.cn）“交易信息-政府采购-政府采购信用融资”中融资银行和南宁市企业融资服务中心专栏信息申请政府采购信用融资。</w:t>
      </w:r>
      <w:r>
        <w:rPr>
          <w:rFonts w:hint="eastAsia" w:ascii="宋体" w:hAnsi="宋体"/>
          <w:kern w:val="0"/>
          <w:szCs w:val="21"/>
        </w:rPr>
        <w:fldChar w:fldCharType="end"/>
      </w:r>
    </w:p>
    <w:p w14:paraId="3E0D85A6">
      <w:pPr>
        <w:spacing w:line="360" w:lineRule="auto"/>
        <w:ind w:firstLine="400" w:firstLineChars="200"/>
        <w:textAlignment w:val="center"/>
        <w:rPr>
          <w:rFonts w:hint="eastAsia" w:ascii="宋体" w:hAnsi="宋体"/>
          <w:kern w:val="0"/>
          <w:sz w:val="20"/>
          <w:szCs w:val="21"/>
        </w:rPr>
      </w:pPr>
      <w:r>
        <w:rPr>
          <w:rFonts w:hint="eastAsia" w:ascii="宋体" w:hAnsi="宋体"/>
          <w:kern w:val="0"/>
          <w:sz w:val="20"/>
          <w:szCs w:val="21"/>
        </w:rPr>
        <w:t>（2）</w:t>
      </w:r>
      <w:r>
        <w:rPr>
          <w:rFonts w:hint="eastAsia" w:ascii="宋体" w:hAnsi="宋体"/>
          <w:b/>
          <w:kern w:val="0"/>
          <w:sz w:val="20"/>
          <w:szCs w:val="21"/>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b/>
          <w:kern w:val="0"/>
          <w:sz w:val="20"/>
          <w:szCs w:val="21"/>
        </w:rPr>
        <w:br w:type="page"/>
      </w:r>
    </w:p>
    <w:p w14:paraId="55F7A8E6">
      <w:pPr>
        <w:keepNext/>
        <w:keepLines/>
        <w:spacing w:before="340" w:after="330" w:line="578" w:lineRule="auto"/>
        <w:jc w:val="center"/>
        <w:outlineLvl w:val="0"/>
        <w:rPr>
          <w:rFonts w:hint="eastAsia" w:ascii="宋体" w:hAnsi="宋体"/>
          <w:b/>
          <w:bCs/>
          <w:kern w:val="44"/>
          <w:sz w:val="44"/>
          <w:szCs w:val="44"/>
        </w:rPr>
      </w:pPr>
      <w:bookmarkStart w:id="58" w:name="_Toc124187224"/>
      <w:r>
        <w:rPr>
          <w:rFonts w:hint="eastAsia" w:ascii="宋体" w:hAnsi="宋体"/>
          <w:b/>
          <w:bCs/>
          <w:kern w:val="44"/>
          <w:sz w:val="44"/>
          <w:szCs w:val="44"/>
        </w:rPr>
        <w:t>第四章</w:t>
      </w:r>
      <w:r>
        <w:rPr>
          <w:rFonts w:ascii="宋体" w:hAnsi="宋体"/>
          <w:b/>
          <w:bCs/>
          <w:kern w:val="44"/>
          <w:sz w:val="44"/>
          <w:szCs w:val="44"/>
        </w:rPr>
        <w:t xml:space="preserve">  </w:t>
      </w:r>
      <w:r>
        <w:rPr>
          <w:rFonts w:hint="eastAsia" w:ascii="宋体" w:hAnsi="宋体"/>
          <w:b/>
          <w:bCs/>
          <w:kern w:val="44"/>
          <w:sz w:val="44"/>
          <w:szCs w:val="44"/>
        </w:rPr>
        <w:t>评审程序、评审方法和评审标准</w:t>
      </w:r>
      <w:bookmarkEnd w:id="58"/>
    </w:p>
    <w:p w14:paraId="13C3AB23">
      <w:pPr>
        <w:keepNext/>
        <w:keepLines/>
        <w:spacing w:before="260" w:after="260" w:line="416" w:lineRule="auto"/>
        <w:jc w:val="center"/>
        <w:outlineLvl w:val="1"/>
        <w:rPr>
          <w:rFonts w:ascii="宋体" w:hAnsi="宋体"/>
          <w:bCs/>
          <w:sz w:val="32"/>
          <w:szCs w:val="32"/>
        </w:rPr>
      </w:pPr>
      <w:bookmarkStart w:id="59" w:name="_Toc124187225"/>
      <w:r>
        <w:rPr>
          <w:rFonts w:hint="eastAsia" w:ascii="宋体" w:hAnsi="宋体"/>
          <w:bCs/>
          <w:sz w:val="32"/>
          <w:szCs w:val="32"/>
        </w:rPr>
        <w:t>第一节 评审程序和评审方法</w:t>
      </w:r>
      <w:bookmarkEnd w:id="59"/>
    </w:p>
    <w:p w14:paraId="678893F6">
      <w:pPr>
        <w:spacing w:line="360" w:lineRule="auto"/>
        <w:ind w:firstLine="482" w:firstLineChars="200"/>
        <w:rPr>
          <w:rFonts w:hint="eastAsia" w:ascii="宋体" w:hAnsi="宋体" w:cs="宋体"/>
          <w:b/>
          <w:bCs/>
          <w:sz w:val="24"/>
        </w:rPr>
      </w:pPr>
      <w:r>
        <w:rPr>
          <w:rFonts w:hint="eastAsia" w:ascii="宋体" w:hAnsi="宋体" w:cs="宋体"/>
          <w:b/>
          <w:bCs/>
          <w:sz w:val="24"/>
        </w:rPr>
        <w:t>1.确认磋商文件</w:t>
      </w:r>
    </w:p>
    <w:p w14:paraId="4C909F21">
      <w:pPr>
        <w:spacing w:line="360" w:lineRule="auto"/>
        <w:ind w:firstLine="420" w:firstLineChars="200"/>
        <w:rPr>
          <w:rFonts w:hint="eastAsia" w:ascii="宋体" w:hAnsi="宋体" w:cs="宋体"/>
          <w:szCs w:val="21"/>
        </w:rPr>
      </w:pPr>
      <w:r>
        <w:rPr>
          <w:rFonts w:hint="eastAsia" w:ascii="宋体" w:hAnsi="宋体" w:cs="宋体"/>
          <w:szCs w:val="21"/>
        </w:rPr>
        <w:t>由磋商小组确认磋商文件。</w:t>
      </w:r>
    </w:p>
    <w:p w14:paraId="064B1DFE">
      <w:pPr>
        <w:spacing w:line="360" w:lineRule="auto"/>
        <w:ind w:firstLine="482" w:firstLineChars="200"/>
        <w:rPr>
          <w:rFonts w:hint="eastAsia" w:ascii="宋体" w:hAnsi="宋体" w:cs="宋体"/>
          <w:b/>
          <w:bCs/>
          <w:sz w:val="24"/>
        </w:rPr>
      </w:pPr>
      <w:r>
        <w:rPr>
          <w:rFonts w:hint="eastAsia" w:ascii="宋体" w:hAnsi="宋体" w:cs="宋体"/>
          <w:b/>
          <w:bCs/>
          <w:sz w:val="24"/>
        </w:rPr>
        <w:t>2.资格审查</w:t>
      </w:r>
    </w:p>
    <w:p w14:paraId="20853483">
      <w:pPr>
        <w:snapToGrid w:val="0"/>
        <w:spacing w:line="360" w:lineRule="auto"/>
        <w:ind w:firstLine="420" w:firstLineChars="200"/>
        <w:rPr>
          <w:rFonts w:hint="eastAsia" w:ascii="宋体" w:hAnsi="宋体"/>
          <w:szCs w:val="21"/>
        </w:rPr>
      </w:pPr>
      <w:r>
        <w:rPr>
          <w:rFonts w:hint="eastAsia" w:ascii="宋体" w:hAnsi="宋体" w:cs="宋体"/>
          <w:szCs w:val="21"/>
        </w:rPr>
        <w:t>2.1</w:t>
      </w:r>
      <w:r>
        <w:rPr>
          <w:rFonts w:hint="eastAsia" w:ascii="宋体" w:hAnsi="宋体"/>
          <w:szCs w:val="21"/>
        </w:rPr>
        <w:t>响应文件开启后，磋商小组依法对供应商的资格证明文件进行审查。</w:t>
      </w:r>
    </w:p>
    <w:p w14:paraId="7D4D25B7">
      <w:pPr>
        <w:snapToGrid w:val="0"/>
        <w:spacing w:line="360" w:lineRule="auto"/>
        <w:ind w:firstLine="420" w:firstLineChars="200"/>
        <w:rPr>
          <w:rFonts w:hint="eastAsia" w:ascii="宋体" w:hAnsi="宋体" w:cs="宋体"/>
          <w:szCs w:val="21"/>
        </w:rPr>
      </w:pPr>
      <w:r>
        <w:rPr>
          <w:rFonts w:hint="eastAsia" w:ascii="宋体" w:hAnsi="宋体" w:cs="宋体"/>
          <w:szCs w:val="21"/>
        </w:rPr>
        <w:t>注：采购人代表或者采购代理机构在资格审查结束前，对供应商进行信用查询。</w:t>
      </w:r>
    </w:p>
    <w:p w14:paraId="025834C3">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（1）查询渠道：“广西政府采购云平台”“信用中国”网站(</w:t>
      </w:r>
      <w:r>
        <w:rPr>
          <w:rFonts w:ascii="宋体" w:hAnsi="宋体" w:cs="宋体"/>
          <w:szCs w:val="21"/>
        </w:rPr>
        <w:fldChar w:fldCharType="begin"/>
      </w:r>
      <w:r>
        <w:rPr>
          <w:rFonts w:ascii="宋体" w:hAnsi="宋体" w:cs="宋体"/>
          <w:szCs w:val="21"/>
        </w:rPr>
        <w:instrText xml:space="preserve"> HYPERLINK "http://www.creditchina.gov.cn" </w:instrText>
      </w:r>
      <w:r>
        <w:rPr>
          <w:rFonts w:ascii="宋体" w:hAnsi="宋体" w:cs="宋体"/>
          <w:szCs w:val="21"/>
        </w:rPr>
        <w:fldChar w:fldCharType="separate"/>
      </w:r>
      <w:r>
        <w:rPr>
          <w:rFonts w:ascii="宋体" w:hAnsi="宋体" w:cs="宋体"/>
          <w:u w:val="single"/>
        </w:rPr>
        <w:t>www.creditchina.gov.cn</w:t>
      </w:r>
      <w:r>
        <w:rPr>
          <w:rFonts w:ascii="宋体" w:hAnsi="宋体" w:cs="宋体"/>
          <w:szCs w:val="21"/>
        </w:rPr>
        <w:fldChar w:fldCharType="end"/>
      </w:r>
      <w:r>
        <w:rPr>
          <w:rFonts w:hint="eastAsia" w:ascii="宋体" w:hAnsi="宋体" w:cs="宋体"/>
          <w:szCs w:val="21"/>
        </w:rPr>
        <w:t>)、中国政府采购网(</w:t>
      </w:r>
      <w:r>
        <w:rPr>
          <w:rFonts w:ascii="宋体" w:hAnsi="宋体" w:cs="宋体"/>
          <w:szCs w:val="21"/>
        </w:rPr>
        <w:fldChar w:fldCharType="begin"/>
      </w:r>
      <w:r>
        <w:rPr>
          <w:rFonts w:ascii="宋体" w:hAnsi="宋体" w:cs="宋体"/>
          <w:szCs w:val="21"/>
        </w:rPr>
        <w:instrText xml:space="preserve"> HYPERLINK "http://www.ccgp.gov.cn" </w:instrText>
      </w:r>
      <w:r>
        <w:rPr>
          <w:rFonts w:ascii="宋体" w:hAnsi="宋体" w:cs="宋体"/>
          <w:szCs w:val="21"/>
        </w:rPr>
        <w:fldChar w:fldCharType="separate"/>
      </w:r>
      <w:r>
        <w:rPr>
          <w:rFonts w:ascii="宋体" w:hAnsi="宋体" w:cs="宋体"/>
          <w:u w:val="single"/>
        </w:rPr>
        <w:t>www.ccgp.gov.cn</w:t>
      </w:r>
      <w:r>
        <w:rPr>
          <w:rFonts w:ascii="宋体" w:hAnsi="宋体" w:cs="宋体"/>
          <w:szCs w:val="21"/>
        </w:rPr>
        <w:fldChar w:fldCharType="end"/>
      </w:r>
      <w:r>
        <w:rPr>
          <w:rFonts w:hint="eastAsia" w:ascii="宋体" w:hAnsi="宋体" w:cs="宋体"/>
          <w:szCs w:val="21"/>
        </w:rPr>
        <w:t>)链接入口。</w:t>
      </w:r>
    </w:p>
    <w:p w14:paraId="4C1A4B43">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4BEEC2FC">
      <w:pPr>
        <w:snapToGrid w:val="0"/>
        <w:spacing w:line="360" w:lineRule="auto"/>
        <w:ind w:firstLine="420" w:firstLineChars="200"/>
        <w:rPr>
          <w:rFonts w:hint="eastAsia"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57BC9607">
      <w:pPr>
        <w:spacing w:line="360" w:lineRule="auto"/>
        <w:ind w:firstLine="420" w:firstLineChars="200"/>
        <w:rPr>
          <w:rFonts w:hint="eastAsia"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C0DB35F">
      <w:pPr>
        <w:spacing w:line="360" w:lineRule="auto"/>
        <w:ind w:firstLine="420" w:firstLineChars="200"/>
        <w:rPr>
          <w:rFonts w:hint="eastAsia" w:ascii="宋体" w:hAnsi="宋体" w:cs="宋体"/>
          <w:szCs w:val="21"/>
        </w:rPr>
      </w:pPr>
      <w:r>
        <w:rPr>
          <w:rFonts w:hint="eastAsia" w:ascii="宋体" w:hAnsi="宋体" w:cs="宋体"/>
          <w:szCs w:val="21"/>
        </w:rPr>
        <w:t>2.2资格审查标准为本磋商文件中载明对供应商资格要求的条件。资格审查采用合格制，凡符合磋商文件规定的供应商资格要求的响应文件均通过资格审查。</w:t>
      </w:r>
    </w:p>
    <w:p w14:paraId="0DE20133">
      <w:pPr>
        <w:spacing w:line="360" w:lineRule="auto"/>
        <w:ind w:firstLine="420" w:firstLineChars="200"/>
        <w:rPr>
          <w:rFonts w:hint="eastAsia" w:ascii="宋体" w:hAnsi="宋体" w:cs="宋体"/>
          <w:szCs w:val="21"/>
        </w:rPr>
      </w:pPr>
      <w:r>
        <w:rPr>
          <w:rFonts w:hint="eastAsia" w:ascii="宋体" w:hAnsi="宋体" w:cs="宋体"/>
          <w:szCs w:val="21"/>
        </w:rPr>
        <w:t>2.3供应商有下列情形之一的，资格审查不通过，其响应文件按无效响应处理：</w:t>
      </w:r>
    </w:p>
    <w:p w14:paraId="327C8350">
      <w:pPr>
        <w:snapToGrid w:val="0"/>
        <w:spacing w:line="360" w:lineRule="auto"/>
        <w:ind w:firstLine="420" w:firstLineChars="200"/>
        <w:rPr>
          <w:rFonts w:hint="eastAsia" w:ascii="宋体" w:hAnsi="宋体" w:cs="宋体"/>
          <w:szCs w:val="21"/>
        </w:rPr>
      </w:pPr>
      <w:r>
        <w:rPr>
          <w:rFonts w:hint="eastAsia" w:ascii="宋体" w:hAnsi="宋体" w:cs="宋体"/>
          <w:szCs w:val="21"/>
        </w:rPr>
        <w:t>（1）不具备磋商文件中规定的资格要求的；</w:t>
      </w:r>
    </w:p>
    <w:p w14:paraId="6002C1CA">
      <w:pPr>
        <w:spacing w:line="360" w:lineRule="auto"/>
        <w:ind w:firstLine="420" w:firstLineChars="20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5ECC2EF6">
      <w:pPr>
        <w:spacing w:line="360" w:lineRule="auto"/>
        <w:ind w:firstLine="420" w:firstLineChars="20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38A4131A">
      <w:pPr>
        <w:spacing w:line="360" w:lineRule="auto"/>
        <w:ind w:firstLine="420" w:firstLineChars="200"/>
        <w:rPr>
          <w:rFonts w:hint="eastAsia" w:ascii="宋体" w:hAnsi="宋体" w:cs="宋体"/>
          <w:szCs w:val="21"/>
        </w:rPr>
      </w:pPr>
      <w:bookmarkStart w:id="60" w:name="_Hlk68601553"/>
      <w:r>
        <w:rPr>
          <w:rFonts w:hint="eastAsia" w:ascii="宋体" w:hAnsi="宋体" w:cs="宋体"/>
          <w:szCs w:val="21"/>
        </w:rPr>
        <w:t>（4）同一合同项下的不同供应商，单位负责人为同一人或者存在直接控股、管理关系的；为本项目提供过整体设计、规范编制或者项目管理、监理、检测等服务的。</w:t>
      </w:r>
      <w:bookmarkEnd w:id="60"/>
    </w:p>
    <w:p w14:paraId="100C9988">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2.4通过资格审查的合格供应商不足3家的，不得进入符合性审查环节，</w:t>
      </w:r>
      <w:r>
        <w:rPr>
          <w:rFonts w:hint="eastAsia" w:ascii="宋体" w:hAnsi="宋体"/>
          <w:szCs w:val="21"/>
        </w:rPr>
        <w:t>采购人或者采购代理机构应当重新开展采购活动。</w:t>
      </w:r>
    </w:p>
    <w:p w14:paraId="0EC93A53">
      <w:pPr>
        <w:spacing w:line="360" w:lineRule="auto"/>
        <w:ind w:firstLine="482" w:firstLineChars="200"/>
        <w:rPr>
          <w:rFonts w:hint="eastAsia" w:ascii="宋体" w:hAnsi="宋体" w:cs="宋体"/>
          <w:b/>
          <w:bCs/>
          <w:sz w:val="24"/>
        </w:rPr>
      </w:pPr>
      <w:r>
        <w:rPr>
          <w:rFonts w:hint="eastAsia" w:ascii="宋体" w:hAnsi="宋体" w:cs="宋体"/>
          <w:b/>
          <w:bCs/>
          <w:sz w:val="24"/>
        </w:rPr>
        <w:t>3.符合性审查</w:t>
      </w:r>
    </w:p>
    <w:p w14:paraId="3F245FB3">
      <w:pPr>
        <w:spacing w:line="360" w:lineRule="auto"/>
        <w:ind w:firstLine="420" w:firstLineChars="200"/>
        <w:rPr>
          <w:rFonts w:hint="eastAsia" w:ascii="宋体" w:hAnsi="宋体" w:cs="宋体"/>
          <w:szCs w:val="21"/>
        </w:rPr>
      </w:pPr>
      <w:r>
        <w:rPr>
          <w:rFonts w:hint="eastAsia" w:ascii="宋体" w:hAnsi="宋体" w:cs="宋体"/>
          <w:szCs w:val="21"/>
        </w:rPr>
        <w:t>3.1由磋商小组对</w:t>
      </w:r>
      <w:r>
        <w:rPr>
          <w:rFonts w:hint="eastAsia" w:ascii="宋体" w:hAnsi="宋体"/>
          <w:szCs w:val="21"/>
        </w:rPr>
        <w:t>通过资格审查的合格供应商</w:t>
      </w:r>
      <w:r>
        <w:rPr>
          <w:rFonts w:hint="eastAsia" w:ascii="宋体" w:hAnsi="宋体" w:cs="宋体"/>
          <w:szCs w:val="21"/>
        </w:rPr>
        <w:t>的响应文件的响应报价、商务、技术等实质性要求进行符合性审查，以确定其是否满足磋商文件的实质性要求。</w:t>
      </w:r>
    </w:p>
    <w:p w14:paraId="0730E55A">
      <w:pPr>
        <w:spacing w:line="360" w:lineRule="auto"/>
        <w:ind w:firstLine="420" w:firstLineChars="200"/>
        <w:rPr>
          <w:rFonts w:hint="eastAsia" w:ascii="宋体" w:hAnsi="宋体" w:cs="宋体"/>
          <w:szCs w:val="21"/>
        </w:rPr>
      </w:pPr>
      <w:r>
        <w:rPr>
          <w:rFonts w:hint="eastAsia" w:ascii="宋体" w:hAnsi="宋体" w:cs="宋体"/>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FD30EA0">
      <w:pPr>
        <w:spacing w:line="360" w:lineRule="auto"/>
        <w:ind w:firstLine="420" w:firstLineChars="200"/>
        <w:rPr>
          <w:rFonts w:hint="eastAsia" w:ascii="宋体" w:hAnsi="宋体" w:cs="宋体"/>
          <w:spacing w:val="-6"/>
          <w:szCs w:val="21"/>
        </w:rPr>
      </w:pPr>
      <w:r>
        <w:rPr>
          <w:rFonts w:hint="eastAsia" w:ascii="宋体" w:hAnsi="宋体" w:cs="宋体"/>
          <w:szCs w:val="21"/>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spacing w:val="-6"/>
          <w:szCs w:val="21"/>
        </w:rPr>
        <w:t>。供应商为自然人的，必须由本人签字并附身份证明。</w:t>
      </w:r>
    </w:p>
    <w:p w14:paraId="3F3B19CC">
      <w:pPr>
        <w:spacing w:line="360" w:lineRule="auto"/>
        <w:ind w:firstLine="396" w:firstLineChars="200"/>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5C514E8D">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598867B3">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717D0B56">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2F99D1C7">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06FCC6B3">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3E70F253">
      <w:pPr>
        <w:spacing w:line="360" w:lineRule="auto"/>
        <w:ind w:firstLine="420" w:firstLineChars="200"/>
        <w:rPr>
          <w:rFonts w:hint="eastAsia" w:ascii="宋体" w:hAnsi="宋体" w:cs="宋体"/>
          <w:szCs w:val="21"/>
        </w:rPr>
      </w:pPr>
      <w:r>
        <w:rPr>
          <w:rFonts w:hint="eastAsia" w:ascii="宋体" w:hAnsi="宋体" w:cs="宋体"/>
          <w:szCs w:val="21"/>
        </w:rPr>
        <w:t>3.5商务技术、报价评审</w:t>
      </w:r>
    </w:p>
    <w:p w14:paraId="54C44081">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2868468C">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58F4DDC9">
      <w:pPr>
        <w:spacing w:line="360" w:lineRule="auto"/>
        <w:ind w:firstLine="420" w:firstLineChars="200"/>
        <w:rPr>
          <w:rFonts w:hint="eastAsia" w:ascii="宋体" w:hAnsi="宋体" w:cs="宋体"/>
          <w:szCs w:val="21"/>
        </w:rPr>
      </w:pPr>
      <w:r>
        <w:rPr>
          <w:rFonts w:hint="eastAsia" w:ascii="宋体" w:hAnsi="宋体" w:cs="宋体"/>
          <w:szCs w:val="21"/>
        </w:rPr>
        <w:t>1）响应文件未按磋商文件要求签署、盖章；</w:t>
      </w:r>
    </w:p>
    <w:p w14:paraId="7CED5EC8">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6ABAF13C">
      <w:pPr>
        <w:spacing w:line="360" w:lineRule="auto"/>
        <w:ind w:firstLine="420" w:firstLineChars="200"/>
        <w:rPr>
          <w:rFonts w:hint="eastAsia"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BB7A2DA">
      <w:pPr>
        <w:spacing w:line="360" w:lineRule="auto"/>
        <w:ind w:firstLine="420" w:firstLineChars="200"/>
        <w:rPr>
          <w:rFonts w:hint="eastAsia" w:ascii="宋体" w:hAnsi="宋体" w:cs="宋体"/>
          <w:szCs w:val="21"/>
        </w:rPr>
      </w:pPr>
      <w:r>
        <w:rPr>
          <w:rFonts w:hint="eastAsia" w:ascii="宋体" w:hAnsi="宋体" w:cs="宋体"/>
          <w:szCs w:val="21"/>
        </w:rPr>
        <w:t>4）商务条款中标“▲”的条款发生负偏离的或者允许负偏离的条款数超过“供应商须知前附表”规定项数的或者标明实质性的要求发生负偏离；</w:t>
      </w:r>
    </w:p>
    <w:p w14:paraId="39C61D33">
      <w:pPr>
        <w:spacing w:line="360" w:lineRule="auto"/>
        <w:ind w:firstLine="420" w:firstLineChars="200"/>
        <w:rPr>
          <w:rFonts w:hint="eastAsia" w:ascii="宋体" w:hAnsi="宋体" w:cs="宋体"/>
          <w:szCs w:val="21"/>
        </w:rPr>
      </w:pPr>
      <w:r>
        <w:rPr>
          <w:rFonts w:hint="eastAsia" w:ascii="宋体" w:hAnsi="宋体" w:cs="宋体"/>
          <w:szCs w:val="21"/>
        </w:rPr>
        <w:t>5）未对竞标有效期作出响应或者响应文件承诺的竞标有效期不满足磋商文件要求；</w:t>
      </w:r>
    </w:p>
    <w:p w14:paraId="1DA0DF5E">
      <w:pPr>
        <w:spacing w:line="360" w:lineRule="auto"/>
        <w:ind w:firstLine="420" w:firstLineChars="200"/>
        <w:rPr>
          <w:rFonts w:hint="eastAsia" w:ascii="宋体" w:hAnsi="宋体" w:cs="宋体"/>
          <w:szCs w:val="21"/>
        </w:rPr>
      </w:pPr>
      <w:r>
        <w:rPr>
          <w:rFonts w:hint="eastAsia" w:ascii="宋体" w:hAnsi="宋体" w:cs="宋体"/>
          <w:szCs w:val="21"/>
        </w:rPr>
        <w:t>6）响应文件的实质性内容未使用中文表述、使用计量单位不符合磋商文件要求；</w:t>
      </w:r>
    </w:p>
    <w:p w14:paraId="05CD6C89">
      <w:pPr>
        <w:spacing w:line="360" w:lineRule="auto"/>
        <w:ind w:firstLine="420" w:firstLineChars="200"/>
        <w:rPr>
          <w:rFonts w:hint="eastAsia" w:ascii="宋体" w:hAnsi="宋体" w:cs="宋体"/>
          <w:szCs w:val="21"/>
        </w:rPr>
      </w:pPr>
      <w:r>
        <w:rPr>
          <w:rFonts w:hint="eastAsia" w:ascii="宋体" w:hAnsi="宋体" w:cs="宋体"/>
          <w:szCs w:val="21"/>
        </w:rPr>
        <w:t>7）响应文件中的文件资料因填写不齐全或者内容虚假或者出现其他情形而导致被磋商小组认定无效；</w:t>
      </w:r>
    </w:p>
    <w:p w14:paraId="1D01E4C9">
      <w:pPr>
        <w:spacing w:line="360" w:lineRule="auto"/>
        <w:ind w:firstLine="420" w:firstLineChars="200"/>
        <w:rPr>
          <w:rFonts w:hint="eastAsia" w:ascii="宋体" w:hAnsi="宋体" w:cs="宋体"/>
          <w:szCs w:val="21"/>
        </w:rPr>
      </w:pPr>
      <w:r>
        <w:rPr>
          <w:rFonts w:hint="eastAsia" w:ascii="宋体" w:hAnsi="宋体" w:cs="宋体"/>
          <w:szCs w:val="21"/>
        </w:rPr>
        <w:t>8）响应文件含有采购人不能接受的附加条件；</w:t>
      </w:r>
    </w:p>
    <w:p w14:paraId="462D005C">
      <w:pPr>
        <w:spacing w:line="360" w:lineRule="auto"/>
        <w:ind w:firstLine="420" w:firstLineChars="200"/>
        <w:rPr>
          <w:rFonts w:hint="eastAsia" w:ascii="宋体" w:hAnsi="宋体" w:cs="宋体"/>
          <w:szCs w:val="21"/>
        </w:rPr>
      </w:pPr>
      <w:r>
        <w:rPr>
          <w:rFonts w:hint="eastAsia" w:ascii="宋体" w:hAnsi="宋体" w:cs="宋体"/>
          <w:szCs w:val="21"/>
        </w:rPr>
        <w:t>9）属于“供应商须知正文”第7.5条情形；</w:t>
      </w:r>
    </w:p>
    <w:p w14:paraId="0B5959AB">
      <w:pPr>
        <w:spacing w:line="360" w:lineRule="auto"/>
        <w:ind w:firstLine="420" w:firstLineChars="200"/>
        <w:rPr>
          <w:rFonts w:hint="eastAsia" w:ascii="宋体" w:hAnsi="宋体" w:cs="宋体"/>
          <w:szCs w:val="21"/>
        </w:rPr>
      </w:pPr>
      <w:r>
        <w:rPr>
          <w:rFonts w:hint="eastAsia" w:ascii="宋体" w:hAnsi="宋体" w:cs="宋体"/>
          <w:szCs w:val="21"/>
        </w:rPr>
        <w:t>10）技术需求允许负偏离的条款数超过“供应商须知前附表”规定项数；</w:t>
      </w:r>
    </w:p>
    <w:p w14:paraId="7A1D89BE">
      <w:pPr>
        <w:spacing w:line="360" w:lineRule="auto"/>
        <w:ind w:firstLine="420" w:firstLineChars="200"/>
        <w:rPr>
          <w:rFonts w:hint="eastAsia" w:ascii="宋体" w:hAnsi="宋体" w:cs="宋体"/>
          <w:szCs w:val="21"/>
        </w:rPr>
      </w:pPr>
      <w:r>
        <w:rPr>
          <w:rFonts w:hint="eastAsia" w:ascii="宋体" w:hAnsi="宋体" w:cs="宋体"/>
          <w:szCs w:val="21"/>
        </w:rPr>
        <w:t>11）虚假竞标，或者出现其他情形而导致被磋商小组认定无效；</w:t>
      </w:r>
    </w:p>
    <w:p w14:paraId="6D526FBE">
      <w:pPr>
        <w:spacing w:line="360" w:lineRule="auto"/>
        <w:ind w:firstLine="420" w:firstLineChars="200"/>
        <w:rPr>
          <w:rFonts w:hint="eastAsia" w:ascii="宋体" w:hAnsi="宋体" w:cs="宋体"/>
          <w:szCs w:val="21"/>
        </w:rPr>
      </w:pPr>
      <w:r>
        <w:rPr>
          <w:rFonts w:hint="eastAsia" w:ascii="宋体" w:hAnsi="宋体" w:cs="宋体"/>
          <w:szCs w:val="21"/>
        </w:rPr>
        <w:t>12）竞标技术方案不明确，磋商文件未允许</w:t>
      </w:r>
      <w:r>
        <w:rPr>
          <w:rFonts w:hint="eastAsia" w:ascii="宋体" w:hAnsi="宋体"/>
          <w:szCs w:val="21"/>
        </w:rPr>
        <w:t>但响应文件中</w:t>
      </w:r>
      <w:r>
        <w:rPr>
          <w:rFonts w:hint="eastAsia" w:ascii="宋体" w:hAnsi="宋体" w:cs="宋体"/>
          <w:szCs w:val="21"/>
        </w:rPr>
        <w:t>存在一个或者一个以上备选（替代）竞标方案；</w:t>
      </w:r>
    </w:p>
    <w:p w14:paraId="3760E6AC">
      <w:pPr>
        <w:spacing w:line="360" w:lineRule="auto"/>
        <w:ind w:firstLine="420" w:firstLineChars="200"/>
        <w:rPr>
          <w:rFonts w:hint="eastAsia" w:ascii="宋体" w:hAnsi="宋体" w:cs="宋体"/>
          <w:szCs w:val="21"/>
        </w:rPr>
      </w:pPr>
      <w:r>
        <w:rPr>
          <w:rFonts w:hint="eastAsia" w:ascii="宋体" w:hAnsi="宋体" w:cs="宋体"/>
          <w:szCs w:val="21"/>
        </w:rPr>
        <w:t>13）响应文件标注的项目名称或者项目编号与竞争性磋商文件标注的项目名称或者项目编号不一致的；</w:t>
      </w:r>
    </w:p>
    <w:p w14:paraId="77406BB5">
      <w:pPr>
        <w:spacing w:line="360" w:lineRule="auto"/>
        <w:ind w:firstLine="420" w:firstLineChars="200"/>
        <w:rPr>
          <w:rFonts w:hint="eastAsia" w:ascii="宋体" w:hAnsi="宋体" w:cs="宋体"/>
          <w:szCs w:val="21"/>
        </w:rPr>
      </w:pPr>
      <w:r>
        <w:rPr>
          <w:rFonts w:hint="eastAsia" w:ascii="宋体" w:hAnsi="宋体" w:cs="宋体"/>
          <w:szCs w:val="21"/>
        </w:rPr>
        <w:t>14）未响应磋商文件实质性要求；</w:t>
      </w:r>
    </w:p>
    <w:p w14:paraId="4C9EE4D8">
      <w:pPr>
        <w:spacing w:line="360" w:lineRule="auto"/>
        <w:ind w:firstLine="420" w:firstLineChars="200"/>
        <w:rPr>
          <w:rFonts w:hint="eastAsia" w:ascii="宋体" w:hAnsi="宋体" w:cs="宋体"/>
          <w:szCs w:val="21"/>
        </w:rPr>
      </w:pPr>
      <w:r>
        <w:rPr>
          <w:rFonts w:hint="eastAsia" w:ascii="宋体" w:hAnsi="宋体" w:cs="宋体"/>
          <w:szCs w:val="21"/>
        </w:rPr>
        <w:t>15）法律、法规和磋商文件规定的其他无效情形。</w:t>
      </w:r>
    </w:p>
    <w:p w14:paraId="66453E7C">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1FAC6B67">
      <w:pPr>
        <w:spacing w:line="360" w:lineRule="auto"/>
        <w:ind w:firstLine="420" w:firstLineChars="200"/>
        <w:rPr>
          <w:rFonts w:hint="eastAsia" w:ascii="宋体" w:hAnsi="宋体" w:cs="宋体"/>
          <w:szCs w:val="21"/>
        </w:rPr>
      </w:pPr>
      <w:r>
        <w:rPr>
          <w:rFonts w:hint="eastAsia" w:ascii="宋体" w:hAnsi="宋体" w:cs="宋体"/>
          <w:szCs w:val="21"/>
        </w:rPr>
        <w:t>1) 响应文件未提供“供应商须知前附表” 报价文件中规定的“响应报价表”；</w:t>
      </w:r>
    </w:p>
    <w:p w14:paraId="6230C15A">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2）未采用人民币报价或者未按照磋商文件标明的币种报价；</w:t>
      </w:r>
    </w:p>
    <w:p w14:paraId="1C0F160C">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4468D38">
      <w:pPr>
        <w:spacing w:line="360" w:lineRule="auto"/>
        <w:ind w:firstLine="420" w:firstLineChars="200"/>
        <w:rPr>
          <w:rFonts w:hint="eastAsia" w:ascii="宋体" w:hAnsi="宋体" w:cs="宋体"/>
          <w:szCs w:val="21"/>
        </w:rPr>
      </w:pPr>
      <w:r>
        <w:rPr>
          <w:rFonts w:hint="eastAsia" w:ascii="宋体" w:hAnsi="宋体" w:cs="宋体"/>
          <w:szCs w:val="21"/>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28EB304">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4F4ED58">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响应文件响应的标的数量及单位与竞争性磋商采购文件要求实质性不一致的。</w:t>
      </w:r>
    </w:p>
    <w:p w14:paraId="368EAE05">
      <w:pPr>
        <w:spacing w:line="360" w:lineRule="auto"/>
        <w:ind w:firstLine="420" w:firstLineChars="200"/>
        <w:rPr>
          <w:rFonts w:hint="eastAsia" w:ascii="宋体" w:hAnsi="宋体" w:cs="宋体"/>
          <w:szCs w:val="21"/>
        </w:rPr>
      </w:pPr>
      <w:r>
        <w:rPr>
          <w:rFonts w:hint="eastAsia" w:ascii="宋体" w:hAnsi="宋体" w:cs="宋体"/>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4126276">
      <w:pPr>
        <w:spacing w:line="360" w:lineRule="auto"/>
        <w:ind w:firstLine="420" w:firstLineChars="200"/>
        <w:rPr>
          <w:rFonts w:hint="eastAsia" w:ascii="宋体" w:hAnsi="宋体" w:cs="宋体"/>
          <w:szCs w:val="21"/>
        </w:rPr>
      </w:pPr>
      <w:r>
        <w:rPr>
          <w:rFonts w:hint="eastAsia" w:ascii="宋体" w:hAnsi="宋体" w:cs="宋体"/>
          <w:szCs w:val="21"/>
        </w:rPr>
        <w:t>3.7非</w:t>
      </w:r>
      <w:r>
        <w:rPr>
          <w:rFonts w:hint="eastAsia" w:ascii="宋体" w:hAnsi="宋体"/>
          <w:szCs w:val="21"/>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0AE24C00">
      <w:pPr>
        <w:ind w:firstLine="482" w:firstLineChars="200"/>
        <w:rPr>
          <w:rFonts w:hint="eastAsia" w:ascii="宋体" w:hAnsi="宋体" w:cs="宋体"/>
          <w:b/>
          <w:bCs/>
          <w:sz w:val="24"/>
        </w:rPr>
      </w:pPr>
      <w:r>
        <w:rPr>
          <w:rFonts w:hint="eastAsia" w:ascii="宋体" w:hAnsi="宋体" w:cs="宋体"/>
          <w:b/>
          <w:bCs/>
          <w:sz w:val="24"/>
        </w:rPr>
        <w:t>4.磋商程序</w:t>
      </w:r>
    </w:p>
    <w:p w14:paraId="034C961E">
      <w:pPr>
        <w:spacing w:line="360" w:lineRule="auto"/>
        <w:ind w:firstLine="420" w:firstLineChars="200"/>
        <w:rPr>
          <w:rFonts w:hint="eastAsia" w:ascii="宋体" w:hAnsi="宋体" w:cs="宋体"/>
          <w:kern w:val="0"/>
          <w:szCs w:val="21"/>
        </w:rPr>
      </w:pPr>
      <w:r>
        <w:rPr>
          <w:rFonts w:hint="eastAsia" w:ascii="宋体" w:hAnsi="宋体" w:cs="宋体"/>
          <w:kern w:val="0"/>
          <w:szCs w:val="21"/>
        </w:rPr>
        <w:t>4.1磋商小组按照“供应商须知前附表”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6A7EEFC">
      <w:pPr>
        <w:spacing w:line="360" w:lineRule="auto"/>
        <w:ind w:firstLine="420" w:firstLineChars="200"/>
        <w:rPr>
          <w:rFonts w:hint="eastAsia" w:ascii="宋体" w:hAnsi="宋体" w:cs="宋体"/>
          <w:szCs w:val="21"/>
        </w:rPr>
      </w:pPr>
      <w:r>
        <w:rPr>
          <w:rFonts w:hint="eastAsia" w:ascii="宋体" w:hAnsi="宋体" w:cs="宋体"/>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7A76375">
      <w:pPr>
        <w:spacing w:line="360" w:lineRule="auto"/>
        <w:ind w:firstLine="420" w:firstLineChars="200"/>
        <w:rPr>
          <w:rFonts w:hint="eastAsia" w:ascii="宋体" w:hAnsi="宋体" w:cs="宋体"/>
          <w:szCs w:val="21"/>
        </w:rPr>
      </w:pPr>
      <w:r>
        <w:rPr>
          <w:rFonts w:hint="eastAsia" w:ascii="宋体" w:hAnsi="宋体" w:cs="宋体"/>
          <w:szCs w:val="21"/>
        </w:rPr>
        <w:t>4.3对磋商文件作出的实质性变动是磋商文件的有效组成部分，由磋商小组及时以电子澄清函形式同时通知所有参加磋商的供应商。</w:t>
      </w:r>
    </w:p>
    <w:p w14:paraId="7440E566">
      <w:pPr>
        <w:spacing w:line="360" w:lineRule="auto"/>
        <w:ind w:firstLine="420" w:firstLineChars="200"/>
        <w:rPr>
          <w:rFonts w:hint="eastAsia" w:ascii="宋体" w:hAnsi="宋体" w:cs="宋体"/>
          <w:szCs w:val="21"/>
        </w:rPr>
      </w:pPr>
      <w:r>
        <w:rPr>
          <w:rFonts w:hint="eastAsia" w:ascii="宋体" w:hAnsi="宋体" w:cs="宋体"/>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D56278C">
      <w:pPr>
        <w:spacing w:line="360" w:lineRule="auto"/>
        <w:ind w:firstLine="420" w:firstLineChars="200"/>
        <w:rPr>
          <w:rFonts w:hint="eastAsia" w:ascii="宋体" w:hAnsi="宋体" w:cs="宋体"/>
          <w:szCs w:val="21"/>
        </w:rPr>
      </w:pPr>
      <w:r>
        <w:rPr>
          <w:rFonts w:hint="eastAsia" w:ascii="宋体" w:hAnsi="宋体" w:cs="宋体"/>
          <w:szCs w:val="21"/>
        </w:rPr>
        <w:t>4.5磋商中，</w:t>
      </w:r>
      <w:r>
        <w:rPr>
          <w:rFonts w:hint="eastAsia" w:ascii="宋体" w:hAnsi="宋体" w:cs="宋体"/>
          <w:spacing w:val="-6"/>
          <w:szCs w:val="21"/>
        </w:rPr>
        <w:t>磋商的任何一方不得透露与磋商有关的其他供应商的技术资料、价格和其他信息。</w:t>
      </w:r>
    </w:p>
    <w:p w14:paraId="4D5F311B">
      <w:pPr>
        <w:widowControl/>
        <w:tabs>
          <w:tab w:val="left" w:pos="540"/>
        </w:tabs>
        <w:spacing w:line="360" w:lineRule="auto"/>
        <w:ind w:firstLine="420" w:firstLineChars="200"/>
        <w:jc w:val="left"/>
        <w:rPr>
          <w:rFonts w:hint="eastAsia" w:ascii="宋体" w:hAnsi="宋体" w:cs="仿宋_GB2312"/>
          <w:b/>
        </w:rPr>
      </w:pPr>
      <w:r>
        <w:rPr>
          <w:rFonts w:hint="eastAsia" w:ascii="宋体" w:hAnsi="宋体" w:cs="宋体"/>
          <w:szCs w:val="21"/>
        </w:rPr>
        <w:t>4.6磋商小组应对磋商过程和重要磋商内容进行记录，作为评标报告一部分，磋商小组在记录上签字确认。</w:t>
      </w:r>
      <w:r>
        <w:rPr>
          <w:rFonts w:hint="eastAsia" w:ascii="宋体" w:hAnsi="宋体" w:cs="仿宋_GB2312"/>
          <w:b/>
        </w:rPr>
        <w:t>主要内容包括：</w:t>
      </w:r>
    </w:p>
    <w:p w14:paraId="1762CD6B">
      <w:pPr>
        <w:adjustRightInd w:val="0"/>
        <w:spacing w:line="360" w:lineRule="auto"/>
        <w:ind w:firstLine="396" w:firstLineChars="200"/>
        <w:rPr>
          <w:rFonts w:hint="eastAsia" w:ascii="宋体" w:hAnsi="宋体" w:cs="宋体"/>
          <w:spacing w:val="-6"/>
          <w:szCs w:val="21"/>
        </w:rPr>
      </w:pPr>
      <w:r>
        <w:rPr>
          <w:rFonts w:hint="eastAsia" w:ascii="宋体" w:hAnsi="宋体" w:cs="宋体"/>
          <w:spacing w:val="-6"/>
          <w:szCs w:val="21"/>
        </w:rPr>
        <w:t>（1）按照相关规定进行公示的，公示情况说明；</w:t>
      </w:r>
    </w:p>
    <w:p w14:paraId="6A5BCBD6">
      <w:pPr>
        <w:adjustRightInd w:val="0"/>
        <w:spacing w:line="360" w:lineRule="auto"/>
        <w:ind w:firstLine="396" w:firstLineChars="200"/>
        <w:rPr>
          <w:rFonts w:hint="eastAsia" w:ascii="宋体" w:hAnsi="宋体" w:cs="宋体"/>
          <w:spacing w:val="-6"/>
          <w:szCs w:val="21"/>
        </w:rPr>
      </w:pPr>
      <w:r>
        <w:rPr>
          <w:rFonts w:hint="eastAsia" w:ascii="宋体" w:hAnsi="宋体" w:cs="宋体"/>
          <w:spacing w:val="-6"/>
          <w:szCs w:val="21"/>
        </w:rPr>
        <w:t>（2）磋商日期和地点，磋商人员名单；</w:t>
      </w:r>
    </w:p>
    <w:p w14:paraId="4754682D">
      <w:pPr>
        <w:adjustRightInd w:val="0"/>
        <w:spacing w:line="360" w:lineRule="auto"/>
        <w:ind w:firstLine="396" w:firstLineChars="200"/>
        <w:rPr>
          <w:rFonts w:hint="eastAsia" w:ascii="宋体" w:hAnsi="宋体" w:cs="宋体"/>
          <w:spacing w:val="-6"/>
          <w:szCs w:val="21"/>
        </w:rPr>
      </w:pPr>
      <w:r>
        <w:rPr>
          <w:rFonts w:hint="eastAsia" w:ascii="宋体" w:hAnsi="宋体" w:cs="宋体"/>
          <w:spacing w:val="-6"/>
          <w:szCs w:val="21"/>
        </w:rPr>
        <w:t>（3）合同主要条款及价格商定情况。</w:t>
      </w:r>
    </w:p>
    <w:p w14:paraId="68AB596D">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4.7磋商过程中重新提交的响应文件，供应商可以在开启前补充、修改。</w:t>
      </w:r>
    </w:p>
    <w:p w14:paraId="02C86F95">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4.8</w:t>
      </w:r>
      <w:r>
        <w:rPr>
          <w:rFonts w:hint="eastAsia" w:ascii="宋体" w:hAnsi="宋体"/>
          <w:szCs w:val="21"/>
        </w:rPr>
        <w:t>对磋商过程提交的响应文件进行有效性、完整性和响应程度审查，通过审查的合格供应商不足3家的，采购人或者采购代理机构应当重新开展采购活动。</w:t>
      </w:r>
    </w:p>
    <w:p w14:paraId="38DE058D">
      <w:pPr>
        <w:ind w:firstLine="200"/>
        <w:rPr>
          <w:rFonts w:hint="eastAsia" w:ascii="宋体" w:hAnsi="宋体" w:cs="宋体"/>
          <w:szCs w:val="21"/>
        </w:rPr>
      </w:pPr>
      <w:r>
        <w:rPr>
          <w:rFonts w:hint="eastAsia" w:ascii="宋体" w:hAnsi="宋体" w:cs="宋体"/>
          <w:b/>
          <w:bCs/>
          <w:sz w:val="24"/>
        </w:rPr>
        <w:t>5. 最后报价</w:t>
      </w:r>
    </w:p>
    <w:p w14:paraId="506834F8">
      <w:pPr>
        <w:spacing w:line="360" w:lineRule="auto"/>
        <w:ind w:firstLine="420" w:firstLineChars="200"/>
        <w:rPr>
          <w:rFonts w:hint="eastAsia" w:ascii="宋体" w:hAnsi="宋体" w:cs="宋体"/>
          <w:szCs w:val="21"/>
        </w:rPr>
      </w:pPr>
      <w:r>
        <w:rPr>
          <w:rFonts w:hint="eastAsia" w:ascii="宋体" w:hAnsi="宋体" w:cs="宋体"/>
          <w:szCs w:val="21"/>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29F5F46A">
      <w:pPr>
        <w:spacing w:line="360" w:lineRule="auto"/>
        <w:ind w:firstLine="420" w:firstLineChars="200"/>
        <w:rPr>
          <w:rFonts w:hint="eastAsia" w:ascii="宋体" w:hAnsi="宋体" w:cs="宋体"/>
          <w:szCs w:val="21"/>
        </w:rPr>
      </w:pPr>
      <w:r>
        <w:rPr>
          <w:rFonts w:hint="eastAsia" w:ascii="宋体" w:hAnsi="宋体" w:cs="宋体"/>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w:t>
      </w:r>
      <w:r>
        <w:rPr>
          <w:rFonts w:hint="eastAsia" w:ascii="宋体" w:hAnsi="宋体" w:cs="宋体"/>
        </w:rPr>
        <w:t>并要求其在规定时间内在“广西政府采购云平台”远程不见面开标大厅响应最后报价</w:t>
      </w:r>
      <w:r>
        <w:rPr>
          <w:rFonts w:hint="eastAsia" w:ascii="宋体" w:hAnsi="宋体" w:cs="宋体"/>
          <w:szCs w:val="21"/>
        </w:rPr>
        <w:t>。</w:t>
      </w:r>
    </w:p>
    <w:p w14:paraId="20FC780D">
      <w:pPr>
        <w:spacing w:line="360" w:lineRule="auto"/>
        <w:ind w:firstLine="420" w:firstLineChars="200"/>
        <w:rPr>
          <w:rFonts w:hint="eastAsia" w:ascii="宋体" w:hAnsi="宋体" w:cs="宋体"/>
          <w:szCs w:val="21"/>
        </w:rPr>
      </w:pPr>
      <w:r>
        <w:rPr>
          <w:rFonts w:hint="eastAsia" w:ascii="宋体" w:hAnsi="宋体" w:cs="宋体"/>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8C1F146">
      <w:pPr>
        <w:spacing w:line="360" w:lineRule="auto"/>
        <w:ind w:firstLine="420" w:firstLineChars="200"/>
        <w:rPr>
          <w:rFonts w:hint="eastAsia" w:ascii="宋体" w:hAnsi="宋体" w:cs="宋体"/>
          <w:szCs w:val="21"/>
        </w:rPr>
      </w:pPr>
      <w:r>
        <w:rPr>
          <w:rFonts w:hint="eastAsia" w:ascii="宋体" w:hAnsi="宋体" w:cs="宋体"/>
          <w:szCs w:val="21"/>
        </w:rPr>
        <w:t>5.4已经提交响应文件的供应商，在提交最后报价之前，可以根据磋商情况退出磋商，退出磋商的供应商的响应文件按无效响应处理。</w:t>
      </w:r>
    </w:p>
    <w:p w14:paraId="35AC803D">
      <w:pPr>
        <w:spacing w:line="360" w:lineRule="auto"/>
        <w:ind w:firstLine="420" w:firstLineChars="200"/>
        <w:rPr>
          <w:rFonts w:hint="eastAsia" w:ascii="宋体" w:hAnsi="宋体" w:cs="宋体"/>
          <w:szCs w:val="21"/>
        </w:rPr>
      </w:pPr>
      <w:r>
        <w:rPr>
          <w:rFonts w:hint="eastAsia" w:ascii="宋体" w:hAnsi="宋体" w:cs="宋体"/>
          <w:szCs w:val="21"/>
        </w:rPr>
        <w:t>5.5供应商未在规定时间内提交最后报价的，视同退出磋商。</w:t>
      </w:r>
    </w:p>
    <w:p w14:paraId="7928C8CD">
      <w:pPr>
        <w:spacing w:line="360" w:lineRule="auto"/>
        <w:ind w:firstLine="420" w:firstLineChars="200"/>
        <w:rPr>
          <w:rFonts w:hint="eastAsia" w:ascii="宋体" w:hAnsi="宋体" w:cs="宋体"/>
          <w:szCs w:val="21"/>
        </w:rPr>
      </w:pPr>
      <w:r>
        <w:rPr>
          <w:rFonts w:hint="eastAsia" w:ascii="宋体" w:hAnsi="宋体" w:cs="宋体"/>
          <w:szCs w:val="21"/>
        </w:rPr>
        <w:t>5.6磋商小组收齐某一分标最后报价后统一开启，磋商小组对最后报价进行有效性、完整性和响应程度的审查。</w:t>
      </w:r>
    </w:p>
    <w:p w14:paraId="70FFC8C2">
      <w:pPr>
        <w:spacing w:line="360" w:lineRule="auto"/>
        <w:ind w:firstLine="420" w:firstLineChars="200"/>
        <w:rPr>
          <w:rFonts w:hint="eastAsia" w:ascii="宋体" w:hAnsi="宋体" w:cs="宋体"/>
          <w:szCs w:val="21"/>
        </w:rPr>
      </w:pPr>
      <w:r>
        <w:rPr>
          <w:rFonts w:hint="eastAsia" w:ascii="宋体" w:hAnsi="宋体" w:cs="宋体"/>
          <w:szCs w:val="21"/>
        </w:rPr>
        <w:t xml:space="preserve">5.7最终响应文件的报价出现前后不一致的，按照本章第3.4条的规定修正。 </w:t>
      </w:r>
    </w:p>
    <w:p w14:paraId="1853431E">
      <w:pPr>
        <w:spacing w:line="360" w:lineRule="auto"/>
        <w:ind w:firstLine="420" w:firstLineChars="200"/>
        <w:rPr>
          <w:rFonts w:hint="eastAsia" w:ascii="宋体" w:hAnsi="宋体" w:cs="宋体"/>
          <w:szCs w:val="21"/>
        </w:rPr>
      </w:pPr>
      <w:r>
        <w:rPr>
          <w:rFonts w:hint="eastAsia" w:ascii="宋体" w:hAnsi="宋体" w:cs="宋体"/>
          <w:szCs w:val="21"/>
        </w:rPr>
        <w:t>5.8修正后的最终报价出现下列情形的，按无效响应处理：</w:t>
      </w:r>
    </w:p>
    <w:p w14:paraId="5AC8F602">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0538C3E9">
      <w:pPr>
        <w:spacing w:line="360" w:lineRule="auto"/>
        <w:ind w:firstLine="420" w:firstLineChars="200"/>
        <w:rPr>
          <w:rFonts w:hint="eastAsia"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w:t>
      </w:r>
    </w:p>
    <w:p w14:paraId="18CA42D2">
      <w:pPr>
        <w:spacing w:line="360" w:lineRule="auto"/>
        <w:ind w:firstLine="420" w:firstLineChars="200"/>
        <w:rPr>
          <w:rFonts w:hint="eastAsia"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034E4AB8">
      <w:pPr>
        <w:spacing w:line="360" w:lineRule="auto"/>
        <w:ind w:firstLine="420" w:firstLineChars="200"/>
        <w:rPr>
          <w:rFonts w:hint="eastAsia" w:ascii="宋体" w:hAnsi="宋体" w:cs="宋体"/>
          <w:szCs w:val="21"/>
        </w:rPr>
      </w:pPr>
      <w:r>
        <w:rPr>
          <w:rFonts w:hint="eastAsia" w:ascii="宋体" w:hAnsi="宋体" w:cs="宋体"/>
          <w:szCs w:val="21"/>
        </w:rPr>
        <w:t>5.9经供应商确认修正后的最后报价作为评审及签订合同的依据。</w:t>
      </w:r>
    </w:p>
    <w:p w14:paraId="72086BC8">
      <w:pPr>
        <w:spacing w:line="360" w:lineRule="auto"/>
        <w:ind w:firstLine="420" w:firstLineChars="200"/>
        <w:rPr>
          <w:rFonts w:hint="eastAsia"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sz w:val="22"/>
          <w:szCs w:val="22"/>
        </w:rPr>
        <w:t>，磋商小组应当告知有关供应商</w:t>
      </w:r>
      <w:r>
        <w:rPr>
          <w:rFonts w:hint="eastAsia" w:ascii="宋体" w:hAnsi="宋体" w:cs="宋体"/>
          <w:szCs w:val="21"/>
        </w:rPr>
        <w:t>。</w:t>
      </w:r>
    </w:p>
    <w:p w14:paraId="6A3CDB85">
      <w:pPr>
        <w:spacing w:line="360" w:lineRule="auto"/>
        <w:ind w:firstLine="420" w:firstLineChars="200"/>
        <w:rPr>
          <w:rFonts w:hint="eastAsia" w:ascii="宋体" w:hAnsi="宋体" w:cs="宋体"/>
          <w:szCs w:val="21"/>
        </w:rPr>
      </w:pPr>
      <w:r>
        <w:rPr>
          <w:rFonts w:hint="eastAsia" w:ascii="宋体" w:hAnsi="宋体" w:cs="宋体"/>
          <w:szCs w:val="21"/>
        </w:rPr>
        <w:t>5.11最后报价结束后，磋商小组不得再与供应商进行任何形式的商谈。</w:t>
      </w:r>
    </w:p>
    <w:p w14:paraId="09B75ED5">
      <w:pPr>
        <w:ind w:firstLine="200"/>
        <w:rPr>
          <w:rFonts w:hint="eastAsia" w:ascii="宋体" w:hAnsi="宋体" w:cs="宋体"/>
          <w:b/>
          <w:bCs/>
          <w:sz w:val="24"/>
        </w:rPr>
      </w:pPr>
      <w:r>
        <w:rPr>
          <w:rFonts w:hint="eastAsia" w:ascii="宋体" w:hAnsi="宋体" w:cs="宋体"/>
          <w:b/>
          <w:bCs/>
          <w:sz w:val="24"/>
        </w:rPr>
        <w:t>6.比较与评价</w:t>
      </w:r>
    </w:p>
    <w:p w14:paraId="2E0AA698">
      <w:pPr>
        <w:spacing w:line="360" w:lineRule="auto"/>
        <w:ind w:firstLine="420" w:firstLineChars="200"/>
        <w:rPr>
          <w:rFonts w:hint="eastAsia" w:ascii="宋体" w:hAnsi="宋体" w:cs="宋体"/>
          <w:szCs w:val="21"/>
        </w:rPr>
      </w:pPr>
      <w:r>
        <w:rPr>
          <w:rFonts w:hint="eastAsia" w:ascii="宋体" w:hAnsi="宋体" w:cs="宋体"/>
          <w:szCs w:val="21"/>
        </w:rPr>
        <w:t>6.1评审方法：综合评分法。</w:t>
      </w:r>
    </w:p>
    <w:p w14:paraId="37A96C43">
      <w:pPr>
        <w:spacing w:line="360" w:lineRule="auto"/>
        <w:ind w:firstLine="420" w:firstLineChars="200"/>
        <w:rPr>
          <w:rFonts w:hint="eastAsia" w:ascii="宋体" w:hAnsi="宋体" w:cs="宋体"/>
          <w:szCs w:val="21"/>
        </w:rPr>
      </w:pPr>
      <w:r>
        <w:rPr>
          <w:rFonts w:hint="eastAsia" w:ascii="宋体" w:hAnsi="宋体" w:cs="宋体"/>
          <w:szCs w:val="21"/>
        </w:rPr>
        <w:t>6.2经磋商确定最终采购需求和提交最后报价的供应商后，由磋商小组采用综合评分法对提交最后报价的供应商的响应文件和最后报价进行综合评分。</w:t>
      </w:r>
    </w:p>
    <w:p w14:paraId="13ADE6BF">
      <w:pPr>
        <w:spacing w:line="360" w:lineRule="auto"/>
        <w:ind w:firstLine="420" w:firstLineChars="200"/>
        <w:rPr>
          <w:rFonts w:hint="eastAsia" w:ascii="宋体" w:hAnsi="宋体" w:cs="宋体"/>
          <w:szCs w:val="21"/>
        </w:rPr>
      </w:pPr>
      <w:r>
        <w:rPr>
          <w:rFonts w:hint="eastAsia" w:ascii="宋体" w:hAnsi="宋体" w:cs="宋体"/>
          <w:szCs w:val="21"/>
        </w:rPr>
        <w:t>6.3评审时，磋商小组各成员应当独立对每个有效响应的文件进行评价、打分，然后汇总每个供应商每项评分因素的得分。</w:t>
      </w:r>
    </w:p>
    <w:p w14:paraId="5E296D66">
      <w:pPr>
        <w:spacing w:line="360" w:lineRule="auto"/>
        <w:ind w:firstLine="420" w:firstLineChars="200"/>
        <w:rPr>
          <w:rFonts w:ascii="宋体" w:hAnsi="宋体" w:cs="宋体"/>
          <w:szCs w:val="21"/>
        </w:rPr>
      </w:pPr>
      <w:r>
        <w:rPr>
          <w:rFonts w:hint="eastAsia" w:ascii="宋体" w:hAnsi="宋体" w:cs="宋体"/>
          <w:szCs w:val="21"/>
        </w:rPr>
        <w:t>（1）磋商小组要根据政府采购法律法规和采购文件所载明的评审方法、标准进行评审。对供应商的价格分等客观评分项的评分应当一致，对其他需要借助专业知识评判的主观评分项，应当严格按照评分细则公正评分。</w:t>
      </w:r>
    </w:p>
    <w:p w14:paraId="4684D3FB">
      <w:pPr>
        <w:spacing w:line="360" w:lineRule="auto"/>
        <w:ind w:firstLine="420" w:firstLineChars="200"/>
        <w:rPr>
          <w:rFonts w:hint="eastAsia" w:hAnsi="宋体"/>
        </w:rPr>
      </w:pPr>
      <w:r>
        <w:rPr>
          <w:rFonts w:hint="eastAsia" w:hAnsi="宋体"/>
        </w:rPr>
        <w:t>（2）评审小组在评审中发现下列情形之一的，应当启动异常低价响应审查程序：</w:t>
      </w:r>
    </w:p>
    <w:p w14:paraId="4F3D114F">
      <w:pPr>
        <w:spacing w:line="360" w:lineRule="auto"/>
        <w:ind w:firstLine="420" w:firstLineChars="200"/>
        <w:rPr>
          <w:rFonts w:hint="eastAsia" w:hAnsi="宋体"/>
        </w:rPr>
      </w:pPr>
      <w:r>
        <w:rPr>
          <w:rFonts w:hint="eastAsia" w:hAnsi="宋体"/>
        </w:rPr>
        <w:t>①响应报价低于全部通过符合性审查供应商响应报价平均值50%的，即响应报价＜全部通过符合性审查供应商响应报价平均值×50% ；</w:t>
      </w:r>
    </w:p>
    <w:p w14:paraId="19F4D49B">
      <w:pPr>
        <w:spacing w:line="360" w:lineRule="auto"/>
        <w:ind w:firstLine="420" w:firstLineChars="200"/>
        <w:rPr>
          <w:rFonts w:hint="eastAsia" w:hAnsi="宋体"/>
        </w:rPr>
      </w:pPr>
      <w:r>
        <w:rPr>
          <w:rFonts w:hint="eastAsia" w:hAnsi="宋体"/>
        </w:rPr>
        <w:t>②响应报价低于通过符合性审查的次低报价供应商响应报价50%的，即响应报价＜通过符合性审查的次低报价供应商响应报价×50% ；</w:t>
      </w:r>
    </w:p>
    <w:p w14:paraId="047F6198">
      <w:pPr>
        <w:spacing w:line="360" w:lineRule="auto"/>
        <w:ind w:firstLine="420" w:firstLineChars="200"/>
        <w:rPr>
          <w:rFonts w:hint="eastAsia" w:hAnsi="宋体"/>
        </w:rPr>
      </w:pPr>
      <w:r>
        <w:rPr>
          <w:rFonts w:hint="eastAsia" w:hAnsi="宋体"/>
        </w:rPr>
        <w:t>③响应报价低于采购项目最高限价45% 的，即响应报价＜采购项目最高限价×45%；</w:t>
      </w:r>
    </w:p>
    <w:p w14:paraId="3F37CB52">
      <w:pPr>
        <w:spacing w:line="360" w:lineRule="auto"/>
        <w:ind w:firstLine="420" w:firstLineChars="200"/>
        <w:rPr>
          <w:rFonts w:hint="eastAsia" w:hAnsi="宋体"/>
        </w:rPr>
      </w:pPr>
      <w:r>
        <w:rPr>
          <w:rFonts w:hint="eastAsia" w:hAnsi="宋体"/>
        </w:rPr>
        <w:t>④评审小组基于专业判断，认为供应商报价过低，有可能影响产品质量或者不能诚信履约的其他情形。</w:t>
      </w:r>
    </w:p>
    <w:p w14:paraId="53F871E6">
      <w:pPr>
        <w:spacing w:line="360" w:lineRule="auto"/>
        <w:ind w:firstLine="420" w:firstLineChars="200"/>
        <w:rPr>
          <w:rFonts w:hint="eastAsia" w:hAnsi="宋体"/>
        </w:rPr>
      </w:pPr>
      <w:r>
        <w:rPr>
          <w:rFonts w:hint="eastAsia" w:hAnsi="宋体"/>
        </w:rPr>
        <w:t>评审小组启动异常低价响应审查后，属于前述第</w:t>
      </w:r>
      <w:r>
        <w:rPr>
          <w:rFonts w:hAnsi="宋体"/>
        </w:rPr>
        <w:fldChar w:fldCharType="begin"/>
      </w:r>
      <w:r>
        <w:rPr>
          <w:rFonts w:hAnsi="宋体"/>
        </w:rPr>
        <w:instrText xml:space="preserve"> = 1 \* GB3 </w:instrText>
      </w:r>
      <w:r>
        <w:rPr>
          <w:rFonts w:hint="eastAsia" w:hAnsi="宋体"/>
        </w:rPr>
        <w:fldChar w:fldCharType="separate"/>
      </w:r>
      <w:r>
        <w:rPr>
          <w:rFonts w:hint="eastAsia" w:hAnsi="宋体"/>
        </w:rPr>
        <w:t>①</w:t>
      </w:r>
      <w:r>
        <w:rPr>
          <w:rFonts w:hAnsi="宋体"/>
        </w:rPr>
        <w:fldChar w:fldCharType="end"/>
      </w:r>
      <w:r>
        <w:rPr>
          <w:rFonts w:hint="eastAsia" w:hAnsi="宋体"/>
        </w:rPr>
        <w:t>项至第</w:t>
      </w:r>
      <w:r>
        <w:rPr>
          <w:rFonts w:hAnsi="宋体"/>
        </w:rPr>
        <w:fldChar w:fldCharType="begin"/>
      </w:r>
      <w:r>
        <w:rPr>
          <w:rFonts w:hAnsi="宋体"/>
        </w:rPr>
        <w:instrText xml:space="preserve"> = 4 \* GB3 </w:instrText>
      </w:r>
      <w:r>
        <w:rPr>
          <w:rFonts w:hint="eastAsia" w:hAnsi="宋体"/>
        </w:rPr>
        <w:fldChar w:fldCharType="separate"/>
      </w:r>
      <w:r>
        <w:rPr>
          <w:rFonts w:hint="eastAsia" w:hAnsi="宋体"/>
        </w:rPr>
        <w:t>④</w:t>
      </w:r>
      <w:r>
        <w:rPr>
          <w:rFonts w:hAnsi="宋体"/>
        </w:rPr>
        <w:fldChar w:fldCharType="end"/>
      </w:r>
      <w:r>
        <w:rPr>
          <w:rFonts w:hint="eastAsia" w:hAnsi="宋体"/>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B21FE9C">
      <w:pPr>
        <w:spacing w:line="360" w:lineRule="auto"/>
        <w:ind w:firstLine="420" w:firstLineChars="200"/>
        <w:rPr>
          <w:rFonts w:hint="eastAsia" w:hAnsi="宋体"/>
        </w:rPr>
      </w:pPr>
      <w:r>
        <w:rPr>
          <w:rFonts w:hint="eastAsia" w:hAnsi="宋体"/>
        </w:rPr>
        <w:t>评审小组依据专业经验，参考同类项目中标（成交）价格、类似产品市场价格水平、行业人工费用标准、国家有关部门指导行业协会发布的行业平均成本等情况，对报价合理性进行判断。</w:t>
      </w:r>
      <w:r>
        <w:rPr>
          <w:rFonts w:hint="eastAsia" w:hAnsi="宋体"/>
          <w:b/>
          <w:bCs/>
        </w:rPr>
        <w:t>响应供应商不能提供书面说明、证明材料，或者提供的书面说明、证明材料不能证明其报价合理性的，评审小组应当将其作为无效响应处理。</w:t>
      </w:r>
    </w:p>
    <w:p w14:paraId="5F3C0E7C">
      <w:pPr>
        <w:spacing w:line="360" w:lineRule="auto"/>
        <w:ind w:firstLine="420" w:firstLineChars="200"/>
        <w:rPr>
          <w:rFonts w:hint="eastAsia" w:hAnsi="宋体"/>
        </w:rPr>
      </w:pPr>
      <w:r>
        <w:rPr>
          <w:rFonts w:hint="eastAsia" w:hAnsi="宋体"/>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76723C1D">
      <w:pPr>
        <w:spacing w:line="360" w:lineRule="auto"/>
        <w:ind w:firstLine="420" w:firstLineChars="200"/>
        <w:rPr>
          <w:rFonts w:hint="eastAsia" w:ascii="宋体" w:hAnsi="宋体" w:cs="宋体"/>
          <w:szCs w:val="21"/>
        </w:rPr>
      </w:pPr>
      <w:r>
        <w:rPr>
          <w:rFonts w:hint="eastAsia" w:hAnsi="宋体"/>
        </w:rPr>
        <w:t>异常低价响应审查的启动原因、审查意见和审查结果应当在评审报告中记录，并随供应商提供的相关书面说明及证明材料；如有，以及评审小组有关互联网浏览、查询历史一并归档。</w:t>
      </w:r>
    </w:p>
    <w:p w14:paraId="63F59BFC">
      <w:pPr>
        <w:spacing w:line="360" w:lineRule="auto"/>
        <w:ind w:firstLine="420" w:firstLineChars="200"/>
        <w:rPr>
          <w:rFonts w:hint="eastAsia" w:ascii="宋体" w:hAnsi="宋体" w:cs="宋体"/>
          <w:szCs w:val="21"/>
        </w:rPr>
      </w:pPr>
      <w:r>
        <w:rPr>
          <w:rFonts w:hint="eastAsia" w:ascii="宋体" w:hAnsi="宋体" w:cs="宋体"/>
          <w:szCs w:val="21"/>
        </w:rPr>
        <w:t>（3）磋商小组按照磋商文件中规定的评审标准计算各供应商的报价得分。项目评审过程中，不得去掉最后报价中的最高报价和最低报价。</w:t>
      </w:r>
    </w:p>
    <w:p w14:paraId="34FD62FA">
      <w:pPr>
        <w:spacing w:line="360" w:lineRule="auto"/>
        <w:ind w:firstLine="420" w:firstLineChars="200"/>
        <w:rPr>
          <w:rFonts w:hint="eastAsia" w:ascii="宋体" w:hAnsi="宋体" w:cs="宋体"/>
          <w:szCs w:val="21"/>
        </w:rPr>
      </w:pPr>
      <w:r>
        <w:rPr>
          <w:rFonts w:hint="eastAsia" w:ascii="宋体" w:hAnsi="宋体" w:cs="宋体"/>
          <w:szCs w:val="21"/>
        </w:rPr>
        <w:t>（4）各供应商的得分为磋商小组所有成员的有效评分的算术平均数。</w:t>
      </w:r>
    </w:p>
    <w:p w14:paraId="5B5E781B">
      <w:pPr>
        <w:spacing w:line="360" w:lineRule="auto"/>
        <w:ind w:firstLine="420" w:firstLineChars="200"/>
        <w:rPr>
          <w:rFonts w:hint="eastAsia" w:ascii="宋体" w:hAnsi="宋体" w:cs="宋体"/>
          <w:szCs w:val="21"/>
        </w:rPr>
      </w:pPr>
      <w:r>
        <w:rPr>
          <w:rFonts w:hint="eastAsia" w:ascii="宋体" w:hAnsi="宋体" w:cs="宋体"/>
          <w:szCs w:val="21"/>
        </w:rPr>
        <w:t>6.4评审价为供应商的最后报价进行政策性扣除后的价格，评审价只是作为评审时使用。最终成交供应商的成交金额等于最后报价（如有修正，以确认修正后的最后报价为准）。</w:t>
      </w:r>
    </w:p>
    <w:p w14:paraId="1474E613">
      <w:pPr>
        <w:spacing w:line="360" w:lineRule="auto"/>
        <w:ind w:firstLine="420" w:firstLineChars="200"/>
        <w:rPr>
          <w:rFonts w:hint="eastAsia" w:ascii="宋体" w:hAnsi="宋体"/>
          <w:kern w:val="0"/>
          <w:szCs w:val="21"/>
        </w:rPr>
      </w:pPr>
      <w:r>
        <w:rPr>
          <w:rFonts w:hint="eastAsia" w:ascii="宋体" w:hAnsi="宋体" w:cs="宋体"/>
          <w:szCs w:val="21"/>
        </w:rPr>
        <w:t>6.5由磋商小组根据综合评分情况，按照评审得分由高到低顺序推荐3名以上成交候选供应商，并编写评</w:t>
      </w:r>
      <w:r>
        <w:rPr>
          <w:rFonts w:hint="eastAsia" w:ascii="宋体" w:hAnsi="宋体"/>
          <w:kern w:val="0"/>
          <w:szCs w:val="21"/>
        </w:rPr>
        <w:t>审报告。符合本章第3.7条情形的，可以推荐2家成交候选供应商。评审得分相同的，按照最后报价由低到高的顺序推荐。评审得分且最后报价相同的，按照技术指标优劣顺序推荐。</w:t>
      </w:r>
    </w:p>
    <w:p w14:paraId="48962A72">
      <w:pPr>
        <w:spacing w:line="360" w:lineRule="auto"/>
        <w:ind w:firstLine="420" w:firstLineChars="200"/>
        <w:rPr>
          <w:rFonts w:hint="eastAsia" w:ascii="宋体" w:hAnsi="宋体"/>
          <w:kern w:val="0"/>
          <w:szCs w:val="21"/>
        </w:rPr>
      </w:pPr>
      <w:r>
        <w:rPr>
          <w:rFonts w:hint="eastAsia" w:ascii="宋体" w:hAnsi="宋体"/>
          <w:kern w:val="0"/>
          <w:szCs w:val="21"/>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FA42A6">
      <w:pPr>
        <w:spacing w:line="360" w:lineRule="auto"/>
        <w:ind w:firstLine="200"/>
        <w:rPr>
          <w:rFonts w:hint="eastAsia" w:ascii="宋体" w:hAnsi="宋体" w:cs="宋体"/>
          <w:b/>
          <w:bCs/>
          <w:sz w:val="24"/>
        </w:rPr>
      </w:pPr>
      <w:r>
        <w:rPr>
          <w:rFonts w:hint="eastAsia" w:ascii="宋体" w:hAnsi="宋体" w:cs="宋体"/>
          <w:b/>
          <w:bCs/>
          <w:sz w:val="24"/>
        </w:rPr>
        <w:t>7.评审复核</w:t>
      </w:r>
    </w:p>
    <w:p w14:paraId="440F3CD8">
      <w:pPr>
        <w:spacing w:line="360" w:lineRule="auto"/>
        <w:ind w:firstLine="420" w:firstLineChars="200"/>
        <w:rPr>
          <w:rFonts w:hint="eastAsia" w:ascii="宋体" w:hAnsi="宋体"/>
          <w:szCs w:val="21"/>
        </w:rPr>
      </w:pPr>
      <w:r>
        <w:rPr>
          <w:rFonts w:hint="eastAsia" w:ascii="宋体" w:hAnsi="宋体"/>
          <w:szCs w:val="21"/>
        </w:rPr>
        <w:t>7.1评审报告签署前，评审委员会要对评审结果进行复核，复核意见要体现在评审报告中。</w:t>
      </w:r>
    </w:p>
    <w:p w14:paraId="73E0515D">
      <w:pPr>
        <w:widowControl/>
        <w:spacing w:line="360" w:lineRule="auto"/>
        <w:ind w:firstLine="420" w:firstLineChars="200"/>
        <w:jc w:val="left"/>
        <w:rPr>
          <w:rFonts w:hint="eastAsia" w:ascii="宋体" w:hAnsi="宋体"/>
          <w:kern w:val="0"/>
          <w:szCs w:val="21"/>
        </w:rPr>
      </w:pPr>
      <w:r>
        <w:rPr>
          <w:rFonts w:hint="eastAsia" w:ascii="宋体" w:hAnsi="宋体" w:cs="宋体"/>
          <w:kern w:val="0"/>
          <w:szCs w:val="21"/>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52FE898C">
      <w:pPr>
        <w:ind w:firstLine="200"/>
        <w:rPr>
          <w:rFonts w:hint="eastAsia" w:ascii="宋体" w:hAnsi="宋体" w:cs="宋体"/>
          <w:b/>
          <w:bCs/>
          <w:sz w:val="24"/>
        </w:rPr>
      </w:pPr>
      <w:r>
        <w:rPr>
          <w:rFonts w:hint="eastAsia" w:ascii="宋体" w:hAnsi="宋体" w:cs="宋体"/>
          <w:b/>
          <w:bCs/>
          <w:sz w:val="24"/>
        </w:rPr>
        <w:t>8.评审标准</w:t>
      </w:r>
    </w:p>
    <w:p w14:paraId="6FA5F8A5">
      <w:pPr>
        <w:spacing w:line="360" w:lineRule="auto"/>
        <w:ind w:firstLine="420" w:firstLineChars="200"/>
        <w:rPr>
          <w:rFonts w:hint="eastAsia" w:ascii="宋体" w:hAnsi="宋体"/>
          <w:bCs/>
          <w:szCs w:val="21"/>
        </w:rPr>
      </w:pPr>
      <w:r>
        <w:rPr>
          <w:rFonts w:hint="eastAsia" w:ascii="宋体" w:hAnsi="宋体"/>
        </w:rPr>
        <w:t>8.</w:t>
      </w:r>
      <w:r>
        <w:rPr>
          <w:rFonts w:hint="eastAsia" w:ascii="宋体" w:hAnsi="宋体"/>
          <w:bCs/>
          <w:szCs w:val="21"/>
        </w:rPr>
        <w:t>1评审依据：磋商小组将以磋商响应文件为评审依据，对供应商的报价、技术、商务等方面内容按百分制打分。（计分方法按四舍五入取至百分位）</w:t>
      </w:r>
    </w:p>
    <w:p w14:paraId="42AA7701">
      <w:pPr>
        <w:spacing w:line="360" w:lineRule="auto"/>
        <w:ind w:firstLine="420" w:firstLineChars="200"/>
        <w:rPr>
          <w:rFonts w:hint="eastAsia" w:ascii="宋体" w:hAnsi="宋体"/>
          <w:bCs/>
          <w:szCs w:val="21"/>
          <w:u w:val="single"/>
        </w:rPr>
      </w:pPr>
      <w:r>
        <w:rPr>
          <w:rFonts w:hint="eastAsia" w:ascii="宋体" w:hAnsi="宋体"/>
          <w:bCs/>
          <w:szCs w:val="21"/>
        </w:rPr>
        <w:t>总得分=</w:t>
      </w:r>
      <w:r>
        <w:rPr>
          <w:rFonts w:hint="eastAsia" w:ascii="宋体" w:hAnsi="宋体"/>
          <w:bCs/>
          <w:szCs w:val="21"/>
          <w:u w:val="single"/>
        </w:rPr>
        <w:t xml:space="preserve"> 1+2+3   </w:t>
      </w:r>
    </w:p>
    <w:p w14:paraId="5B569F83">
      <w:pPr>
        <w:spacing w:line="360" w:lineRule="auto"/>
        <w:ind w:firstLine="420"/>
        <w:rPr>
          <w:rFonts w:hint="eastAsia" w:ascii="宋体" w:hAnsi="宋体"/>
          <w:b/>
          <w:sz w:val="30"/>
          <w:szCs w:val="30"/>
        </w:rPr>
      </w:pPr>
      <w:bookmarkStart w:id="61" w:name="PO_3000001868_PM051"/>
      <w:r>
        <w:rPr>
          <w:rFonts w:hint="eastAsia" w:ascii="宋体" w:hAnsi="宋体"/>
          <w:bCs/>
          <w:szCs w:val="21"/>
        </w:rPr>
        <w:t xml:space="preserve"> </w:t>
      </w:r>
      <w:bookmarkEnd w:id="61"/>
      <w:bookmarkStart w:id="62" w:name="PO_TDCUS_ITEM_SM_TITLE_1_0"/>
      <w:r>
        <w:rPr>
          <w:rFonts w:hint="eastAsia" w:ascii="宋体" w:hAnsi="宋体"/>
          <w:bCs/>
          <w:szCs w:val="21"/>
        </w:rPr>
        <w:t>分标1的评分方法</w:t>
      </w:r>
      <w:bookmarkEnd w:id="62"/>
      <w:bookmarkStart w:id="63" w:name="PO_TDCUS_ITEM_SM_TABLE_1_0"/>
      <w:r>
        <w:rPr>
          <w:rFonts w:hint="eastAsia" w:ascii="宋体" w:hAnsi="宋体"/>
          <w:bCs/>
          <w:szCs w:val="21"/>
        </w:rPr>
        <w:t xml:space="preserve"> </w:t>
      </w:r>
      <w:bookmarkEnd w:id="63"/>
    </w:p>
    <w:tbl>
      <w:tblPr>
        <w:tblStyle w:val="7"/>
        <w:tblW w:w="5116" w:type="pct"/>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294"/>
        <w:gridCol w:w="6454"/>
        <w:gridCol w:w="730"/>
      </w:tblGrid>
      <w:tr w14:paraId="02B2A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6"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34945A37">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szCs w:val="21"/>
              </w:rPr>
              <w:br w:type="page"/>
            </w:r>
            <w:r>
              <w:rPr>
                <w:rFonts w:hint="eastAsia" w:ascii="宋体" w:hAnsi="宋体" w:eastAsia="宋体" w:cs="宋体"/>
                <w:b/>
                <w:bCs/>
                <w:szCs w:val="21"/>
              </w:rPr>
              <w:t>序号</w:t>
            </w:r>
          </w:p>
        </w:tc>
        <w:tc>
          <w:tcPr>
            <w:tcW w:w="706" w:type="pct"/>
            <w:tcBorders>
              <w:top w:val="single" w:color="000000" w:sz="4" w:space="0"/>
              <w:left w:val="nil"/>
              <w:bottom w:val="single" w:color="000000" w:sz="4" w:space="0"/>
              <w:right w:val="single" w:color="000000" w:sz="4" w:space="0"/>
            </w:tcBorders>
            <w:noWrap w:val="0"/>
            <w:vAlign w:val="center"/>
          </w:tcPr>
          <w:p w14:paraId="4A263C25">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szCs w:val="21"/>
              </w:rPr>
              <w:t>评审因素</w:t>
            </w:r>
          </w:p>
        </w:tc>
        <w:tc>
          <w:tcPr>
            <w:tcW w:w="3525" w:type="pct"/>
            <w:tcBorders>
              <w:top w:val="single" w:color="000000" w:sz="4" w:space="0"/>
              <w:left w:val="nil"/>
              <w:bottom w:val="single" w:color="000000" w:sz="4" w:space="0"/>
              <w:right w:val="single" w:color="000000" w:sz="4" w:space="0"/>
            </w:tcBorders>
            <w:noWrap w:val="0"/>
            <w:vAlign w:val="center"/>
          </w:tcPr>
          <w:p w14:paraId="3A4877D3">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szCs w:val="21"/>
              </w:rPr>
              <w:t>评审因素具体内容</w:t>
            </w:r>
          </w:p>
        </w:tc>
        <w:tc>
          <w:tcPr>
            <w:tcW w:w="398" w:type="pct"/>
            <w:tcBorders>
              <w:top w:val="single" w:color="000000" w:sz="4" w:space="0"/>
              <w:left w:val="nil"/>
              <w:bottom w:val="single" w:color="000000" w:sz="4" w:space="0"/>
              <w:right w:val="single" w:color="000000" w:sz="4" w:space="0"/>
            </w:tcBorders>
            <w:noWrap w:val="0"/>
            <w:vAlign w:val="center"/>
          </w:tcPr>
          <w:p w14:paraId="68D1B775">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Cs/>
                <w:szCs w:val="21"/>
              </w:rPr>
            </w:pPr>
            <w:r>
              <w:rPr>
                <w:rFonts w:hint="eastAsia" w:ascii="宋体" w:hAnsi="宋体" w:eastAsia="宋体" w:cs="宋体"/>
                <w:b/>
                <w:kern w:val="0"/>
                <w:szCs w:val="21"/>
              </w:rPr>
              <w:t>分值</w:t>
            </w:r>
          </w:p>
        </w:tc>
      </w:tr>
      <w:tr w14:paraId="07465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77F9B88E">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1</w:t>
            </w:r>
          </w:p>
        </w:tc>
        <w:tc>
          <w:tcPr>
            <w:tcW w:w="706" w:type="pct"/>
            <w:tcBorders>
              <w:top w:val="single" w:color="000000" w:sz="4" w:space="0"/>
              <w:left w:val="nil"/>
              <w:bottom w:val="single" w:color="000000" w:sz="4" w:space="0"/>
              <w:right w:val="single" w:color="000000" w:sz="4" w:space="0"/>
            </w:tcBorders>
            <w:noWrap w:val="0"/>
            <w:vAlign w:val="center"/>
          </w:tcPr>
          <w:p w14:paraId="62CBA2BE">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价格分</w:t>
            </w:r>
            <w:r>
              <w:rPr>
                <w:rFonts w:hint="eastAsia" w:ascii="宋体" w:hAnsi="宋体" w:eastAsia="宋体" w:cs="宋体"/>
                <w:b/>
                <w:kern w:val="0"/>
                <w:szCs w:val="21"/>
              </w:rPr>
              <w:t>（</w:t>
            </w:r>
            <w:r>
              <w:rPr>
                <w:rFonts w:hint="eastAsia" w:ascii="宋体" w:hAnsi="宋体" w:eastAsia="宋体" w:cs="宋体"/>
                <w:b/>
                <w:szCs w:val="21"/>
              </w:rPr>
              <w:t>满分10分)</w:t>
            </w:r>
          </w:p>
        </w:tc>
        <w:tc>
          <w:tcPr>
            <w:tcW w:w="3525" w:type="pct"/>
            <w:tcBorders>
              <w:top w:val="single" w:color="000000" w:sz="4" w:space="0"/>
              <w:left w:val="nil"/>
              <w:bottom w:val="single" w:color="000000" w:sz="4" w:space="0"/>
              <w:right w:val="single" w:color="000000" w:sz="4" w:space="0"/>
            </w:tcBorders>
            <w:noWrap w:val="0"/>
            <w:vAlign w:val="center"/>
          </w:tcPr>
          <w:p w14:paraId="5AF3060C">
            <w:pPr>
              <w:pStyle w:val="2"/>
              <w:ind w:firstLine="420" w:firstLineChars="200"/>
              <w:rPr>
                <w:rFonts w:hint="eastAsia" w:ascii="宋体" w:hAnsi="宋体" w:eastAsia="宋体" w:cs="Times New Roman"/>
                <w:bCs/>
                <w:color w:val="auto"/>
                <w:kern w:val="0"/>
                <w:sz w:val="21"/>
                <w:szCs w:val="21"/>
                <w:highlight w:val="none"/>
                <w:lang w:val="en-US" w:eastAsia="zh-CN" w:bidi="ar-SA"/>
              </w:rPr>
            </w:pPr>
            <w:r>
              <w:rPr>
                <w:rFonts w:hint="eastAsia" w:ascii="宋体" w:hAnsi="宋体" w:eastAsia="宋体" w:cs="Times New Roman"/>
                <w:bCs/>
                <w:color w:val="auto"/>
                <w:kern w:val="0"/>
                <w:sz w:val="21"/>
                <w:szCs w:val="21"/>
                <w:highlight w:val="none"/>
                <w:lang w:val="en-US" w:eastAsia="zh-CN" w:bidi="ar-SA"/>
              </w:rPr>
              <w:t>本项目为专门面向中小企业采购的项目，不再执行价格评审优惠的扶持政策。</w:t>
            </w:r>
          </w:p>
          <w:p w14:paraId="5376444F">
            <w:pPr>
              <w:pStyle w:val="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bCs/>
                <w:color w:val="auto"/>
                <w:sz w:val="21"/>
                <w:highlight w:val="none"/>
              </w:rPr>
            </w:pPr>
            <w:r>
              <w:rPr>
                <w:rFonts w:hint="eastAsia" w:hAnsi="宋体"/>
                <w:bCs/>
                <w:color w:val="auto"/>
                <w:sz w:val="21"/>
                <w:highlight w:val="none"/>
              </w:rPr>
              <w:t>（</w:t>
            </w:r>
            <w:r>
              <w:rPr>
                <w:rFonts w:hint="eastAsia" w:hAnsi="宋体"/>
                <w:bCs/>
                <w:color w:val="auto"/>
                <w:sz w:val="21"/>
                <w:highlight w:val="none"/>
                <w:lang w:val="en-US" w:eastAsia="zh-CN"/>
              </w:rPr>
              <w:t>1</w:t>
            </w:r>
            <w:r>
              <w:rPr>
                <w:rFonts w:hint="eastAsia" w:hAnsi="宋体"/>
                <w:bCs/>
                <w:color w:val="auto"/>
                <w:sz w:val="21"/>
                <w:highlight w:val="none"/>
              </w:rPr>
              <w:t>）满足采购文件要求且最后报价最低的报价为基准价，其价格分为满分。</w:t>
            </w:r>
          </w:p>
          <w:p w14:paraId="17FD3A70">
            <w:pPr>
              <w:pStyle w:val="3"/>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bCs/>
                <w:color w:val="auto"/>
                <w:sz w:val="21"/>
                <w:highlight w:val="none"/>
              </w:rPr>
            </w:pPr>
            <w:r>
              <w:rPr>
                <w:rFonts w:hint="eastAsia" w:hAnsi="宋体"/>
                <w:bCs/>
                <w:color w:val="auto"/>
                <w:sz w:val="21"/>
                <w:highlight w:val="none"/>
              </w:rPr>
              <w:t>（</w:t>
            </w:r>
            <w:r>
              <w:rPr>
                <w:rFonts w:hint="eastAsia" w:hAnsi="宋体"/>
                <w:bCs/>
                <w:color w:val="auto"/>
                <w:sz w:val="21"/>
                <w:highlight w:val="none"/>
                <w:lang w:val="en-US" w:eastAsia="zh-CN"/>
              </w:rPr>
              <w:t>2</w:t>
            </w:r>
            <w:r>
              <w:rPr>
                <w:rFonts w:hint="eastAsia" w:hAnsi="宋体"/>
                <w:bCs/>
                <w:color w:val="auto"/>
                <w:sz w:val="21"/>
                <w:highlight w:val="none"/>
              </w:rPr>
              <w:t>）价格分计算公式：</w:t>
            </w:r>
          </w:p>
          <w:p w14:paraId="6ACE939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Cs w:val="21"/>
              </w:rPr>
            </w:pPr>
            <w:r>
              <w:rPr>
                <w:rFonts w:hint="eastAsia" w:hAnsi="宋体"/>
                <w:bCs/>
                <w:color w:val="auto"/>
                <w:sz w:val="21"/>
                <w:highlight w:val="none"/>
              </w:rPr>
              <w:t>价格分=(</w:t>
            </w:r>
            <w:r>
              <w:rPr>
                <w:rFonts w:hint="eastAsia" w:ascii="宋体" w:hAnsi="宋体" w:cs="宋体"/>
                <w:sz w:val="21"/>
                <w:szCs w:val="21"/>
                <w:highlight w:val="none"/>
                <w:lang w:val="en-US" w:eastAsia="zh-CN"/>
              </w:rPr>
              <w:t>基准</w:t>
            </w:r>
            <w:r>
              <w:rPr>
                <w:rFonts w:hint="eastAsia" w:ascii="宋体" w:hAnsi="宋体" w:cs="宋体"/>
                <w:sz w:val="21"/>
                <w:szCs w:val="21"/>
                <w:highlight w:val="none"/>
              </w:rPr>
              <w:t>价/</w:t>
            </w:r>
            <w:r>
              <w:rPr>
                <w:rFonts w:hint="eastAsia" w:ascii="宋体" w:hAnsi="宋体" w:cs="宋体"/>
                <w:sz w:val="21"/>
                <w:szCs w:val="21"/>
                <w:highlight w:val="none"/>
                <w:lang w:val="en-US" w:eastAsia="zh-CN"/>
              </w:rPr>
              <w:t>某供应商的最后</w:t>
            </w:r>
            <w:r>
              <w:rPr>
                <w:rFonts w:hint="eastAsia" w:ascii="宋体" w:hAnsi="宋体" w:cs="宋体"/>
                <w:sz w:val="21"/>
                <w:szCs w:val="21"/>
                <w:highlight w:val="none"/>
              </w:rPr>
              <w:t>报价</w:t>
            </w:r>
            <w:r>
              <w:rPr>
                <w:rFonts w:hint="eastAsia" w:hAnsi="宋体"/>
                <w:bCs/>
                <w:color w:val="auto"/>
                <w:sz w:val="21"/>
                <w:highlight w:val="none"/>
              </w:rPr>
              <w:t>)×1</w:t>
            </w:r>
            <w:r>
              <w:rPr>
                <w:rFonts w:hint="eastAsia" w:hAnsi="宋体"/>
                <w:bCs/>
                <w:color w:val="auto"/>
                <w:sz w:val="21"/>
                <w:highlight w:val="none"/>
                <w:lang w:val="en-US" w:eastAsia="zh-CN"/>
              </w:rPr>
              <w:t>0</w:t>
            </w:r>
            <w:r>
              <w:rPr>
                <w:rFonts w:hint="eastAsia" w:hAnsi="宋体"/>
                <w:bCs/>
                <w:color w:val="auto"/>
                <w:sz w:val="21"/>
                <w:highlight w:val="none"/>
              </w:rPr>
              <w:t>分</w:t>
            </w:r>
          </w:p>
        </w:tc>
        <w:tc>
          <w:tcPr>
            <w:tcW w:w="398" w:type="pct"/>
            <w:tcBorders>
              <w:top w:val="single" w:color="000000" w:sz="4" w:space="0"/>
              <w:left w:val="nil"/>
              <w:bottom w:val="single" w:color="000000" w:sz="4" w:space="0"/>
              <w:right w:val="single" w:color="000000" w:sz="4" w:space="0"/>
            </w:tcBorders>
            <w:noWrap w:val="0"/>
            <w:vAlign w:val="center"/>
          </w:tcPr>
          <w:p w14:paraId="5A9BA214">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szCs w:val="21"/>
              </w:rPr>
              <w:t>10分</w:t>
            </w:r>
          </w:p>
        </w:tc>
      </w:tr>
      <w:tr w14:paraId="42F82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10C5C78C">
            <w:pPr>
              <w:keepNext w:val="0"/>
              <w:keepLines w:val="0"/>
              <w:pageBreakBefore w:val="0"/>
              <w:widowControl/>
              <w:kinsoku/>
              <w:wordWrap/>
              <w:overflowPunct/>
              <w:topLinePunct w:val="0"/>
              <w:autoSpaceDN/>
              <w:bidi w:val="0"/>
              <w:adjustRightInd/>
              <w:spacing w:line="380" w:lineRule="exact"/>
              <w:jc w:val="center"/>
              <w:textAlignment w:val="auto"/>
              <w:rPr>
                <w:rFonts w:hint="eastAsia" w:ascii="宋体" w:hAnsi="宋体" w:eastAsia="宋体" w:cs="宋体"/>
                <w:b/>
                <w:color w:val="auto"/>
                <w:kern w:val="0"/>
                <w:szCs w:val="21"/>
              </w:rPr>
            </w:pPr>
            <w:r>
              <w:rPr>
                <w:rFonts w:hint="eastAsia" w:ascii="宋体" w:hAnsi="宋体" w:eastAsia="宋体" w:cs="宋体"/>
                <w:b/>
                <w:color w:val="auto"/>
                <w:kern w:val="0"/>
                <w:szCs w:val="21"/>
              </w:rPr>
              <w:t>2</w:t>
            </w:r>
          </w:p>
        </w:tc>
        <w:tc>
          <w:tcPr>
            <w:tcW w:w="706" w:type="pct"/>
            <w:tcBorders>
              <w:top w:val="single" w:color="000000" w:sz="4" w:space="0"/>
              <w:left w:val="nil"/>
              <w:bottom w:val="single" w:color="000000" w:sz="4" w:space="0"/>
              <w:right w:val="single" w:color="000000" w:sz="4" w:space="0"/>
            </w:tcBorders>
            <w:noWrap w:val="0"/>
            <w:vAlign w:val="center"/>
          </w:tcPr>
          <w:p w14:paraId="7C12B210">
            <w:pPr>
              <w:keepNext w:val="0"/>
              <w:keepLines w:val="0"/>
              <w:pageBreakBefore w:val="0"/>
              <w:widowControl/>
              <w:kinsoku/>
              <w:wordWrap/>
              <w:overflowPunct/>
              <w:topLinePunct w:val="0"/>
              <w:autoSpaceDN/>
              <w:bidi w:val="0"/>
              <w:adjustRightInd/>
              <w:spacing w:line="380" w:lineRule="exact"/>
              <w:jc w:val="center"/>
              <w:textAlignment w:val="auto"/>
              <w:rPr>
                <w:rFonts w:hint="eastAsia" w:ascii="宋体" w:hAnsi="宋体" w:eastAsia="宋体" w:cs="宋体"/>
                <w:b/>
                <w:color w:val="auto"/>
                <w:kern w:val="0"/>
                <w:szCs w:val="21"/>
              </w:rPr>
            </w:pPr>
            <w:r>
              <w:rPr>
                <w:rFonts w:hint="eastAsia" w:ascii="宋体" w:hAnsi="宋体" w:eastAsia="宋体" w:cs="宋体"/>
                <w:b/>
                <w:color w:val="auto"/>
                <w:kern w:val="0"/>
                <w:szCs w:val="21"/>
              </w:rPr>
              <w:t>技术分（满分</w:t>
            </w:r>
            <w:r>
              <w:rPr>
                <w:rFonts w:hint="eastAsia" w:ascii="宋体" w:hAnsi="宋体" w:eastAsia="宋体" w:cs="宋体"/>
                <w:b/>
                <w:color w:val="auto"/>
                <w:kern w:val="0"/>
                <w:szCs w:val="21"/>
                <w:lang w:val="en-US" w:eastAsia="zh-CN"/>
              </w:rPr>
              <w:t>65</w:t>
            </w:r>
            <w:r>
              <w:rPr>
                <w:rFonts w:hint="eastAsia" w:ascii="宋体" w:hAnsi="宋体" w:eastAsia="宋体" w:cs="宋体"/>
                <w:b/>
                <w:color w:val="auto"/>
                <w:kern w:val="0"/>
                <w:szCs w:val="21"/>
              </w:rPr>
              <w:t>分）</w:t>
            </w:r>
          </w:p>
        </w:tc>
        <w:tc>
          <w:tcPr>
            <w:tcW w:w="3525" w:type="pct"/>
            <w:tcBorders>
              <w:top w:val="single" w:color="000000" w:sz="4" w:space="0"/>
              <w:left w:val="nil"/>
              <w:bottom w:val="single" w:color="000000" w:sz="4" w:space="0"/>
              <w:right w:val="single" w:color="000000" w:sz="4" w:space="0"/>
            </w:tcBorders>
            <w:noWrap w:val="0"/>
            <w:vAlign w:val="center"/>
          </w:tcPr>
          <w:p w14:paraId="105B365C">
            <w:pPr>
              <w:keepNext w:val="0"/>
              <w:keepLines w:val="0"/>
              <w:pageBreakBefore w:val="0"/>
              <w:widowControl/>
              <w:kinsoku/>
              <w:wordWrap/>
              <w:overflowPunct/>
              <w:topLinePunct w:val="0"/>
              <w:autoSpaceDN/>
              <w:bidi w:val="0"/>
              <w:adjustRightInd/>
              <w:spacing w:line="380" w:lineRule="exact"/>
              <w:jc w:val="center"/>
              <w:textAlignment w:val="auto"/>
              <w:rPr>
                <w:rFonts w:hint="eastAsia" w:ascii="宋体" w:hAnsi="宋体" w:eastAsia="宋体" w:cs="宋体"/>
                <w:b/>
                <w:color w:val="auto"/>
                <w:kern w:val="0"/>
                <w:szCs w:val="21"/>
              </w:rPr>
            </w:pPr>
            <w:r>
              <w:rPr>
                <w:rFonts w:hint="eastAsia" w:ascii="宋体" w:hAnsi="宋体" w:eastAsia="宋体" w:cs="宋体"/>
                <w:b/>
                <w:color w:val="auto"/>
                <w:kern w:val="0"/>
                <w:szCs w:val="21"/>
              </w:rPr>
              <w:t>评审因素</w:t>
            </w:r>
          </w:p>
        </w:tc>
        <w:tc>
          <w:tcPr>
            <w:tcW w:w="398" w:type="pct"/>
            <w:tcBorders>
              <w:top w:val="single" w:color="000000" w:sz="4" w:space="0"/>
              <w:left w:val="nil"/>
              <w:bottom w:val="single" w:color="000000" w:sz="4" w:space="0"/>
              <w:right w:val="single" w:color="000000" w:sz="4" w:space="0"/>
            </w:tcBorders>
            <w:noWrap w:val="0"/>
            <w:vAlign w:val="center"/>
          </w:tcPr>
          <w:p w14:paraId="1ECA4EE8">
            <w:pPr>
              <w:keepNext w:val="0"/>
              <w:keepLines w:val="0"/>
              <w:pageBreakBefore w:val="0"/>
              <w:widowControl/>
              <w:kinsoku/>
              <w:wordWrap/>
              <w:overflowPunct/>
              <w:topLinePunct w:val="0"/>
              <w:autoSpaceDN/>
              <w:bidi w:val="0"/>
              <w:adjustRightInd/>
              <w:spacing w:line="380" w:lineRule="exact"/>
              <w:jc w:val="center"/>
              <w:textAlignment w:val="auto"/>
              <w:rPr>
                <w:rFonts w:hint="eastAsia" w:ascii="宋体" w:hAnsi="宋体" w:eastAsia="宋体" w:cs="宋体"/>
                <w:b/>
                <w:bCs/>
                <w:color w:val="auto"/>
                <w:kern w:val="0"/>
                <w:szCs w:val="21"/>
              </w:rPr>
            </w:pPr>
            <w:r>
              <w:rPr>
                <w:rFonts w:hint="eastAsia" w:ascii="宋体" w:hAnsi="宋体" w:eastAsia="宋体" w:cs="宋体"/>
                <w:b/>
                <w:bCs/>
                <w:color w:val="auto"/>
                <w:kern w:val="0"/>
                <w:szCs w:val="21"/>
                <w:lang w:val="en-US" w:eastAsia="zh-CN"/>
              </w:rPr>
              <w:t>65</w:t>
            </w:r>
            <w:r>
              <w:rPr>
                <w:rFonts w:hint="eastAsia" w:ascii="宋体" w:hAnsi="宋体" w:eastAsia="宋体" w:cs="宋体"/>
                <w:b/>
                <w:bCs/>
                <w:color w:val="auto"/>
                <w:kern w:val="0"/>
                <w:szCs w:val="21"/>
              </w:rPr>
              <w:t>分</w:t>
            </w:r>
          </w:p>
        </w:tc>
      </w:tr>
      <w:tr w14:paraId="104B1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32C9F6DB">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2.1</w:t>
            </w:r>
          </w:p>
        </w:tc>
        <w:tc>
          <w:tcPr>
            <w:tcW w:w="706" w:type="pct"/>
            <w:tcBorders>
              <w:top w:val="single" w:color="000000" w:sz="4" w:space="0"/>
              <w:left w:val="nil"/>
              <w:bottom w:val="single" w:color="000000" w:sz="4" w:space="0"/>
              <w:right w:val="single" w:color="000000" w:sz="4" w:space="0"/>
            </w:tcBorders>
            <w:noWrap w:val="0"/>
            <w:vAlign w:val="center"/>
          </w:tcPr>
          <w:p w14:paraId="4B1415D9">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对项目内容的分析理解</w:t>
            </w:r>
          </w:p>
        </w:tc>
        <w:tc>
          <w:tcPr>
            <w:tcW w:w="3525" w:type="pct"/>
            <w:tcBorders>
              <w:top w:val="single" w:color="000000" w:sz="4" w:space="0"/>
              <w:left w:val="nil"/>
              <w:bottom w:val="single" w:color="000000" w:sz="4" w:space="0"/>
              <w:right w:val="single" w:color="000000" w:sz="4" w:space="0"/>
            </w:tcBorders>
            <w:noWrap w:val="0"/>
            <w:vAlign w:val="top"/>
          </w:tcPr>
          <w:p w14:paraId="30057708">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一档（0分）：</w:t>
            </w:r>
            <w:r>
              <w:rPr>
                <w:rFonts w:hint="eastAsia" w:ascii="宋体" w:hAnsi="宋体" w:eastAsia="宋体" w:cs="宋体"/>
                <w:szCs w:val="21"/>
                <w:lang w:eastAsia="zh-CN"/>
              </w:rPr>
              <w:t>竞标人</w:t>
            </w:r>
            <w:r>
              <w:rPr>
                <w:rFonts w:hint="eastAsia" w:ascii="宋体" w:hAnsi="宋体" w:eastAsia="宋体" w:cs="宋体"/>
                <w:szCs w:val="21"/>
              </w:rPr>
              <w:t>没有提供项目情况分析内容，或提供的项目分析情况内容不符合相关技术标准及规范的要求；</w:t>
            </w:r>
          </w:p>
          <w:p w14:paraId="58414FDE">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二档（3分）：</w:t>
            </w:r>
            <w:r>
              <w:rPr>
                <w:rFonts w:hint="eastAsia" w:ascii="宋体" w:hAnsi="宋体" w:eastAsia="宋体" w:cs="宋体"/>
                <w:szCs w:val="21"/>
                <w:lang w:eastAsia="zh-CN"/>
              </w:rPr>
              <w:t>竞标人</w:t>
            </w:r>
            <w:r>
              <w:rPr>
                <w:rFonts w:hint="eastAsia" w:ascii="宋体" w:hAnsi="宋体" w:eastAsia="宋体" w:cs="宋体"/>
                <w:szCs w:val="21"/>
              </w:rPr>
              <w:t>有简单的项目情况分析内容，能简单描述项目的服务内容、服务目标；</w:t>
            </w:r>
          </w:p>
          <w:p w14:paraId="0C1B3682">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三档（6分）：</w:t>
            </w:r>
            <w:r>
              <w:rPr>
                <w:rFonts w:hint="eastAsia" w:ascii="宋体" w:hAnsi="宋体" w:eastAsia="宋体" w:cs="宋体"/>
                <w:szCs w:val="21"/>
                <w:lang w:eastAsia="zh-CN"/>
              </w:rPr>
              <w:t>竞标人</w:t>
            </w:r>
            <w:r>
              <w:rPr>
                <w:rFonts w:hint="eastAsia" w:ascii="宋体" w:hAnsi="宋体" w:eastAsia="宋体" w:cs="宋体"/>
                <w:szCs w:val="21"/>
              </w:rPr>
              <w:t>有较为详细的项目情况分析内容，能清楚描述项目的服务内容、服务目标，服务内容基本合理可行，目标明确，符合相关技术标准及规范要求。</w:t>
            </w:r>
          </w:p>
          <w:p w14:paraId="735BFDDE">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四档（9分）：</w:t>
            </w:r>
            <w:r>
              <w:rPr>
                <w:rFonts w:hint="eastAsia" w:ascii="宋体" w:hAnsi="宋体" w:eastAsia="宋体" w:cs="宋体"/>
                <w:szCs w:val="21"/>
                <w:lang w:eastAsia="zh-CN"/>
              </w:rPr>
              <w:t>竞标人</w:t>
            </w:r>
            <w:r>
              <w:rPr>
                <w:rFonts w:hint="eastAsia" w:ascii="宋体" w:hAnsi="宋体" w:eastAsia="宋体" w:cs="宋体"/>
                <w:szCs w:val="21"/>
              </w:rPr>
              <w:t>有详细的项目情况分析内容，能详细描述项目的服务内容、服务目标，结合项目背景及现状进行分析，服务内容完善可行，项目服务目标明确，逻辑清晰，符合相关技术标准及规范的要求。</w:t>
            </w:r>
          </w:p>
        </w:tc>
        <w:tc>
          <w:tcPr>
            <w:tcW w:w="398" w:type="pct"/>
            <w:tcBorders>
              <w:top w:val="single" w:color="000000" w:sz="4" w:space="0"/>
              <w:left w:val="nil"/>
              <w:bottom w:val="single" w:color="000000" w:sz="4" w:space="0"/>
              <w:right w:val="single" w:color="000000" w:sz="4" w:space="0"/>
            </w:tcBorders>
            <w:noWrap w:val="0"/>
            <w:vAlign w:val="center"/>
          </w:tcPr>
          <w:p w14:paraId="64F1577C">
            <w:pPr>
              <w:keepNext w:val="0"/>
              <w:keepLines w:val="0"/>
              <w:pageBreakBefore w:val="0"/>
              <w:kinsoku/>
              <w:wordWrap/>
              <w:overflowPunct/>
              <w:topLinePunct w:val="0"/>
              <w:autoSpaceDN/>
              <w:bidi w:val="0"/>
              <w:adjustRightInd/>
              <w:spacing w:line="380" w:lineRule="exact"/>
              <w:contextualSpacing/>
              <w:jc w:val="center"/>
              <w:textAlignment w:val="auto"/>
              <w:rPr>
                <w:rFonts w:hint="eastAsia" w:ascii="宋体" w:hAnsi="宋体" w:eastAsia="宋体" w:cs="宋体"/>
                <w:b/>
                <w:bCs/>
                <w:szCs w:val="21"/>
              </w:rPr>
            </w:pPr>
            <w:r>
              <w:rPr>
                <w:rFonts w:hint="eastAsia" w:ascii="宋体" w:hAnsi="宋体" w:eastAsia="宋体" w:cs="宋体"/>
                <w:b/>
                <w:bCs/>
                <w:kern w:val="0"/>
                <w:szCs w:val="21"/>
              </w:rPr>
              <w:t>满分9分</w:t>
            </w:r>
          </w:p>
        </w:tc>
      </w:tr>
      <w:tr w14:paraId="11C40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4347CF53">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2.2</w:t>
            </w:r>
          </w:p>
        </w:tc>
        <w:tc>
          <w:tcPr>
            <w:tcW w:w="706" w:type="pct"/>
            <w:tcBorders>
              <w:top w:val="single" w:color="000000" w:sz="4" w:space="0"/>
              <w:left w:val="nil"/>
              <w:bottom w:val="single" w:color="000000" w:sz="4" w:space="0"/>
              <w:right w:val="single" w:color="000000" w:sz="4" w:space="0"/>
            </w:tcBorders>
            <w:noWrap w:val="0"/>
            <w:vAlign w:val="center"/>
          </w:tcPr>
          <w:p w14:paraId="00DE7B38">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color w:val="0000FF"/>
                <w:szCs w:val="21"/>
              </w:rPr>
            </w:pPr>
            <w:r>
              <w:rPr>
                <w:rFonts w:hint="eastAsia" w:ascii="宋体" w:hAnsi="宋体" w:eastAsia="宋体" w:cs="宋体"/>
                <w:b/>
                <w:szCs w:val="21"/>
              </w:rPr>
              <w:t>技术路线及作业流程</w:t>
            </w:r>
          </w:p>
        </w:tc>
        <w:tc>
          <w:tcPr>
            <w:tcW w:w="3525" w:type="pct"/>
            <w:tcBorders>
              <w:top w:val="single" w:color="000000" w:sz="4" w:space="0"/>
              <w:left w:val="nil"/>
              <w:bottom w:val="single" w:color="000000" w:sz="4" w:space="0"/>
              <w:right w:val="single" w:color="000000" w:sz="4" w:space="0"/>
            </w:tcBorders>
            <w:noWrap w:val="0"/>
            <w:vAlign w:val="top"/>
          </w:tcPr>
          <w:p w14:paraId="5DFBF2C6">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一档（0分）：</w:t>
            </w:r>
            <w:r>
              <w:rPr>
                <w:rFonts w:hint="eastAsia" w:ascii="宋体" w:hAnsi="宋体" w:eastAsia="宋体" w:cs="宋体"/>
                <w:szCs w:val="21"/>
                <w:lang w:eastAsia="zh-CN"/>
              </w:rPr>
              <w:t>竞标人</w:t>
            </w:r>
            <w:r>
              <w:rPr>
                <w:rFonts w:hint="eastAsia" w:ascii="宋体" w:hAnsi="宋体" w:eastAsia="宋体" w:cs="宋体"/>
                <w:szCs w:val="21"/>
              </w:rPr>
              <w:t>没有提供本项目技术路线及作业流程；</w:t>
            </w:r>
          </w:p>
          <w:p w14:paraId="25336AAE">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二档（5分）：</w:t>
            </w:r>
            <w:r>
              <w:rPr>
                <w:rFonts w:hint="eastAsia" w:ascii="宋体" w:hAnsi="宋体" w:eastAsia="宋体" w:cs="宋体"/>
                <w:szCs w:val="21"/>
                <w:lang w:eastAsia="zh-CN"/>
              </w:rPr>
              <w:t>竞标人</w:t>
            </w:r>
            <w:r>
              <w:rPr>
                <w:rFonts w:hint="eastAsia" w:ascii="宋体" w:hAnsi="宋体" w:eastAsia="宋体" w:cs="宋体"/>
                <w:szCs w:val="21"/>
              </w:rPr>
              <w:t>对本项目现状情况提供技术路线及作业流程，有简单分析，基本能说明本项目的技术路线及作业流程；</w:t>
            </w:r>
          </w:p>
          <w:p w14:paraId="1373B660">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三档（10分）：</w:t>
            </w:r>
            <w:r>
              <w:rPr>
                <w:rFonts w:hint="eastAsia" w:ascii="宋体" w:hAnsi="宋体" w:eastAsia="宋体" w:cs="宋体"/>
                <w:szCs w:val="21"/>
                <w:lang w:eastAsia="zh-CN"/>
              </w:rPr>
              <w:t>竞标人</w:t>
            </w:r>
            <w:r>
              <w:rPr>
                <w:rFonts w:hint="eastAsia" w:ascii="宋体" w:hAnsi="宋体" w:eastAsia="宋体" w:cs="宋体"/>
                <w:szCs w:val="21"/>
              </w:rPr>
              <w:t>对本项目现状情况提供详细的技术路线及作业流程，能说明本项目的建库要求、技术路线及作业流程，内容详细具体，可操作性强, 符合相关技术标准及规范的要求，符合项目要求。</w:t>
            </w:r>
          </w:p>
        </w:tc>
        <w:tc>
          <w:tcPr>
            <w:tcW w:w="398" w:type="pct"/>
            <w:tcBorders>
              <w:top w:val="single" w:color="000000" w:sz="4" w:space="0"/>
              <w:left w:val="nil"/>
              <w:bottom w:val="single" w:color="000000" w:sz="4" w:space="0"/>
              <w:right w:val="single" w:color="000000" w:sz="4" w:space="0"/>
            </w:tcBorders>
            <w:noWrap w:val="0"/>
            <w:vAlign w:val="center"/>
          </w:tcPr>
          <w:p w14:paraId="742134D2">
            <w:pPr>
              <w:keepNext w:val="0"/>
              <w:keepLines w:val="0"/>
              <w:pageBreakBefore w:val="0"/>
              <w:kinsoku/>
              <w:wordWrap/>
              <w:overflowPunct/>
              <w:topLinePunct w:val="0"/>
              <w:autoSpaceDN/>
              <w:bidi w:val="0"/>
              <w:adjustRightInd/>
              <w:spacing w:line="380" w:lineRule="exact"/>
              <w:contextualSpacing/>
              <w:jc w:val="center"/>
              <w:textAlignment w:val="auto"/>
              <w:rPr>
                <w:rFonts w:hint="eastAsia" w:ascii="宋体" w:hAnsi="宋体" w:eastAsia="宋体" w:cs="宋体"/>
                <w:b/>
                <w:bCs/>
                <w:szCs w:val="21"/>
              </w:rPr>
            </w:pPr>
            <w:r>
              <w:rPr>
                <w:rFonts w:hint="eastAsia" w:ascii="宋体" w:hAnsi="宋体" w:eastAsia="宋体" w:cs="宋体"/>
                <w:b/>
                <w:bCs/>
                <w:kern w:val="0"/>
                <w:szCs w:val="21"/>
              </w:rPr>
              <w:t>满分10分</w:t>
            </w:r>
          </w:p>
        </w:tc>
      </w:tr>
      <w:tr w14:paraId="10C0F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7E4C006D">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2.3</w:t>
            </w:r>
          </w:p>
        </w:tc>
        <w:tc>
          <w:tcPr>
            <w:tcW w:w="706" w:type="pct"/>
            <w:tcBorders>
              <w:top w:val="single" w:color="000000" w:sz="4" w:space="0"/>
              <w:left w:val="nil"/>
              <w:bottom w:val="single" w:color="000000" w:sz="4" w:space="0"/>
              <w:right w:val="single" w:color="000000" w:sz="4" w:space="0"/>
            </w:tcBorders>
            <w:noWrap w:val="0"/>
            <w:vAlign w:val="center"/>
          </w:tcPr>
          <w:p w14:paraId="1F122A54">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color w:val="0000FF"/>
                <w:szCs w:val="21"/>
              </w:rPr>
            </w:pPr>
            <w:r>
              <w:rPr>
                <w:rFonts w:hint="eastAsia" w:ascii="宋体" w:hAnsi="宋体" w:eastAsia="宋体" w:cs="宋体"/>
                <w:b/>
                <w:szCs w:val="21"/>
              </w:rPr>
              <w:t>项目工作重点、难点的分析及措施</w:t>
            </w:r>
          </w:p>
        </w:tc>
        <w:tc>
          <w:tcPr>
            <w:tcW w:w="3525" w:type="pct"/>
            <w:tcBorders>
              <w:top w:val="single" w:color="000000" w:sz="4" w:space="0"/>
              <w:left w:val="nil"/>
              <w:bottom w:val="single" w:color="000000" w:sz="4" w:space="0"/>
              <w:right w:val="single" w:color="000000" w:sz="4" w:space="0"/>
            </w:tcBorders>
            <w:noWrap w:val="0"/>
            <w:vAlign w:val="top"/>
          </w:tcPr>
          <w:p w14:paraId="346C87BC">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一档（0分）：</w:t>
            </w:r>
            <w:r>
              <w:rPr>
                <w:rFonts w:hint="eastAsia" w:ascii="宋体" w:hAnsi="宋体" w:eastAsia="宋体" w:cs="宋体"/>
                <w:szCs w:val="21"/>
                <w:lang w:eastAsia="zh-CN"/>
              </w:rPr>
              <w:t>竞标人</w:t>
            </w:r>
            <w:r>
              <w:rPr>
                <w:rFonts w:hint="eastAsia" w:ascii="宋体" w:hAnsi="宋体" w:eastAsia="宋体" w:cs="宋体"/>
                <w:szCs w:val="21"/>
              </w:rPr>
              <w:t>没有指明本项目工作重点及难点；</w:t>
            </w:r>
          </w:p>
          <w:p w14:paraId="0E47B386">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二档（3分）：</w:t>
            </w:r>
            <w:r>
              <w:rPr>
                <w:rFonts w:hint="eastAsia" w:ascii="宋体" w:hAnsi="宋体" w:eastAsia="宋体" w:cs="宋体"/>
                <w:szCs w:val="21"/>
                <w:lang w:eastAsia="zh-CN"/>
              </w:rPr>
              <w:t>竞标人</w:t>
            </w:r>
            <w:r>
              <w:rPr>
                <w:rFonts w:hint="eastAsia" w:ascii="宋体" w:hAnsi="宋体" w:eastAsia="宋体" w:cs="宋体"/>
                <w:szCs w:val="21"/>
              </w:rPr>
              <w:t>对本项目工作重点及难点分析基本符合实际，有简单分析。</w:t>
            </w:r>
          </w:p>
          <w:p w14:paraId="4DF44A50">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三档（6分）：</w:t>
            </w:r>
            <w:r>
              <w:rPr>
                <w:rFonts w:hint="eastAsia" w:ascii="宋体" w:hAnsi="宋体" w:eastAsia="宋体" w:cs="宋体"/>
                <w:szCs w:val="21"/>
                <w:lang w:eastAsia="zh-CN"/>
              </w:rPr>
              <w:t>竞标人</w:t>
            </w:r>
            <w:r>
              <w:rPr>
                <w:rFonts w:hint="eastAsia" w:ascii="宋体" w:hAnsi="宋体" w:eastAsia="宋体" w:cs="宋体"/>
                <w:szCs w:val="21"/>
              </w:rPr>
              <w:t>对本项目工作重点及难点分析符合实际，分析详细合理，无明显错误。</w:t>
            </w:r>
          </w:p>
          <w:p w14:paraId="601C5FB6">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四档（9分）：</w:t>
            </w:r>
            <w:r>
              <w:rPr>
                <w:rFonts w:hint="eastAsia" w:ascii="宋体" w:hAnsi="宋体" w:eastAsia="宋体" w:cs="宋体"/>
                <w:szCs w:val="21"/>
                <w:lang w:eastAsia="zh-CN"/>
              </w:rPr>
              <w:t>竞标人</w:t>
            </w:r>
            <w:r>
              <w:rPr>
                <w:rFonts w:hint="eastAsia" w:ascii="宋体" w:hAnsi="宋体" w:eastAsia="宋体" w:cs="宋体"/>
                <w:szCs w:val="21"/>
              </w:rPr>
              <w:t>对本项目工作重点及难点分析符合实际，内容详细合理，针对项目的重点难点能提出合理化建议或解决办法，可操作性强，无明显错误。</w:t>
            </w:r>
          </w:p>
        </w:tc>
        <w:tc>
          <w:tcPr>
            <w:tcW w:w="398" w:type="pct"/>
            <w:tcBorders>
              <w:top w:val="single" w:color="000000" w:sz="4" w:space="0"/>
              <w:left w:val="nil"/>
              <w:bottom w:val="single" w:color="000000" w:sz="4" w:space="0"/>
              <w:right w:val="single" w:color="000000" w:sz="4" w:space="0"/>
            </w:tcBorders>
            <w:noWrap w:val="0"/>
            <w:vAlign w:val="center"/>
          </w:tcPr>
          <w:p w14:paraId="26558E58">
            <w:pPr>
              <w:keepNext w:val="0"/>
              <w:keepLines w:val="0"/>
              <w:pageBreakBefore w:val="0"/>
              <w:kinsoku/>
              <w:wordWrap/>
              <w:overflowPunct/>
              <w:topLinePunct w:val="0"/>
              <w:autoSpaceDN/>
              <w:bidi w:val="0"/>
              <w:adjustRightInd/>
              <w:spacing w:line="380" w:lineRule="exact"/>
              <w:contextualSpacing/>
              <w:jc w:val="center"/>
              <w:textAlignment w:val="auto"/>
              <w:rPr>
                <w:rFonts w:hint="eastAsia" w:ascii="宋体" w:hAnsi="宋体" w:eastAsia="宋体" w:cs="宋体"/>
                <w:b/>
                <w:bCs/>
                <w:szCs w:val="21"/>
              </w:rPr>
            </w:pPr>
            <w:r>
              <w:rPr>
                <w:rFonts w:hint="eastAsia" w:ascii="宋体" w:hAnsi="宋体" w:eastAsia="宋体" w:cs="宋体"/>
                <w:b/>
                <w:bCs/>
                <w:kern w:val="0"/>
                <w:szCs w:val="21"/>
              </w:rPr>
              <w:t>满分9分</w:t>
            </w:r>
          </w:p>
        </w:tc>
      </w:tr>
      <w:tr w14:paraId="066B6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31AB1D71">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2.4</w:t>
            </w:r>
          </w:p>
        </w:tc>
        <w:tc>
          <w:tcPr>
            <w:tcW w:w="706" w:type="pct"/>
            <w:tcBorders>
              <w:top w:val="single" w:color="000000" w:sz="4" w:space="0"/>
              <w:left w:val="nil"/>
              <w:bottom w:val="single" w:color="000000" w:sz="4" w:space="0"/>
              <w:right w:val="single" w:color="000000" w:sz="4" w:space="0"/>
            </w:tcBorders>
            <w:noWrap w:val="0"/>
            <w:vAlign w:val="center"/>
          </w:tcPr>
          <w:p w14:paraId="7E6664D3">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项目具体实施方案</w:t>
            </w:r>
          </w:p>
        </w:tc>
        <w:tc>
          <w:tcPr>
            <w:tcW w:w="3525" w:type="pct"/>
            <w:tcBorders>
              <w:top w:val="single" w:color="000000" w:sz="4" w:space="0"/>
              <w:left w:val="nil"/>
              <w:bottom w:val="single" w:color="000000" w:sz="4" w:space="0"/>
              <w:right w:val="single" w:color="000000" w:sz="4" w:space="0"/>
            </w:tcBorders>
            <w:noWrap w:val="0"/>
            <w:vAlign w:val="top"/>
          </w:tcPr>
          <w:p w14:paraId="73C89FA9">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一档（0分）：</w:t>
            </w:r>
            <w:r>
              <w:rPr>
                <w:rFonts w:hint="eastAsia" w:ascii="宋体" w:hAnsi="宋体" w:eastAsia="宋体" w:cs="宋体"/>
                <w:szCs w:val="21"/>
                <w:lang w:eastAsia="zh-CN"/>
              </w:rPr>
              <w:t>竞标人</w:t>
            </w:r>
            <w:r>
              <w:rPr>
                <w:rFonts w:hint="eastAsia" w:ascii="宋体" w:hAnsi="宋体" w:eastAsia="宋体" w:cs="宋体"/>
                <w:szCs w:val="21"/>
              </w:rPr>
              <w:t>没有提供实施方案；</w:t>
            </w:r>
          </w:p>
          <w:p w14:paraId="66ED0B9A">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二档（5分）：</w:t>
            </w:r>
            <w:r>
              <w:rPr>
                <w:rFonts w:hint="eastAsia" w:ascii="宋体" w:hAnsi="宋体" w:eastAsia="宋体" w:cs="宋体"/>
                <w:szCs w:val="21"/>
                <w:lang w:eastAsia="zh-CN"/>
              </w:rPr>
              <w:t>竞标人</w:t>
            </w:r>
            <w:r>
              <w:rPr>
                <w:rFonts w:hint="eastAsia" w:ascii="宋体" w:hAnsi="宋体" w:eastAsia="宋体" w:cs="宋体"/>
                <w:szCs w:val="21"/>
              </w:rPr>
              <w:t>提供简单项目实施方案，提供简单的项目组织管理机构图，能说明各个阶段工作安排，有项目实施进度计划安排；有人员配置方案，有明确的生产、质量管理和技术管理机构及人员，基本满足本项目总体要求。</w:t>
            </w:r>
          </w:p>
          <w:p w14:paraId="2C35A808">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三档（10分）：</w:t>
            </w:r>
            <w:r>
              <w:rPr>
                <w:rFonts w:hint="eastAsia" w:ascii="宋体" w:hAnsi="宋体" w:eastAsia="宋体" w:cs="宋体"/>
                <w:szCs w:val="21"/>
                <w:lang w:eastAsia="zh-CN"/>
              </w:rPr>
              <w:t>竞标人</w:t>
            </w:r>
            <w:r>
              <w:rPr>
                <w:rFonts w:hint="eastAsia" w:ascii="宋体" w:hAnsi="宋体" w:eastAsia="宋体" w:cs="宋体"/>
                <w:szCs w:val="21"/>
              </w:rPr>
              <w:t>能提供详细的项目实施方案，有具体的项目组织管理机构图，能详细说明各个阶段工作安排，阐述清楚实施组织办法及保障措施，有详细的进度计划，具有较完备的管理组织、项目实施规范和管理制度，人员配置方案有明确的生产、质量管理和技术管理机构及人员，人员配备和设备投入合理，满足本项目总体要求。</w:t>
            </w:r>
          </w:p>
        </w:tc>
        <w:tc>
          <w:tcPr>
            <w:tcW w:w="398" w:type="pct"/>
            <w:tcBorders>
              <w:top w:val="single" w:color="000000" w:sz="4" w:space="0"/>
              <w:left w:val="nil"/>
              <w:bottom w:val="single" w:color="000000" w:sz="4" w:space="0"/>
              <w:right w:val="single" w:color="000000" w:sz="4" w:space="0"/>
            </w:tcBorders>
            <w:noWrap w:val="0"/>
            <w:vAlign w:val="center"/>
          </w:tcPr>
          <w:p w14:paraId="193D12FD">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szCs w:val="21"/>
              </w:rPr>
              <w:t>满分10分</w:t>
            </w:r>
          </w:p>
        </w:tc>
      </w:tr>
      <w:tr w14:paraId="19D05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6B856BAA">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2.5</w:t>
            </w:r>
          </w:p>
        </w:tc>
        <w:tc>
          <w:tcPr>
            <w:tcW w:w="706" w:type="pct"/>
            <w:tcBorders>
              <w:top w:val="single" w:color="000000" w:sz="4" w:space="0"/>
              <w:left w:val="nil"/>
              <w:bottom w:val="single" w:color="000000" w:sz="4" w:space="0"/>
              <w:right w:val="single" w:color="000000" w:sz="4" w:space="0"/>
            </w:tcBorders>
            <w:noWrap w:val="0"/>
            <w:vAlign w:val="center"/>
          </w:tcPr>
          <w:p w14:paraId="74C0D4A8">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项目数据成果质检方案</w:t>
            </w:r>
          </w:p>
        </w:tc>
        <w:tc>
          <w:tcPr>
            <w:tcW w:w="3525" w:type="pct"/>
            <w:tcBorders>
              <w:top w:val="single" w:color="000000" w:sz="4" w:space="0"/>
              <w:left w:val="nil"/>
              <w:bottom w:val="single" w:color="000000" w:sz="4" w:space="0"/>
              <w:right w:val="single" w:color="000000" w:sz="4" w:space="0"/>
            </w:tcBorders>
            <w:noWrap w:val="0"/>
            <w:vAlign w:val="top"/>
          </w:tcPr>
          <w:p w14:paraId="429C873F">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一档（0分）：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没有提供质检方案；</w:t>
            </w:r>
          </w:p>
          <w:p w14:paraId="04AD13C4">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二档（</w:t>
            </w:r>
            <w:r>
              <w:rPr>
                <w:rFonts w:hint="eastAsia" w:ascii="宋体" w:hAnsi="宋体" w:eastAsia="宋体" w:cs="宋体"/>
                <w:color w:val="auto"/>
                <w:szCs w:val="21"/>
                <w:lang w:val="en-US" w:eastAsia="zh-CN"/>
              </w:rPr>
              <w:t>2</w:t>
            </w:r>
            <w:r>
              <w:rPr>
                <w:rFonts w:hint="eastAsia" w:ascii="宋体" w:hAnsi="宋体" w:eastAsia="宋体" w:cs="宋体"/>
                <w:color w:val="auto"/>
                <w:szCs w:val="21"/>
              </w:rPr>
              <w:t>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提供简单的项目质检方案，有简单的质量管理制度和措施，满足本项目服务要求；</w:t>
            </w:r>
          </w:p>
          <w:p w14:paraId="6E469670">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三档（</w:t>
            </w:r>
            <w:r>
              <w:rPr>
                <w:rFonts w:hint="eastAsia" w:ascii="宋体" w:hAnsi="宋体" w:eastAsia="宋体" w:cs="宋体"/>
                <w:color w:val="auto"/>
                <w:szCs w:val="21"/>
                <w:lang w:val="en-US" w:eastAsia="zh-CN"/>
              </w:rPr>
              <w:t>4</w:t>
            </w:r>
            <w:r>
              <w:rPr>
                <w:rFonts w:hint="eastAsia" w:ascii="宋体" w:hAnsi="宋体" w:eastAsia="宋体" w:cs="宋体"/>
                <w:color w:val="auto"/>
                <w:szCs w:val="21"/>
              </w:rPr>
              <w:t>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提较供详细的质检方案，有较完备的质量管理体系并设置专职质量检查部门，有简单的质量管理制度和措施；</w:t>
            </w:r>
          </w:p>
          <w:p w14:paraId="2687176E">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四档（</w:t>
            </w:r>
            <w:r>
              <w:rPr>
                <w:rFonts w:hint="eastAsia" w:ascii="宋体" w:hAnsi="宋体" w:eastAsia="宋体" w:cs="宋体"/>
                <w:color w:val="auto"/>
                <w:szCs w:val="21"/>
                <w:lang w:val="en-US" w:eastAsia="zh-CN"/>
              </w:rPr>
              <w:t>6</w:t>
            </w:r>
            <w:r>
              <w:rPr>
                <w:rFonts w:hint="eastAsia" w:ascii="宋体" w:hAnsi="宋体" w:eastAsia="宋体" w:cs="宋体"/>
                <w:color w:val="auto"/>
                <w:szCs w:val="21"/>
              </w:rPr>
              <w:t>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提供详细的质检方案，有较完备的质量管理体系并设置专职质量检查部门，且配备的质检人员具有相关产品质量检验员、产品质量监督抽样员证书；</w:t>
            </w:r>
            <w:r>
              <w:rPr>
                <w:rFonts w:hint="eastAsia" w:ascii="宋体" w:hAnsi="宋体" w:eastAsia="宋体" w:cs="宋体"/>
                <w:color w:val="auto"/>
                <w:szCs w:val="21"/>
                <w:lang w:eastAsia="zh-CN"/>
              </w:rPr>
              <w:t>竞标人</w:t>
            </w:r>
            <w:r>
              <w:rPr>
                <w:rFonts w:hint="eastAsia" w:ascii="宋体" w:hAnsi="宋体" w:eastAsia="宋体" w:cs="宋体"/>
                <w:color w:val="auto"/>
                <w:szCs w:val="21"/>
              </w:rPr>
              <w:t>有具体的质量管理制度和措施，且制度完善，措施有效到位。（</w:t>
            </w:r>
            <w:r>
              <w:rPr>
                <w:rFonts w:hint="eastAsia" w:ascii="宋体" w:hAnsi="宋体" w:eastAsia="宋体" w:cs="宋体"/>
                <w:color w:val="auto"/>
                <w:szCs w:val="21"/>
                <w:lang w:eastAsia="zh-CN"/>
              </w:rPr>
              <w:t>竞标</w:t>
            </w:r>
            <w:r>
              <w:rPr>
                <w:rFonts w:hint="eastAsia" w:ascii="宋体" w:hAnsi="宋体" w:eastAsia="宋体" w:cs="宋体"/>
                <w:color w:val="auto"/>
                <w:szCs w:val="21"/>
              </w:rPr>
              <w:t>时提供相关证书扫描件）。</w:t>
            </w:r>
          </w:p>
        </w:tc>
        <w:tc>
          <w:tcPr>
            <w:tcW w:w="398" w:type="pct"/>
            <w:tcBorders>
              <w:top w:val="single" w:color="000000" w:sz="4" w:space="0"/>
              <w:left w:val="nil"/>
              <w:bottom w:val="single" w:color="000000" w:sz="4" w:space="0"/>
              <w:right w:val="single" w:color="000000" w:sz="4" w:space="0"/>
            </w:tcBorders>
            <w:noWrap w:val="0"/>
            <w:vAlign w:val="center"/>
          </w:tcPr>
          <w:p w14:paraId="64D1DD18">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color w:val="auto"/>
                <w:szCs w:val="21"/>
              </w:rPr>
            </w:pPr>
            <w:r>
              <w:rPr>
                <w:rFonts w:hint="eastAsia" w:ascii="宋体" w:hAnsi="宋体" w:eastAsia="宋体" w:cs="宋体"/>
                <w:b/>
                <w:bCs/>
                <w:color w:val="auto"/>
                <w:szCs w:val="21"/>
              </w:rPr>
              <w:t>满分</w:t>
            </w:r>
            <w:r>
              <w:rPr>
                <w:rFonts w:hint="eastAsia" w:ascii="宋体" w:hAnsi="宋体" w:eastAsia="宋体" w:cs="宋体"/>
                <w:b/>
                <w:bCs/>
                <w:color w:val="auto"/>
                <w:szCs w:val="21"/>
                <w:lang w:val="en-US" w:eastAsia="zh-CN"/>
              </w:rPr>
              <w:t>6</w:t>
            </w:r>
            <w:r>
              <w:rPr>
                <w:rFonts w:hint="eastAsia" w:ascii="宋体" w:hAnsi="宋体" w:eastAsia="宋体" w:cs="宋体"/>
                <w:b/>
                <w:bCs/>
                <w:color w:val="auto"/>
                <w:szCs w:val="21"/>
              </w:rPr>
              <w:t>分</w:t>
            </w:r>
          </w:p>
        </w:tc>
      </w:tr>
      <w:tr w14:paraId="289A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089E187F">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2.6</w:t>
            </w:r>
          </w:p>
        </w:tc>
        <w:tc>
          <w:tcPr>
            <w:tcW w:w="706" w:type="pct"/>
            <w:tcBorders>
              <w:top w:val="single" w:color="000000" w:sz="4" w:space="0"/>
              <w:left w:val="nil"/>
              <w:bottom w:val="single" w:color="000000" w:sz="4" w:space="0"/>
              <w:right w:val="single" w:color="000000" w:sz="4" w:space="0"/>
            </w:tcBorders>
            <w:noWrap w:val="0"/>
            <w:vAlign w:val="center"/>
          </w:tcPr>
          <w:p w14:paraId="3DE0AEBA">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应急方案</w:t>
            </w:r>
          </w:p>
        </w:tc>
        <w:tc>
          <w:tcPr>
            <w:tcW w:w="3525" w:type="pct"/>
            <w:tcBorders>
              <w:top w:val="single" w:color="000000" w:sz="4" w:space="0"/>
              <w:left w:val="nil"/>
              <w:bottom w:val="single" w:color="000000" w:sz="4" w:space="0"/>
              <w:right w:val="single" w:color="000000" w:sz="4" w:space="0"/>
            </w:tcBorders>
            <w:noWrap w:val="0"/>
            <w:vAlign w:val="top"/>
          </w:tcPr>
          <w:p w14:paraId="727D2D0C">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一档（0分）：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没有提供应急预案；</w:t>
            </w:r>
          </w:p>
          <w:p w14:paraId="7C243D42">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二档（3分）：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能提供简单的应急预案，基本符合实际，满足本项目服务需求；</w:t>
            </w:r>
          </w:p>
          <w:p w14:paraId="6B91E339">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三档（6分）：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能提供详细合理的各类应急预案，能详细描述突发问题及应对措施，可操作性强。</w:t>
            </w:r>
          </w:p>
        </w:tc>
        <w:tc>
          <w:tcPr>
            <w:tcW w:w="398" w:type="pct"/>
            <w:tcBorders>
              <w:top w:val="single" w:color="000000" w:sz="4" w:space="0"/>
              <w:left w:val="nil"/>
              <w:bottom w:val="single" w:color="000000" w:sz="4" w:space="0"/>
              <w:right w:val="single" w:color="000000" w:sz="4" w:space="0"/>
            </w:tcBorders>
            <w:noWrap w:val="0"/>
            <w:vAlign w:val="center"/>
          </w:tcPr>
          <w:p w14:paraId="5EA36098">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color w:val="auto"/>
                <w:szCs w:val="21"/>
              </w:rPr>
            </w:pPr>
            <w:r>
              <w:rPr>
                <w:rFonts w:hint="eastAsia" w:ascii="宋体" w:hAnsi="宋体" w:eastAsia="宋体" w:cs="宋体"/>
                <w:b/>
                <w:bCs/>
                <w:color w:val="auto"/>
                <w:szCs w:val="21"/>
              </w:rPr>
              <w:t>满分6分</w:t>
            </w:r>
          </w:p>
        </w:tc>
      </w:tr>
      <w:tr w14:paraId="128E7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419C38CB">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val="0"/>
                <w:color w:val="auto"/>
                <w:szCs w:val="21"/>
                <w:lang w:val="en-US" w:eastAsia="zh-CN"/>
              </w:rPr>
            </w:pPr>
            <w:r>
              <w:rPr>
                <w:rFonts w:hint="eastAsia" w:ascii="宋体" w:hAnsi="宋体" w:eastAsia="宋体" w:cs="宋体"/>
                <w:b/>
                <w:bCs w:val="0"/>
                <w:color w:val="auto"/>
                <w:szCs w:val="21"/>
                <w:lang w:val="en-US" w:eastAsia="zh-CN"/>
              </w:rPr>
              <w:t>2.7</w:t>
            </w:r>
          </w:p>
        </w:tc>
        <w:tc>
          <w:tcPr>
            <w:tcW w:w="706" w:type="pct"/>
            <w:tcBorders>
              <w:top w:val="single" w:color="000000" w:sz="4" w:space="0"/>
              <w:left w:val="nil"/>
              <w:bottom w:val="single" w:color="000000" w:sz="4" w:space="0"/>
              <w:right w:val="single" w:color="000000" w:sz="4" w:space="0"/>
            </w:tcBorders>
            <w:noWrap w:val="0"/>
            <w:vAlign w:val="center"/>
          </w:tcPr>
          <w:p w14:paraId="733C224E">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bCs w:val="0"/>
                <w:color w:val="auto"/>
                <w:szCs w:val="21"/>
              </w:rPr>
            </w:pPr>
            <w:r>
              <w:rPr>
                <w:rFonts w:hint="eastAsia" w:ascii="宋体" w:hAnsi="宋体" w:eastAsia="宋体" w:cs="宋体"/>
                <w:b/>
                <w:bCs w:val="0"/>
                <w:color w:val="auto"/>
                <w:sz w:val="21"/>
                <w:highlight w:val="none"/>
              </w:rPr>
              <w:t>安全保密措施</w:t>
            </w:r>
          </w:p>
        </w:tc>
        <w:tc>
          <w:tcPr>
            <w:tcW w:w="3525" w:type="pct"/>
            <w:tcBorders>
              <w:top w:val="single" w:color="000000" w:sz="4" w:space="0"/>
              <w:left w:val="nil"/>
              <w:bottom w:val="single" w:color="000000" w:sz="4" w:space="0"/>
              <w:right w:val="single" w:color="000000" w:sz="4" w:space="0"/>
            </w:tcBorders>
            <w:noWrap w:val="0"/>
            <w:vAlign w:val="top"/>
          </w:tcPr>
          <w:p w14:paraId="7E4A38A7">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一档（0分）：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没有提供安全保密措施；</w:t>
            </w:r>
          </w:p>
          <w:p w14:paraId="758960A5">
            <w:pPr>
              <w:pStyle w:val="3"/>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二</w:t>
            </w:r>
            <w:r>
              <w:rPr>
                <w:rFonts w:hint="eastAsia" w:ascii="宋体" w:hAnsi="宋体" w:eastAsia="宋体" w:cs="宋体"/>
                <w:bCs/>
                <w:color w:val="auto"/>
                <w:sz w:val="21"/>
                <w:szCs w:val="21"/>
                <w:highlight w:val="none"/>
                <w:lang w:eastAsia="zh-CN"/>
              </w:rPr>
              <w:t>档（</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分）：设置专职或兼职安全生产管理员、保密管理人员，安全生产及保密管理措施基本合理，满足项目基本管理要求；</w:t>
            </w:r>
          </w:p>
          <w:p w14:paraId="63A4775A">
            <w:pPr>
              <w:pStyle w:val="3"/>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三</w:t>
            </w:r>
            <w:r>
              <w:rPr>
                <w:rFonts w:hint="eastAsia" w:ascii="宋体" w:hAnsi="宋体" w:eastAsia="宋体" w:cs="宋体"/>
                <w:bCs/>
                <w:color w:val="auto"/>
                <w:sz w:val="21"/>
                <w:szCs w:val="21"/>
                <w:highlight w:val="none"/>
                <w:lang w:eastAsia="zh-CN"/>
              </w:rPr>
              <w:t>档（</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eastAsia="zh-CN"/>
              </w:rPr>
              <w:t>分）：安全生产、保密管理机构设置较完善，配备专职管理人员，安全生产及保密管理措施合理规范；</w:t>
            </w:r>
          </w:p>
          <w:p w14:paraId="05759FFA">
            <w:pPr>
              <w:pStyle w:val="3"/>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rPr>
            </w:pPr>
            <w:r>
              <w:rPr>
                <w:rFonts w:hint="eastAsia" w:ascii="宋体" w:hAnsi="宋体" w:eastAsia="宋体" w:cs="宋体"/>
                <w:bCs/>
                <w:color w:val="auto"/>
                <w:sz w:val="21"/>
                <w:szCs w:val="21"/>
                <w:highlight w:val="none"/>
                <w:lang w:val="en-US" w:eastAsia="zh-CN"/>
              </w:rPr>
              <w:t>四</w:t>
            </w:r>
            <w:r>
              <w:rPr>
                <w:rFonts w:hint="eastAsia" w:ascii="宋体" w:hAnsi="宋体" w:eastAsia="宋体" w:cs="宋体"/>
                <w:bCs/>
                <w:color w:val="auto"/>
                <w:sz w:val="21"/>
                <w:szCs w:val="21"/>
                <w:highlight w:val="none"/>
                <w:lang w:eastAsia="zh-CN"/>
              </w:rPr>
              <w:t>档（</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分）：安全生产、保密管理机构设置健全规范，专职管理人员配置到位，安全生产及保密管理措施完善细化、可落地执行，配套监督与应急保障机制齐全。</w:t>
            </w:r>
          </w:p>
        </w:tc>
        <w:tc>
          <w:tcPr>
            <w:tcW w:w="398" w:type="pct"/>
            <w:tcBorders>
              <w:top w:val="single" w:color="000000" w:sz="4" w:space="0"/>
              <w:left w:val="nil"/>
              <w:bottom w:val="single" w:color="000000" w:sz="4" w:space="0"/>
              <w:right w:val="single" w:color="000000" w:sz="4" w:space="0"/>
            </w:tcBorders>
            <w:noWrap w:val="0"/>
            <w:vAlign w:val="center"/>
          </w:tcPr>
          <w:p w14:paraId="5C654220">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color w:val="auto"/>
                <w:szCs w:val="21"/>
              </w:rPr>
            </w:pPr>
            <w:r>
              <w:rPr>
                <w:rFonts w:hint="eastAsia" w:ascii="宋体" w:hAnsi="宋体" w:eastAsia="宋体" w:cs="宋体"/>
                <w:b/>
                <w:bCs/>
                <w:color w:val="auto"/>
                <w:szCs w:val="21"/>
              </w:rPr>
              <w:t>满分6分</w:t>
            </w:r>
          </w:p>
        </w:tc>
      </w:tr>
      <w:tr w14:paraId="041CA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22E7CEF0">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val="0"/>
                <w:color w:val="auto"/>
                <w:szCs w:val="21"/>
                <w:lang w:val="en-US" w:eastAsia="zh-CN"/>
              </w:rPr>
            </w:pPr>
            <w:r>
              <w:rPr>
                <w:rFonts w:hint="eastAsia" w:ascii="宋体" w:hAnsi="宋体" w:eastAsia="宋体" w:cs="宋体"/>
                <w:b/>
                <w:bCs w:val="0"/>
                <w:color w:val="auto"/>
                <w:szCs w:val="21"/>
                <w:lang w:val="en-US" w:eastAsia="zh-CN"/>
              </w:rPr>
              <w:t>2.8</w:t>
            </w:r>
          </w:p>
        </w:tc>
        <w:tc>
          <w:tcPr>
            <w:tcW w:w="706" w:type="pct"/>
            <w:tcBorders>
              <w:top w:val="single" w:color="000000" w:sz="4" w:space="0"/>
              <w:left w:val="nil"/>
              <w:bottom w:val="single" w:color="000000" w:sz="4" w:space="0"/>
              <w:right w:val="single" w:color="000000" w:sz="4" w:space="0"/>
            </w:tcBorders>
            <w:noWrap w:val="0"/>
            <w:vAlign w:val="center"/>
          </w:tcPr>
          <w:p w14:paraId="610C939B">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bCs w:val="0"/>
                <w:color w:val="auto"/>
                <w:sz w:val="21"/>
                <w:highlight w:val="none"/>
              </w:rPr>
            </w:pPr>
            <w:r>
              <w:rPr>
                <w:rFonts w:hint="eastAsia" w:ascii="宋体" w:hAnsi="宋体" w:eastAsia="宋体" w:cs="宋体"/>
                <w:b/>
                <w:bCs w:val="0"/>
                <w:color w:val="auto"/>
                <w:szCs w:val="21"/>
              </w:rPr>
              <w:t>售后服务承诺</w:t>
            </w:r>
          </w:p>
        </w:tc>
        <w:tc>
          <w:tcPr>
            <w:tcW w:w="3525" w:type="pct"/>
            <w:tcBorders>
              <w:top w:val="single" w:color="000000" w:sz="4" w:space="0"/>
              <w:left w:val="nil"/>
              <w:bottom w:val="single" w:color="000000" w:sz="4" w:space="0"/>
              <w:right w:val="single" w:color="000000" w:sz="4" w:space="0"/>
            </w:tcBorders>
            <w:noWrap w:val="0"/>
            <w:vAlign w:val="top"/>
          </w:tcPr>
          <w:p w14:paraId="4FD30249">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一档（0分）：</w:t>
            </w:r>
            <w:r>
              <w:rPr>
                <w:rFonts w:hint="eastAsia" w:ascii="宋体" w:hAnsi="宋体" w:eastAsia="宋体" w:cs="宋体"/>
                <w:color w:val="auto"/>
                <w:szCs w:val="21"/>
                <w:lang w:eastAsia="zh-CN"/>
              </w:rPr>
              <w:t>竞标人</w:t>
            </w:r>
            <w:r>
              <w:rPr>
                <w:rFonts w:hint="eastAsia" w:ascii="宋体" w:hAnsi="宋体" w:eastAsia="宋体" w:cs="宋体"/>
                <w:color w:val="auto"/>
                <w:szCs w:val="21"/>
              </w:rPr>
              <w:t>没有提供售后服务承诺；</w:t>
            </w:r>
          </w:p>
          <w:p w14:paraId="638A0731">
            <w:pPr>
              <w:keepNext w:val="0"/>
              <w:keepLines w:val="0"/>
              <w:pageBreakBefore w:val="0"/>
              <w:widowControl w:val="0"/>
              <w:tabs>
                <w:tab w:val="left" w:pos="4214"/>
              </w:tabs>
              <w:kinsoku/>
              <w:wordWrap/>
              <w:overflowPunct/>
              <w:topLinePunct w:val="0"/>
              <w:autoSpaceDN/>
              <w:bidi w:val="0"/>
              <w:adjustRightInd/>
              <w:spacing w:line="38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二</w:t>
            </w:r>
            <w:r>
              <w:rPr>
                <w:rFonts w:hint="eastAsia" w:ascii="宋体" w:hAnsi="宋体" w:eastAsia="宋体" w:cs="宋体"/>
                <w:color w:val="auto"/>
                <w:szCs w:val="21"/>
              </w:rPr>
              <w:t>档（</w:t>
            </w:r>
            <w:r>
              <w:rPr>
                <w:rFonts w:hint="eastAsia" w:ascii="宋体" w:hAnsi="宋体" w:eastAsia="宋体" w:cs="宋体"/>
                <w:color w:val="auto"/>
                <w:szCs w:val="21"/>
                <w:lang w:val="en-US" w:eastAsia="zh-CN"/>
              </w:rPr>
              <w:t>3</w:t>
            </w:r>
            <w:r>
              <w:rPr>
                <w:rFonts w:hint="eastAsia" w:ascii="宋体" w:hAnsi="宋体" w:eastAsia="宋体" w:cs="宋体"/>
                <w:color w:val="auto"/>
                <w:szCs w:val="21"/>
              </w:rPr>
              <w:t>分）：售后服务承诺书有简单的优化措施、服务方式、承诺免费提供后续服务，内容基本满足项目需求；</w:t>
            </w:r>
          </w:p>
          <w:p w14:paraId="489FBA3D">
            <w:pPr>
              <w:keepNext w:val="0"/>
              <w:keepLines w:val="0"/>
              <w:pageBreakBefore w:val="0"/>
              <w:widowControl w:val="0"/>
              <w:tabs>
                <w:tab w:val="left" w:pos="2472"/>
              </w:tabs>
              <w:kinsoku/>
              <w:wordWrap/>
              <w:overflowPunct/>
              <w:topLinePunct w:val="0"/>
              <w:autoSpaceDN/>
              <w:bidi w:val="0"/>
              <w:adjustRightInd/>
              <w:spacing w:line="38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color w:val="auto"/>
                <w:szCs w:val="21"/>
                <w:lang w:val="en-US" w:eastAsia="zh-CN"/>
              </w:rPr>
              <w:t>三</w:t>
            </w:r>
            <w:r>
              <w:rPr>
                <w:rFonts w:hint="eastAsia" w:ascii="宋体" w:hAnsi="宋体" w:eastAsia="宋体" w:cs="宋体"/>
                <w:color w:val="auto"/>
                <w:szCs w:val="21"/>
              </w:rPr>
              <w:t>档（</w:t>
            </w:r>
            <w:r>
              <w:rPr>
                <w:rFonts w:hint="eastAsia" w:ascii="宋体" w:hAnsi="宋体" w:eastAsia="宋体" w:cs="宋体"/>
                <w:color w:val="auto"/>
                <w:szCs w:val="21"/>
                <w:lang w:val="en-US" w:eastAsia="zh-CN"/>
              </w:rPr>
              <w:t>6</w:t>
            </w:r>
            <w:r>
              <w:rPr>
                <w:rFonts w:hint="eastAsia" w:ascii="宋体" w:hAnsi="宋体" w:eastAsia="宋体" w:cs="宋体"/>
                <w:color w:val="auto"/>
                <w:szCs w:val="21"/>
              </w:rPr>
              <w:t>分）：售后服务承诺书内容较完整、较具体全面、实施性强，并提出了具体的服务措施、</w:t>
            </w:r>
            <w:r>
              <w:rPr>
                <w:rFonts w:hint="eastAsia" w:ascii="宋体" w:hAnsi="宋体" w:eastAsia="宋体" w:cs="宋体"/>
                <w:bCs/>
                <w:color w:val="auto"/>
                <w:szCs w:val="21"/>
              </w:rPr>
              <w:t>有明确的处理问题响应和到达时间、较详细的解决方案，服务方式、承诺免费提供后续服务，内容能满足本项目需求的；</w:t>
            </w:r>
          </w:p>
          <w:p w14:paraId="254834A8">
            <w:pPr>
              <w:keepNext w:val="0"/>
              <w:keepLines w:val="0"/>
              <w:pageBreakBefore w:val="0"/>
              <w:widowControl w:val="0"/>
              <w:tabs>
                <w:tab w:val="left" w:pos="2472"/>
              </w:tabs>
              <w:kinsoku/>
              <w:wordWrap/>
              <w:overflowPunct/>
              <w:topLinePunct w:val="0"/>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Cs w:val="21"/>
                <w:lang w:val="en-US" w:eastAsia="zh-CN"/>
              </w:rPr>
              <w:t>四</w:t>
            </w:r>
            <w:r>
              <w:rPr>
                <w:rFonts w:hint="eastAsia" w:ascii="宋体" w:hAnsi="宋体" w:eastAsia="宋体" w:cs="宋体"/>
                <w:bCs/>
                <w:color w:val="auto"/>
                <w:szCs w:val="21"/>
              </w:rPr>
              <w:t>档（</w:t>
            </w:r>
            <w:r>
              <w:rPr>
                <w:rFonts w:hint="eastAsia" w:ascii="宋体" w:hAnsi="宋体" w:eastAsia="宋体" w:cs="宋体"/>
                <w:bCs/>
                <w:color w:val="auto"/>
                <w:szCs w:val="21"/>
                <w:lang w:val="en-US" w:eastAsia="zh-CN"/>
              </w:rPr>
              <w:t>9</w:t>
            </w:r>
            <w:r>
              <w:rPr>
                <w:rFonts w:hint="eastAsia" w:ascii="宋体" w:hAnsi="宋体" w:eastAsia="宋体" w:cs="宋体"/>
                <w:bCs/>
                <w:color w:val="auto"/>
                <w:szCs w:val="21"/>
              </w:rPr>
              <w:t>分）：</w:t>
            </w:r>
            <w:r>
              <w:rPr>
                <w:rFonts w:hint="eastAsia" w:ascii="宋体" w:hAnsi="宋体" w:eastAsia="宋体" w:cs="宋体"/>
                <w:color w:val="auto"/>
                <w:szCs w:val="21"/>
              </w:rPr>
              <w:t>售后服务承诺书</w:t>
            </w:r>
            <w:r>
              <w:rPr>
                <w:rFonts w:hint="eastAsia" w:ascii="宋体" w:hAnsi="宋体" w:eastAsia="宋体" w:cs="宋体"/>
                <w:bCs/>
                <w:color w:val="auto"/>
                <w:szCs w:val="21"/>
              </w:rPr>
              <w:t>内容详细、完整、具体全面、可行性强，承诺编制期间出现问题时迅速响应时间优于项目要求、并在承诺的时间内派本项目专职代表到现场主动解决问题，有详细的解决方案，有专职售后人员，服务方式多样、</w:t>
            </w:r>
            <w:r>
              <w:rPr>
                <w:rFonts w:hint="eastAsia" w:ascii="宋体" w:hAnsi="宋体" w:eastAsia="宋体" w:cs="宋体"/>
                <w:color w:val="auto"/>
                <w:szCs w:val="21"/>
              </w:rPr>
              <w:t>服务保障措施详细、完整、有针对性，</w:t>
            </w:r>
            <w:r>
              <w:rPr>
                <w:rFonts w:hint="eastAsia" w:ascii="宋体" w:hAnsi="宋体" w:eastAsia="宋体" w:cs="宋体"/>
                <w:bCs/>
                <w:color w:val="auto"/>
                <w:szCs w:val="21"/>
              </w:rPr>
              <w:t>能完全满足本项目实际需求的。</w:t>
            </w:r>
          </w:p>
        </w:tc>
        <w:tc>
          <w:tcPr>
            <w:tcW w:w="398" w:type="pct"/>
            <w:tcBorders>
              <w:top w:val="single" w:color="000000" w:sz="4" w:space="0"/>
              <w:left w:val="nil"/>
              <w:bottom w:val="single" w:color="000000" w:sz="4" w:space="0"/>
              <w:right w:val="single" w:color="000000" w:sz="4" w:space="0"/>
            </w:tcBorders>
            <w:noWrap w:val="0"/>
            <w:vAlign w:val="center"/>
          </w:tcPr>
          <w:p w14:paraId="56942B75">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rPr>
              <w:t>满分</w:t>
            </w:r>
            <w:r>
              <w:rPr>
                <w:rFonts w:hint="eastAsia" w:ascii="宋体" w:hAnsi="宋体" w:eastAsia="宋体" w:cs="宋体"/>
                <w:b/>
                <w:bCs/>
                <w:color w:val="auto"/>
                <w:szCs w:val="21"/>
                <w:lang w:val="en-US" w:eastAsia="zh-CN"/>
              </w:rPr>
              <w:t>9</w:t>
            </w:r>
            <w:r>
              <w:rPr>
                <w:rFonts w:hint="eastAsia" w:ascii="宋体" w:hAnsi="宋体" w:eastAsia="宋体" w:cs="宋体"/>
                <w:b/>
                <w:bCs/>
                <w:color w:val="auto"/>
                <w:szCs w:val="21"/>
              </w:rPr>
              <w:t>分</w:t>
            </w:r>
          </w:p>
        </w:tc>
      </w:tr>
      <w:tr w14:paraId="5B64B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4631A896">
            <w:pPr>
              <w:keepNext w:val="0"/>
              <w:keepLines w:val="0"/>
              <w:pageBreakBefore w:val="0"/>
              <w:widowControl/>
              <w:kinsoku/>
              <w:wordWrap/>
              <w:overflowPunct/>
              <w:topLinePunct w:val="0"/>
              <w:autoSpaceDN/>
              <w:bidi w:val="0"/>
              <w:adjustRightInd/>
              <w:spacing w:line="380" w:lineRule="exact"/>
              <w:jc w:val="center"/>
              <w:textAlignment w:val="auto"/>
              <w:rPr>
                <w:rFonts w:hint="eastAsia" w:ascii="宋体" w:hAnsi="宋体" w:eastAsia="宋体" w:cs="宋体"/>
                <w:b/>
                <w:color w:val="auto"/>
                <w:kern w:val="0"/>
                <w:szCs w:val="21"/>
              </w:rPr>
            </w:pPr>
            <w:r>
              <w:rPr>
                <w:rFonts w:hint="eastAsia" w:ascii="宋体" w:hAnsi="宋体" w:eastAsia="宋体" w:cs="宋体"/>
                <w:b/>
                <w:color w:val="auto"/>
                <w:kern w:val="0"/>
                <w:szCs w:val="21"/>
              </w:rPr>
              <w:t>3</w:t>
            </w:r>
          </w:p>
        </w:tc>
        <w:tc>
          <w:tcPr>
            <w:tcW w:w="706" w:type="pct"/>
            <w:tcBorders>
              <w:top w:val="single" w:color="000000" w:sz="4" w:space="0"/>
              <w:left w:val="nil"/>
              <w:bottom w:val="single" w:color="000000" w:sz="4" w:space="0"/>
              <w:right w:val="single" w:color="000000" w:sz="4" w:space="0"/>
            </w:tcBorders>
            <w:noWrap w:val="0"/>
            <w:vAlign w:val="center"/>
          </w:tcPr>
          <w:p w14:paraId="7FD952A0">
            <w:pPr>
              <w:keepNext w:val="0"/>
              <w:keepLines w:val="0"/>
              <w:pageBreakBefore w:val="0"/>
              <w:kinsoku/>
              <w:wordWrap/>
              <w:overflowPunct/>
              <w:topLinePunct w:val="0"/>
              <w:autoSpaceDN/>
              <w:bidi w:val="0"/>
              <w:adjustRightInd/>
              <w:snapToGrid w:val="0"/>
              <w:spacing w:line="380" w:lineRule="exact"/>
              <w:jc w:val="center"/>
              <w:textAlignment w:val="auto"/>
              <w:rPr>
                <w:rFonts w:hint="eastAsia" w:ascii="宋体" w:hAnsi="宋体" w:eastAsia="宋体" w:cs="宋体"/>
                <w:b/>
                <w:color w:val="auto"/>
                <w:szCs w:val="21"/>
              </w:rPr>
            </w:pPr>
            <w:r>
              <w:rPr>
                <w:rFonts w:hint="eastAsia" w:ascii="宋体" w:hAnsi="宋体" w:eastAsia="宋体" w:cs="宋体"/>
                <w:b/>
                <w:color w:val="auto"/>
                <w:szCs w:val="21"/>
              </w:rPr>
              <w:t>商务分（满分</w:t>
            </w:r>
            <w:r>
              <w:rPr>
                <w:rFonts w:hint="eastAsia" w:ascii="宋体" w:hAnsi="宋体" w:eastAsia="宋体" w:cs="宋体"/>
                <w:b/>
                <w:color w:val="auto"/>
                <w:szCs w:val="21"/>
                <w:lang w:val="en-US" w:eastAsia="zh-CN"/>
              </w:rPr>
              <w:t>25</w:t>
            </w:r>
            <w:r>
              <w:rPr>
                <w:rFonts w:hint="eastAsia" w:ascii="宋体" w:hAnsi="宋体" w:eastAsia="宋体" w:cs="宋体"/>
                <w:b/>
                <w:color w:val="auto"/>
                <w:szCs w:val="21"/>
              </w:rPr>
              <w:t>分）</w:t>
            </w:r>
          </w:p>
        </w:tc>
        <w:tc>
          <w:tcPr>
            <w:tcW w:w="3525" w:type="pct"/>
            <w:tcBorders>
              <w:top w:val="single" w:color="000000" w:sz="4" w:space="0"/>
              <w:left w:val="nil"/>
              <w:bottom w:val="single" w:color="000000" w:sz="4" w:space="0"/>
              <w:right w:val="single" w:color="000000" w:sz="4" w:space="0"/>
            </w:tcBorders>
            <w:noWrap w:val="0"/>
            <w:vAlign w:val="center"/>
          </w:tcPr>
          <w:p w14:paraId="7A33C655">
            <w:pPr>
              <w:keepNext w:val="0"/>
              <w:keepLines w:val="0"/>
              <w:pageBreakBefore w:val="0"/>
              <w:widowControl w:val="0"/>
              <w:kinsoku/>
              <w:wordWrap/>
              <w:overflowPunct/>
              <w:topLinePunct w:val="0"/>
              <w:autoSpaceDN/>
              <w:bidi w:val="0"/>
              <w:adjustRightInd/>
              <w:snapToGrid w:val="0"/>
              <w:spacing w:line="380" w:lineRule="exact"/>
              <w:ind w:firstLine="422" w:firstLineChars="200"/>
              <w:jc w:val="center"/>
              <w:textAlignment w:val="auto"/>
              <w:rPr>
                <w:rFonts w:hint="eastAsia" w:ascii="宋体" w:hAnsi="宋体" w:eastAsia="宋体" w:cs="宋体"/>
                <w:b/>
                <w:bCs/>
                <w:color w:val="auto"/>
                <w:szCs w:val="21"/>
              </w:rPr>
            </w:pPr>
            <w:r>
              <w:rPr>
                <w:rFonts w:hint="eastAsia" w:ascii="宋体" w:hAnsi="宋体" w:eastAsia="宋体" w:cs="宋体"/>
                <w:b/>
                <w:bCs/>
                <w:color w:val="auto"/>
                <w:szCs w:val="21"/>
              </w:rPr>
              <w:t>评审因素</w:t>
            </w:r>
          </w:p>
        </w:tc>
        <w:tc>
          <w:tcPr>
            <w:tcW w:w="398" w:type="pct"/>
            <w:tcBorders>
              <w:top w:val="single" w:color="000000" w:sz="4" w:space="0"/>
              <w:left w:val="nil"/>
              <w:bottom w:val="single" w:color="000000" w:sz="4" w:space="0"/>
              <w:right w:val="single" w:color="000000" w:sz="4" w:space="0"/>
            </w:tcBorders>
            <w:noWrap w:val="0"/>
            <w:vAlign w:val="center"/>
          </w:tcPr>
          <w:p w14:paraId="7EF17019">
            <w:pPr>
              <w:keepNext w:val="0"/>
              <w:keepLines w:val="0"/>
              <w:pageBreakBefore w:val="0"/>
              <w:widowControl/>
              <w:kinsoku/>
              <w:wordWrap/>
              <w:overflowPunct/>
              <w:topLinePunct w:val="0"/>
              <w:autoSpaceDN/>
              <w:bidi w:val="0"/>
              <w:adjustRightInd/>
              <w:spacing w:line="380" w:lineRule="exact"/>
              <w:jc w:val="center"/>
              <w:textAlignment w:val="auto"/>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25</w:t>
            </w:r>
            <w:r>
              <w:rPr>
                <w:rFonts w:hint="eastAsia" w:ascii="宋体" w:hAnsi="宋体" w:eastAsia="宋体" w:cs="宋体"/>
                <w:b/>
                <w:bCs/>
                <w:color w:val="auto"/>
                <w:szCs w:val="21"/>
              </w:rPr>
              <w:t>分</w:t>
            </w:r>
          </w:p>
        </w:tc>
      </w:tr>
      <w:tr w14:paraId="5C9E7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37C4AF17">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3.1</w:t>
            </w:r>
          </w:p>
        </w:tc>
        <w:tc>
          <w:tcPr>
            <w:tcW w:w="706" w:type="pct"/>
            <w:tcBorders>
              <w:top w:val="single" w:color="000000" w:sz="4" w:space="0"/>
              <w:left w:val="nil"/>
              <w:bottom w:val="single" w:color="000000" w:sz="4" w:space="0"/>
              <w:right w:val="single" w:color="000000" w:sz="4" w:space="0"/>
            </w:tcBorders>
            <w:noWrap w:val="0"/>
            <w:vAlign w:val="center"/>
          </w:tcPr>
          <w:p w14:paraId="4B3041EF">
            <w:pPr>
              <w:pStyle w:val="6"/>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业绩分</w:t>
            </w:r>
          </w:p>
        </w:tc>
        <w:tc>
          <w:tcPr>
            <w:tcW w:w="3525" w:type="pct"/>
            <w:tcBorders>
              <w:top w:val="single" w:color="000000" w:sz="4" w:space="0"/>
              <w:left w:val="nil"/>
              <w:bottom w:val="single" w:color="000000" w:sz="4" w:space="0"/>
              <w:right w:val="single" w:color="000000" w:sz="4" w:space="0"/>
            </w:tcBorders>
            <w:noWrap w:val="0"/>
            <w:vAlign w:val="top"/>
          </w:tcPr>
          <w:p w14:paraId="046EC38D">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bCs/>
                <w:color w:val="auto"/>
                <w:kern w:val="2"/>
                <w:sz w:val="21"/>
                <w:szCs w:val="21"/>
              </w:rPr>
            </w:pPr>
            <w:r>
              <w:rPr>
                <w:rFonts w:hint="eastAsia" w:ascii="宋体" w:hAnsi="宋体" w:eastAsia="宋体" w:cs="宋体"/>
                <w:bCs/>
                <w:color w:val="auto"/>
                <w:kern w:val="2"/>
                <w:sz w:val="21"/>
                <w:szCs w:val="21"/>
              </w:rPr>
              <w:t>2023年1月1日至磋商截止时间前，供应商独立承接过类似相关业绩，每个得</w:t>
            </w:r>
            <w:r>
              <w:rPr>
                <w:rFonts w:hint="eastAsia" w:ascii="宋体" w:hAnsi="宋体" w:eastAsia="宋体" w:cs="宋体"/>
                <w:bCs/>
                <w:color w:val="auto"/>
                <w:kern w:val="2"/>
                <w:sz w:val="21"/>
                <w:szCs w:val="21"/>
                <w:lang w:val="en-US" w:eastAsia="zh-CN"/>
              </w:rPr>
              <w:t>2</w:t>
            </w:r>
            <w:r>
              <w:rPr>
                <w:rFonts w:hint="eastAsia" w:ascii="宋体" w:hAnsi="宋体" w:eastAsia="宋体" w:cs="宋体"/>
                <w:bCs/>
                <w:color w:val="auto"/>
                <w:kern w:val="2"/>
                <w:sz w:val="21"/>
                <w:szCs w:val="21"/>
              </w:rPr>
              <w:t>分，满分</w:t>
            </w:r>
            <w:r>
              <w:rPr>
                <w:rFonts w:hint="eastAsia" w:ascii="宋体" w:hAnsi="宋体" w:eastAsia="宋体" w:cs="宋体"/>
                <w:bCs/>
                <w:color w:val="auto"/>
                <w:kern w:val="2"/>
                <w:sz w:val="21"/>
                <w:szCs w:val="21"/>
                <w:lang w:val="en-US" w:eastAsia="zh-CN"/>
              </w:rPr>
              <w:t>8</w:t>
            </w:r>
            <w:r>
              <w:rPr>
                <w:rFonts w:hint="eastAsia" w:ascii="宋体" w:hAnsi="宋体" w:eastAsia="宋体" w:cs="宋体"/>
                <w:bCs/>
                <w:color w:val="auto"/>
                <w:kern w:val="2"/>
                <w:sz w:val="21"/>
                <w:szCs w:val="21"/>
              </w:rPr>
              <w:t>分。</w:t>
            </w:r>
          </w:p>
          <w:p w14:paraId="11844A13">
            <w:pPr>
              <w:pStyle w:val="6"/>
              <w:keepNext w:val="0"/>
              <w:keepLines w:val="0"/>
              <w:pageBreakBefore w:val="0"/>
              <w:widowControl w:val="0"/>
              <w:kinsoku/>
              <w:wordWrap/>
              <w:overflowPunct/>
              <w:topLinePunct w:val="0"/>
              <w:autoSpaceDN/>
              <w:bidi w:val="0"/>
              <w:adjustRightInd/>
              <w:spacing w:line="380" w:lineRule="exact"/>
              <w:ind w:firstLine="422" w:firstLineChars="200"/>
              <w:jc w:val="left"/>
              <w:textAlignment w:val="auto"/>
              <w:rPr>
                <w:rFonts w:hint="eastAsia" w:ascii="宋体" w:hAnsi="宋体" w:eastAsia="宋体" w:cs="宋体"/>
                <w:bCs/>
                <w:color w:val="auto"/>
                <w:kern w:val="2"/>
                <w:sz w:val="21"/>
                <w:szCs w:val="21"/>
              </w:rPr>
            </w:pPr>
            <w:r>
              <w:rPr>
                <w:rFonts w:hint="eastAsia" w:ascii="宋体" w:hAnsi="宋体" w:eastAsia="宋体" w:cs="宋体"/>
                <w:b/>
                <w:color w:val="auto"/>
                <w:kern w:val="2"/>
                <w:sz w:val="21"/>
                <w:szCs w:val="21"/>
              </w:rPr>
              <w:t>注：同一项目不予重复计分；需提供合同协议书（日期以合同签订日期为准）或中标/成交通知书复印件并</w:t>
            </w:r>
            <w:r>
              <w:rPr>
                <w:rFonts w:hint="eastAsia" w:ascii="宋体" w:hAnsi="宋体" w:eastAsia="宋体" w:cs="宋体"/>
                <w:b/>
                <w:bCs/>
                <w:color w:val="auto"/>
                <w:sz w:val="21"/>
                <w:szCs w:val="21"/>
              </w:rPr>
              <w:t>加盖供应商公章</w:t>
            </w:r>
            <w:r>
              <w:rPr>
                <w:rFonts w:hint="eastAsia" w:ascii="宋体" w:hAnsi="宋体" w:eastAsia="宋体" w:cs="宋体"/>
                <w:b/>
                <w:color w:val="auto"/>
                <w:kern w:val="2"/>
                <w:sz w:val="21"/>
                <w:szCs w:val="21"/>
              </w:rPr>
              <w:t>。类似项目指开展数据建库、外业调查、调查监测、耕地保护、基本农田保护等其中一类或多类工作内容的服务项目。</w:t>
            </w:r>
          </w:p>
        </w:tc>
        <w:tc>
          <w:tcPr>
            <w:tcW w:w="398" w:type="pct"/>
            <w:tcBorders>
              <w:top w:val="single" w:color="000000" w:sz="4" w:space="0"/>
              <w:left w:val="nil"/>
              <w:bottom w:val="single" w:color="000000" w:sz="4" w:space="0"/>
              <w:right w:val="single" w:color="000000" w:sz="4" w:space="0"/>
            </w:tcBorders>
            <w:noWrap w:val="0"/>
            <w:vAlign w:val="center"/>
          </w:tcPr>
          <w:p w14:paraId="1E59C2DE">
            <w:pPr>
              <w:keepNext w:val="0"/>
              <w:keepLines w:val="0"/>
              <w:pageBreakBefore w:val="0"/>
              <w:kinsoku/>
              <w:wordWrap/>
              <w:overflowPunct/>
              <w:topLinePunct w:val="0"/>
              <w:autoSpaceDE w:val="0"/>
              <w:autoSpaceDN/>
              <w:bidi w:val="0"/>
              <w:adjustRightInd/>
              <w:spacing w:line="380" w:lineRule="exact"/>
              <w:jc w:val="center"/>
              <w:textAlignment w:val="auto"/>
              <w:rPr>
                <w:rFonts w:hint="eastAsia" w:ascii="宋体" w:hAnsi="宋体" w:eastAsia="宋体" w:cs="宋体"/>
                <w:b/>
                <w:bCs/>
                <w:color w:val="auto"/>
                <w:szCs w:val="21"/>
              </w:rPr>
            </w:pPr>
            <w:r>
              <w:rPr>
                <w:rFonts w:hint="eastAsia" w:ascii="宋体" w:hAnsi="宋体" w:eastAsia="宋体" w:cs="宋体"/>
                <w:b/>
                <w:bCs/>
                <w:color w:val="auto"/>
                <w:szCs w:val="21"/>
              </w:rPr>
              <w:t>满分</w:t>
            </w:r>
            <w:r>
              <w:rPr>
                <w:rFonts w:hint="eastAsia" w:ascii="宋体" w:hAnsi="宋体" w:eastAsia="宋体" w:cs="宋体"/>
                <w:b/>
                <w:bCs/>
                <w:color w:val="auto"/>
                <w:szCs w:val="21"/>
                <w:lang w:val="en-US" w:eastAsia="zh-CN"/>
              </w:rPr>
              <w:t>8</w:t>
            </w:r>
            <w:r>
              <w:rPr>
                <w:rFonts w:hint="eastAsia" w:ascii="宋体" w:hAnsi="宋体" w:eastAsia="宋体" w:cs="宋体"/>
                <w:b/>
                <w:bCs/>
                <w:color w:val="auto"/>
                <w:szCs w:val="21"/>
              </w:rPr>
              <w:t>分</w:t>
            </w:r>
          </w:p>
        </w:tc>
      </w:tr>
      <w:tr w14:paraId="0E2AB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3A8046FB">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3.2</w:t>
            </w:r>
          </w:p>
        </w:tc>
        <w:tc>
          <w:tcPr>
            <w:tcW w:w="706" w:type="pct"/>
            <w:tcBorders>
              <w:top w:val="single" w:color="000000" w:sz="4" w:space="0"/>
              <w:left w:val="nil"/>
              <w:bottom w:val="single" w:color="000000" w:sz="4" w:space="0"/>
              <w:right w:val="single" w:color="000000" w:sz="4" w:space="0"/>
            </w:tcBorders>
            <w:noWrap w:val="0"/>
            <w:vAlign w:val="center"/>
          </w:tcPr>
          <w:p w14:paraId="6ECC84CF">
            <w:pPr>
              <w:pStyle w:val="6"/>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3.2 项目管理及人员安排</w:t>
            </w:r>
          </w:p>
        </w:tc>
        <w:tc>
          <w:tcPr>
            <w:tcW w:w="3525" w:type="pct"/>
            <w:tcBorders>
              <w:top w:val="single" w:color="000000" w:sz="4" w:space="0"/>
              <w:left w:val="nil"/>
              <w:bottom w:val="single" w:color="000000" w:sz="4" w:space="0"/>
              <w:right w:val="single" w:color="000000" w:sz="4" w:space="0"/>
            </w:tcBorders>
            <w:noWrap w:val="0"/>
            <w:vAlign w:val="top"/>
          </w:tcPr>
          <w:p w14:paraId="62C33276">
            <w:pPr>
              <w:pStyle w:val="6"/>
              <w:keepNext w:val="0"/>
              <w:keepLines w:val="0"/>
              <w:pageBreakBefore w:val="0"/>
              <w:widowControl w:val="0"/>
              <w:kinsoku/>
              <w:wordWrap/>
              <w:overflowPunct/>
              <w:topLinePunct w:val="0"/>
              <w:autoSpaceDN/>
              <w:bidi w:val="0"/>
              <w:adjustRightInd/>
              <w:spacing w:line="380" w:lineRule="exact"/>
              <w:ind w:firstLine="422" w:firstLineChars="200"/>
              <w:jc w:val="left"/>
              <w:textAlignment w:val="auto"/>
              <w:rPr>
                <w:rFonts w:hint="eastAsia" w:ascii="宋体" w:hAnsi="宋体" w:eastAsia="宋体" w:cs="宋体"/>
                <w:b/>
                <w:color w:val="auto"/>
                <w:kern w:val="2"/>
                <w:sz w:val="21"/>
                <w:szCs w:val="21"/>
                <w:highlight w:val="none"/>
              </w:rPr>
            </w:pPr>
            <w:r>
              <w:rPr>
                <w:rFonts w:hint="eastAsia" w:ascii="宋体" w:hAnsi="宋体" w:eastAsia="宋体" w:cs="宋体"/>
                <w:b/>
                <w:kern w:val="2"/>
                <w:sz w:val="21"/>
                <w:szCs w:val="21"/>
              </w:rPr>
              <w:t>1.项目负责</w:t>
            </w:r>
            <w:r>
              <w:rPr>
                <w:rFonts w:hint="eastAsia" w:ascii="宋体" w:hAnsi="宋体" w:eastAsia="宋体" w:cs="宋体"/>
                <w:b/>
                <w:color w:val="auto"/>
                <w:kern w:val="2"/>
                <w:sz w:val="21"/>
                <w:szCs w:val="21"/>
                <w:highlight w:val="none"/>
              </w:rPr>
              <w:t>人（满分</w:t>
            </w:r>
            <w:r>
              <w:rPr>
                <w:rFonts w:hint="eastAsia" w:ascii="宋体" w:hAnsi="宋体" w:eastAsia="宋体" w:cs="宋体"/>
                <w:b/>
                <w:color w:val="auto"/>
                <w:kern w:val="2"/>
                <w:sz w:val="21"/>
                <w:szCs w:val="21"/>
                <w:highlight w:val="none"/>
                <w:lang w:val="en-US" w:eastAsia="zh-CN"/>
              </w:rPr>
              <w:t>2</w:t>
            </w:r>
            <w:r>
              <w:rPr>
                <w:rFonts w:hint="eastAsia" w:ascii="宋体" w:hAnsi="宋体" w:eastAsia="宋体" w:cs="宋体"/>
                <w:b/>
                <w:color w:val="auto"/>
                <w:kern w:val="2"/>
                <w:sz w:val="21"/>
                <w:szCs w:val="21"/>
                <w:highlight w:val="none"/>
              </w:rPr>
              <w:t>分）</w:t>
            </w:r>
          </w:p>
          <w:p w14:paraId="0604D866">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（1）具备人社部门颁发的测绘类高级或以上职称证书的得</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p>
          <w:p w14:paraId="00F9B42F">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（2）具备注册测绘师资格证书的得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分；（提供注册证，且证书在有效期内）；</w:t>
            </w:r>
          </w:p>
          <w:p w14:paraId="7E5E16B3">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（3）具备省级或省级以上测绘行政主管部门（或国家基础地理信息中心）颁发的有效期内的地理信息安全保密培训合格证明得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w:t>
            </w:r>
          </w:p>
          <w:p w14:paraId="40C8ABBF">
            <w:pPr>
              <w:pStyle w:val="6"/>
              <w:keepNext w:val="0"/>
              <w:keepLines w:val="0"/>
              <w:pageBreakBefore w:val="0"/>
              <w:widowControl w:val="0"/>
              <w:kinsoku/>
              <w:wordWrap/>
              <w:overflowPunct/>
              <w:topLinePunct w:val="0"/>
              <w:autoSpaceDN/>
              <w:bidi w:val="0"/>
              <w:adjustRightInd/>
              <w:spacing w:line="380" w:lineRule="exact"/>
              <w:ind w:firstLine="422" w:firstLineChars="200"/>
              <w:jc w:val="left"/>
              <w:textAlignment w:val="auto"/>
              <w:rPr>
                <w:rFonts w:hint="eastAsia" w:ascii="宋体" w:hAnsi="宋体" w:eastAsia="宋体" w:cs="宋体"/>
                <w:b/>
                <w:color w:val="auto"/>
                <w:kern w:val="2"/>
                <w:sz w:val="21"/>
                <w:szCs w:val="21"/>
                <w:highlight w:val="none"/>
              </w:rPr>
            </w:pPr>
            <w:r>
              <w:rPr>
                <w:rFonts w:hint="eastAsia" w:ascii="宋体" w:hAnsi="宋体" w:eastAsia="宋体" w:cs="宋体"/>
                <w:b/>
                <w:kern w:val="2"/>
                <w:sz w:val="21"/>
                <w:szCs w:val="21"/>
              </w:rPr>
              <w:t>2.技术负责人（不得与项目负责人为同一</w:t>
            </w:r>
            <w:r>
              <w:rPr>
                <w:rFonts w:hint="eastAsia" w:ascii="宋体" w:hAnsi="宋体" w:eastAsia="宋体" w:cs="宋体"/>
                <w:b/>
                <w:color w:val="auto"/>
                <w:kern w:val="2"/>
                <w:sz w:val="21"/>
                <w:szCs w:val="21"/>
                <w:highlight w:val="none"/>
              </w:rPr>
              <w:t>人，满分</w:t>
            </w:r>
            <w:r>
              <w:rPr>
                <w:rFonts w:hint="eastAsia" w:ascii="宋体" w:hAnsi="宋体" w:eastAsia="宋体" w:cs="宋体"/>
                <w:b/>
                <w:color w:val="auto"/>
                <w:kern w:val="2"/>
                <w:sz w:val="21"/>
                <w:szCs w:val="21"/>
                <w:highlight w:val="none"/>
                <w:lang w:val="en-US" w:eastAsia="zh-CN"/>
              </w:rPr>
              <w:t>2</w:t>
            </w:r>
            <w:r>
              <w:rPr>
                <w:rFonts w:hint="eastAsia" w:ascii="宋体" w:hAnsi="宋体" w:eastAsia="宋体" w:cs="宋体"/>
                <w:b/>
                <w:color w:val="auto"/>
                <w:kern w:val="2"/>
                <w:sz w:val="21"/>
                <w:szCs w:val="21"/>
                <w:highlight w:val="none"/>
              </w:rPr>
              <w:t>分）</w:t>
            </w:r>
          </w:p>
          <w:p w14:paraId="2091FC4D">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（1）具备人社部门颁发的测绘类高级或以上职称证书的得</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p>
          <w:p w14:paraId="5BA8A2C7">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（2）具备注册测绘师资格证书的得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分；（提供注册证，且证书在有效期内）；</w:t>
            </w:r>
          </w:p>
          <w:p w14:paraId="64EEA6DD">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（3）具备省级或省级以上测绘行政主管部门（或国家基础地理信息中心）颁发的有效期内的地理信息安全保密培训合格证明得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w:t>
            </w:r>
          </w:p>
          <w:p w14:paraId="08999934">
            <w:pPr>
              <w:pStyle w:val="6"/>
              <w:keepNext w:val="0"/>
              <w:keepLines w:val="0"/>
              <w:pageBreakBefore w:val="0"/>
              <w:widowControl w:val="0"/>
              <w:kinsoku/>
              <w:wordWrap/>
              <w:overflowPunct/>
              <w:topLinePunct w:val="0"/>
              <w:autoSpaceDN/>
              <w:bidi w:val="0"/>
              <w:adjustRightInd/>
              <w:spacing w:line="380" w:lineRule="exact"/>
              <w:ind w:firstLine="422" w:firstLineChars="200"/>
              <w:jc w:val="left"/>
              <w:textAlignment w:val="auto"/>
              <w:rPr>
                <w:rFonts w:hint="eastAsia" w:ascii="宋体" w:hAnsi="宋体" w:eastAsia="宋体" w:cs="宋体"/>
                <w:b/>
                <w:color w:val="auto"/>
                <w:kern w:val="2"/>
                <w:sz w:val="21"/>
                <w:szCs w:val="21"/>
                <w:highlight w:val="none"/>
              </w:rPr>
            </w:pPr>
            <w:r>
              <w:rPr>
                <w:rFonts w:hint="eastAsia" w:ascii="宋体" w:hAnsi="宋体" w:eastAsia="宋体" w:cs="宋体"/>
                <w:b/>
                <w:kern w:val="2"/>
                <w:sz w:val="21"/>
                <w:szCs w:val="21"/>
              </w:rPr>
              <w:t>3.实施团队其他人员（不包含项目负责人和技术负责</w:t>
            </w:r>
            <w:r>
              <w:rPr>
                <w:rFonts w:hint="eastAsia" w:ascii="宋体" w:hAnsi="宋体" w:eastAsia="宋体" w:cs="宋体"/>
                <w:b/>
                <w:color w:val="auto"/>
                <w:kern w:val="2"/>
                <w:sz w:val="21"/>
                <w:szCs w:val="21"/>
                <w:highlight w:val="none"/>
              </w:rPr>
              <w:t>人，满分</w:t>
            </w:r>
            <w:r>
              <w:rPr>
                <w:rFonts w:hint="eastAsia" w:ascii="宋体" w:hAnsi="宋体" w:eastAsia="宋体" w:cs="宋体"/>
                <w:b/>
                <w:color w:val="auto"/>
                <w:kern w:val="2"/>
                <w:sz w:val="21"/>
                <w:szCs w:val="21"/>
                <w:highlight w:val="none"/>
                <w:lang w:val="en-US" w:eastAsia="zh-CN"/>
              </w:rPr>
              <w:t>10</w:t>
            </w:r>
            <w:r>
              <w:rPr>
                <w:rFonts w:hint="eastAsia" w:ascii="宋体" w:hAnsi="宋体" w:eastAsia="宋体" w:cs="宋体"/>
                <w:b/>
                <w:color w:val="auto"/>
                <w:kern w:val="2"/>
                <w:sz w:val="21"/>
                <w:szCs w:val="21"/>
                <w:highlight w:val="none"/>
              </w:rPr>
              <w:t>分）</w:t>
            </w:r>
          </w:p>
          <w:p w14:paraId="53DF0691">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（1）团队成员具备人社部门颁发的测绘类高级或以上职称证书的，每人得</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分，具备测绘类中级职称的，每人得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分，本项最多得</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rPr>
              <w:t>分；</w:t>
            </w:r>
          </w:p>
          <w:p w14:paraId="7914D184">
            <w:pPr>
              <w:pStyle w:val="6"/>
              <w:keepNext w:val="0"/>
              <w:keepLines w:val="0"/>
              <w:pageBreakBefore w:val="0"/>
              <w:widowControl w:val="0"/>
              <w:kinsoku/>
              <w:wordWrap/>
              <w:overflowPunct/>
              <w:topLinePunct w:val="0"/>
              <w:autoSpaceDN/>
              <w:bidi w:val="0"/>
              <w:adjustRightInd/>
              <w:spacing w:line="380" w:lineRule="exact"/>
              <w:ind w:firstLine="420" w:firstLineChars="200"/>
              <w:jc w:val="left"/>
              <w:textAlignment w:val="auto"/>
              <w:rPr>
                <w:rFonts w:hint="eastAsia" w:ascii="宋体" w:hAnsi="宋体" w:eastAsia="宋体" w:cs="宋体"/>
                <w:kern w:val="2"/>
                <w:sz w:val="21"/>
                <w:szCs w:val="21"/>
                <w:highlight w:val="yellow"/>
              </w:rPr>
            </w:pPr>
            <w:r>
              <w:rPr>
                <w:rFonts w:hint="eastAsia" w:ascii="宋体" w:hAnsi="宋体" w:eastAsia="宋体" w:cs="宋体"/>
                <w:color w:val="auto"/>
                <w:kern w:val="2"/>
                <w:sz w:val="21"/>
                <w:szCs w:val="21"/>
                <w:highlight w:val="none"/>
              </w:rPr>
              <w:t>（2）团队成员具备省级或省级以上测绘行政主管部门（或国家基础地理信息中心）颁发的有效期内的地理信息安全保密培训合格证明的，每提供一个得 0.5 分，本项最多得2分。</w:t>
            </w:r>
          </w:p>
          <w:p w14:paraId="11F2B7FE">
            <w:pPr>
              <w:pStyle w:val="6"/>
              <w:keepNext w:val="0"/>
              <w:keepLines w:val="0"/>
              <w:pageBreakBefore w:val="0"/>
              <w:widowControl w:val="0"/>
              <w:kinsoku/>
              <w:wordWrap/>
              <w:overflowPunct/>
              <w:topLinePunct w:val="0"/>
              <w:autoSpaceDN/>
              <w:bidi w:val="0"/>
              <w:adjustRightInd/>
              <w:spacing w:line="380" w:lineRule="exact"/>
              <w:ind w:firstLine="422" w:firstLineChars="200"/>
              <w:jc w:val="left"/>
              <w:textAlignment w:val="auto"/>
              <w:rPr>
                <w:rFonts w:hint="eastAsia" w:ascii="宋体" w:hAnsi="宋体" w:eastAsia="宋体" w:cs="宋体"/>
                <w:b/>
                <w:kern w:val="2"/>
                <w:sz w:val="21"/>
                <w:szCs w:val="21"/>
              </w:rPr>
            </w:pPr>
            <w:r>
              <w:rPr>
                <w:rFonts w:hint="eastAsia" w:ascii="宋体" w:hAnsi="宋体" w:eastAsia="宋体" w:cs="宋体"/>
                <w:b/>
                <w:kern w:val="2"/>
                <w:sz w:val="21"/>
                <w:szCs w:val="21"/>
              </w:rPr>
              <w:t>注：①竞标文件中提供以上人员对应证书扫描件；②针对实施团队其他人员的（1）（2），同一人提供多个证书的，仅计一次得分，优先按得分高的计取分数；③提供以上人员在职在岗证明（如：与竞标人签订的劳动合同或竞标人为其缴纳的竞标截止之日前半年内任意1个月社保证明）</w:t>
            </w:r>
          </w:p>
        </w:tc>
        <w:tc>
          <w:tcPr>
            <w:tcW w:w="398" w:type="pct"/>
            <w:tcBorders>
              <w:top w:val="single" w:color="000000" w:sz="4" w:space="0"/>
              <w:left w:val="nil"/>
              <w:bottom w:val="single" w:color="000000" w:sz="4" w:space="0"/>
              <w:right w:val="single" w:color="000000" w:sz="4" w:space="0"/>
            </w:tcBorders>
            <w:noWrap w:val="0"/>
            <w:vAlign w:val="center"/>
          </w:tcPr>
          <w:p w14:paraId="12656890">
            <w:pPr>
              <w:keepNext w:val="0"/>
              <w:keepLines w:val="0"/>
              <w:pageBreakBefore w:val="0"/>
              <w:kinsoku/>
              <w:wordWrap/>
              <w:overflowPunct/>
              <w:topLinePunct w:val="0"/>
              <w:autoSpaceDE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color w:val="auto"/>
                <w:szCs w:val="21"/>
              </w:rPr>
              <w:t>满分</w:t>
            </w:r>
            <w:r>
              <w:rPr>
                <w:rFonts w:hint="eastAsia" w:ascii="宋体" w:hAnsi="宋体" w:eastAsia="宋体" w:cs="宋体"/>
                <w:b/>
                <w:bCs/>
                <w:color w:val="auto"/>
                <w:szCs w:val="21"/>
                <w:lang w:val="en-US" w:eastAsia="zh-CN"/>
              </w:rPr>
              <w:t>14</w:t>
            </w:r>
            <w:r>
              <w:rPr>
                <w:rFonts w:hint="eastAsia" w:ascii="宋体" w:hAnsi="宋体" w:eastAsia="宋体" w:cs="宋体"/>
                <w:b/>
                <w:bCs/>
                <w:color w:val="auto"/>
                <w:szCs w:val="21"/>
              </w:rPr>
              <w:t>分</w:t>
            </w:r>
          </w:p>
        </w:tc>
      </w:tr>
      <w:tr w14:paraId="284B1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23447D6B">
            <w:pPr>
              <w:keepNext w:val="0"/>
              <w:keepLines w:val="0"/>
              <w:pageBreakBefore w:val="0"/>
              <w:kinsoku/>
              <w:wordWrap/>
              <w:overflowPunct/>
              <w:topLinePunct w:val="0"/>
              <w:autoSpaceDN/>
              <w:bidi w:val="0"/>
              <w:adjustRightInd/>
              <w:spacing w:line="380" w:lineRule="exact"/>
              <w:jc w:val="center"/>
              <w:textAlignment w:val="auto"/>
              <w:rPr>
                <w:rFonts w:hint="eastAsia" w:ascii="宋体" w:hAnsi="宋体" w:eastAsia="宋体" w:cs="宋体"/>
                <w:b/>
                <w:szCs w:val="21"/>
              </w:rPr>
            </w:pPr>
            <w:r>
              <w:rPr>
                <w:rFonts w:hint="eastAsia" w:ascii="宋体" w:hAnsi="宋体" w:eastAsia="宋体" w:cs="宋体"/>
                <w:b/>
                <w:szCs w:val="21"/>
              </w:rPr>
              <w:t>3.3</w:t>
            </w:r>
          </w:p>
        </w:tc>
        <w:tc>
          <w:tcPr>
            <w:tcW w:w="706" w:type="pct"/>
            <w:tcBorders>
              <w:top w:val="single" w:color="000000" w:sz="4" w:space="0"/>
              <w:left w:val="nil"/>
              <w:bottom w:val="single" w:color="000000" w:sz="4" w:space="0"/>
              <w:right w:val="single" w:color="000000" w:sz="4" w:space="0"/>
            </w:tcBorders>
            <w:noWrap w:val="0"/>
            <w:vAlign w:val="center"/>
          </w:tcPr>
          <w:p w14:paraId="10ECAD00">
            <w:pPr>
              <w:keepNext w:val="0"/>
              <w:keepLines w:val="0"/>
              <w:pageBreakBefore w:val="0"/>
              <w:kinsoku/>
              <w:wordWrap/>
              <w:overflowPunct/>
              <w:topLinePunct w:val="0"/>
              <w:autoSpaceDN/>
              <w:bidi w:val="0"/>
              <w:adjustRightInd/>
              <w:spacing w:line="380" w:lineRule="exact"/>
              <w:contextualSpacing/>
              <w:jc w:val="center"/>
              <w:textAlignment w:val="auto"/>
              <w:rPr>
                <w:rFonts w:hint="eastAsia" w:ascii="宋体" w:hAnsi="宋体" w:eastAsia="宋体" w:cs="宋体"/>
                <w:b/>
                <w:szCs w:val="21"/>
              </w:rPr>
            </w:pPr>
            <w:r>
              <w:rPr>
                <w:rFonts w:hint="eastAsia" w:ascii="宋体" w:hAnsi="宋体" w:eastAsia="宋体" w:cs="宋体"/>
                <w:b/>
                <w:szCs w:val="21"/>
              </w:rPr>
              <w:t>供应商管理</w:t>
            </w:r>
          </w:p>
        </w:tc>
        <w:tc>
          <w:tcPr>
            <w:tcW w:w="3525" w:type="pct"/>
            <w:tcBorders>
              <w:top w:val="single" w:color="000000" w:sz="4" w:space="0"/>
              <w:left w:val="nil"/>
              <w:bottom w:val="single" w:color="000000" w:sz="4" w:space="0"/>
              <w:right w:val="single" w:color="000000" w:sz="4" w:space="0"/>
            </w:tcBorders>
            <w:noWrap w:val="0"/>
            <w:vAlign w:val="center"/>
          </w:tcPr>
          <w:p w14:paraId="7CFE8441">
            <w:pPr>
              <w:keepNext w:val="0"/>
              <w:keepLines w:val="0"/>
              <w:pageBreakBefore w:val="0"/>
              <w:widowControl w:val="0"/>
              <w:kinsoku/>
              <w:wordWrap/>
              <w:overflowPunct/>
              <w:topLinePunct w:val="0"/>
              <w:autoSpaceDN/>
              <w:bidi w:val="0"/>
              <w:adjustRightInd/>
              <w:spacing w:line="38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供应商具有有效的《质量管理体系认证证书》、《职业健康安全管理体系认证证书》、《信息安全管理体系认证证书》，每个证书得1分，满分3</w:t>
            </w:r>
            <w:r>
              <w:rPr>
                <w:rFonts w:hint="eastAsia" w:ascii="宋体" w:hAnsi="宋体" w:eastAsia="宋体" w:cs="宋体"/>
                <w:szCs w:val="21"/>
                <w:lang w:val="zh-CN"/>
              </w:rPr>
              <w:t>分。</w:t>
            </w:r>
            <w:r>
              <w:rPr>
                <w:rFonts w:hint="eastAsia" w:ascii="宋体" w:hAnsi="宋体" w:eastAsia="宋体" w:cs="宋体"/>
                <w:b/>
                <w:szCs w:val="21"/>
                <w:lang w:val="zh-CN" w:bidi="zh-CN"/>
              </w:rPr>
              <w:t>（</w:t>
            </w:r>
            <w:r>
              <w:rPr>
                <w:rFonts w:hint="eastAsia" w:ascii="宋体" w:hAnsi="宋体" w:eastAsia="宋体" w:cs="宋体"/>
                <w:b/>
                <w:szCs w:val="21"/>
                <w:lang w:bidi="zh-CN"/>
              </w:rPr>
              <w:t>须提供有效的认证证书复印件</w:t>
            </w:r>
            <w:r>
              <w:rPr>
                <w:rFonts w:hint="eastAsia" w:ascii="宋体" w:hAnsi="宋体" w:eastAsia="宋体" w:cs="宋体"/>
                <w:b/>
                <w:bCs/>
                <w:szCs w:val="21"/>
              </w:rPr>
              <w:t>并加盖供应商公章</w:t>
            </w:r>
            <w:r>
              <w:rPr>
                <w:rFonts w:hint="eastAsia" w:ascii="宋体" w:hAnsi="宋体" w:eastAsia="宋体" w:cs="宋体"/>
                <w:b/>
                <w:szCs w:val="21"/>
                <w:lang w:bidi="zh-CN"/>
              </w:rPr>
              <w:t>，否则不得分</w:t>
            </w:r>
            <w:r>
              <w:rPr>
                <w:rFonts w:hint="eastAsia" w:ascii="宋体" w:hAnsi="宋体" w:eastAsia="宋体" w:cs="宋体"/>
                <w:b/>
                <w:szCs w:val="21"/>
                <w:lang w:val="zh-CN" w:bidi="zh-CN"/>
              </w:rPr>
              <w:t>）</w:t>
            </w:r>
          </w:p>
        </w:tc>
        <w:tc>
          <w:tcPr>
            <w:tcW w:w="398" w:type="pct"/>
            <w:tcBorders>
              <w:top w:val="single" w:color="000000" w:sz="4" w:space="0"/>
              <w:left w:val="nil"/>
              <w:bottom w:val="single" w:color="000000" w:sz="4" w:space="0"/>
              <w:right w:val="single" w:color="000000" w:sz="4" w:space="0"/>
            </w:tcBorders>
            <w:noWrap w:val="0"/>
            <w:vAlign w:val="center"/>
          </w:tcPr>
          <w:p w14:paraId="3FE8A240">
            <w:pPr>
              <w:keepNext w:val="0"/>
              <w:keepLines w:val="0"/>
              <w:pageBreakBefore w:val="0"/>
              <w:kinsoku/>
              <w:wordWrap/>
              <w:overflowPunct/>
              <w:topLinePunct w:val="0"/>
              <w:autoSpaceDE w:val="0"/>
              <w:autoSpaceDN/>
              <w:bidi w:val="0"/>
              <w:adjustRightInd/>
              <w:spacing w:line="380" w:lineRule="exact"/>
              <w:jc w:val="center"/>
              <w:textAlignment w:val="auto"/>
              <w:rPr>
                <w:rFonts w:hint="eastAsia" w:ascii="宋体" w:hAnsi="宋体" w:eastAsia="宋体" w:cs="宋体"/>
                <w:b/>
                <w:bCs/>
                <w:szCs w:val="21"/>
              </w:rPr>
            </w:pPr>
            <w:r>
              <w:rPr>
                <w:rFonts w:hint="eastAsia" w:ascii="宋体" w:hAnsi="宋体" w:eastAsia="宋体" w:cs="宋体"/>
                <w:b/>
                <w:bCs/>
                <w:szCs w:val="21"/>
              </w:rPr>
              <w:t>满分3分</w:t>
            </w:r>
          </w:p>
        </w:tc>
      </w:tr>
      <w:tr w14:paraId="39B94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77DB537E">
            <w:pPr>
              <w:keepNext w:val="0"/>
              <w:keepLines w:val="0"/>
              <w:pageBreakBefore w:val="0"/>
              <w:kinsoku/>
              <w:wordWrap/>
              <w:overflowPunct/>
              <w:topLinePunct w:val="0"/>
              <w:autoSpaceDE w:val="0"/>
              <w:autoSpaceDN/>
              <w:bidi w:val="0"/>
              <w:adjustRightInd/>
              <w:snapToGrid w:val="0"/>
              <w:spacing w:line="380" w:lineRule="exact"/>
              <w:jc w:val="left"/>
              <w:textAlignment w:val="auto"/>
              <w:rPr>
                <w:rFonts w:hint="eastAsia" w:ascii="宋体" w:hAnsi="宋体" w:eastAsia="宋体" w:cs="宋体"/>
                <w:bCs/>
                <w:szCs w:val="21"/>
              </w:rPr>
            </w:pPr>
            <w:r>
              <w:rPr>
                <w:rFonts w:hint="eastAsia" w:ascii="宋体" w:hAnsi="宋体" w:eastAsia="宋体" w:cs="宋体"/>
                <w:b/>
                <w:szCs w:val="21"/>
              </w:rPr>
              <w:t>总得分(满分100分)＝1＋2＋3</w:t>
            </w:r>
          </w:p>
        </w:tc>
      </w:tr>
    </w:tbl>
    <w:p w14:paraId="16091103">
      <w:pPr>
        <w:spacing w:line="360" w:lineRule="auto"/>
        <w:rPr>
          <w:rFonts w:hint="eastAsia" w:ascii="宋体" w:hAnsi="宋体" w:cs="宋体"/>
        </w:rPr>
      </w:pPr>
    </w:p>
    <w:p w14:paraId="386DE27E">
      <w:pPr>
        <w:spacing w:line="360" w:lineRule="auto"/>
        <w:ind w:firstLine="420" w:firstLineChars="200"/>
        <w:rPr>
          <w:rFonts w:hint="eastAsia" w:ascii="宋体" w:hAnsi="宋体" w:cs="宋体"/>
        </w:rPr>
      </w:pPr>
      <w:r>
        <w:rPr>
          <w:rFonts w:hint="eastAsia" w:ascii="宋体" w:hAnsi="宋体" w:cs="宋体"/>
        </w:rPr>
        <w:t>8.2商务技术评审因素为客观评分项的，应在评分项目或评分标准中予以标注为“客观分”。对供应商的客观评分项目，各评审专家评分应当一致。</w:t>
      </w:r>
    </w:p>
    <w:p w14:paraId="3A6D31CB">
      <w:pPr>
        <w:spacing w:line="360" w:lineRule="auto"/>
        <w:ind w:firstLine="420" w:firstLineChars="200"/>
        <w:rPr>
          <w:rFonts w:hint="eastAsia" w:ascii="宋体" w:hAnsi="宋体" w:cs="宋体"/>
        </w:rPr>
      </w:pPr>
      <w:bookmarkStart w:id="64" w:name="_Toc80205935"/>
      <w:r>
        <w:rPr>
          <w:rFonts w:hint="eastAsia" w:ascii="宋体" w:hAnsi="宋体" w:cs="宋体"/>
        </w:rPr>
        <w:t>8.3.终止竞争性磋商采购活动</w:t>
      </w:r>
    </w:p>
    <w:p w14:paraId="199252AF">
      <w:pPr>
        <w:spacing w:line="360" w:lineRule="auto"/>
        <w:ind w:firstLine="420" w:firstLineChars="200"/>
        <w:rPr>
          <w:rFonts w:hint="eastAsia" w:ascii="宋体" w:hAnsi="宋体" w:cs="宋体"/>
        </w:rPr>
      </w:pPr>
      <w:r>
        <w:rPr>
          <w:rFonts w:hint="eastAsia" w:ascii="宋体" w:hAnsi="宋体" w:cs="宋体"/>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272410A">
      <w:pPr>
        <w:keepNext/>
        <w:keepLines/>
        <w:spacing w:line="360" w:lineRule="auto"/>
        <w:ind w:firstLine="640" w:firstLineChars="200"/>
        <w:jc w:val="center"/>
        <w:outlineLvl w:val="1"/>
        <w:rPr>
          <w:rFonts w:hint="eastAsia" w:ascii="宋体" w:hAnsi="宋体" w:cs="宋体"/>
          <w:bCs/>
          <w:sz w:val="32"/>
          <w:szCs w:val="32"/>
        </w:rPr>
      </w:pPr>
    </w:p>
    <w:p w14:paraId="65ED31C5">
      <w:pPr>
        <w:keepNext/>
        <w:keepLines/>
        <w:spacing w:line="360" w:lineRule="auto"/>
        <w:ind w:firstLine="640" w:firstLineChars="200"/>
        <w:jc w:val="center"/>
        <w:outlineLvl w:val="1"/>
        <w:rPr>
          <w:rFonts w:hint="eastAsia" w:ascii="宋体" w:hAnsi="宋体"/>
          <w:bCs/>
          <w:sz w:val="32"/>
          <w:szCs w:val="32"/>
        </w:rPr>
      </w:pPr>
      <w:bookmarkStart w:id="65" w:name="_Toc124187226"/>
      <w:r>
        <w:rPr>
          <w:rFonts w:hint="eastAsia" w:ascii="宋体" w:hAnsi="宋体"/>
          <w:bCs/>
          <w:sz w:val="32"/>
          <w:szCs w:val="32"/>
        </w:rPr>
        <w:t>第二节 评标报告</w:t>
      </w:r>
      <w:bookmarkEnd w:id="64"/>
      <w:bookmarkEnd w:id="65"/>
    </w:p>
    <w:p w14:paraId="4D7E0C78">
      <w:pPr>
        <w:spacing w:line="360" w:lineRule="auto"/>
        <w:ind w:firstLine="480" w:firstLineChars="200"/>
        <w:rPr>
          <w:rFonts w:hint="eastAsia" w:ascii="宋体" w:hAnsi="宋体" w:cs="宋体"/>
          <w:sz w:val="24"/>
          <w:szCs w:val="32"/>
        </w:rPr>
      </w:pPr>
      <w:r>
        <w:rPr>
          <w:rFonts w:hint="eastAsia" w:ascii="宋体" w:hAnsi="宋体" w:cs="宋体"/>
          <w:sz w:val="24"/>
          <w:szCs w:val="32"/>
        </w:rPr>
        <w:t>1.成交标准</w:t>
      </w:r>
    </w:p>
    <w:p w14:paraId="2C255AB3">
      <w:pPr>
        <w:spacing w:line="360" w:lineRule="auto"/>
        <w:ind w:firstLine="420" w:firstLineChars="200"/>
        <w:rPr>
          <w:rFonts w:hint="eastAsia" w:ascii="宋体" w:hAnsi="宋体" w:cs="宋体"/>
          <w:sz w:val="24"/>
        </w:rPr>
      </w:pPr>
      <w:r>
        <w:rPr>
          <w:rFonts w:hint="eastAsia" w:ascii="宋体" w:hAnsi="宋体"/>
          <w:bCs/>
          <w:szCs w:val="21"/>
        </w:rPr>
        <w:t>由磋商小组根据综合评分情况，按照评审得分由高到低顺序推荐3名以上成交候选供应商</w:t>
      </w:r>
      <w:r>
        <w:rPr>
          <w:rFonts w:hint="eastAsia" w:ascii="宋体" w:hAnsi="宋体" w:cs="宋体"/>
        </w:rPr>
        <w:t>,并在线编写电子评审报告</w:t>
      </w:r>
      <w:r>
        <w:rPr>
          <w:rFonts w:hint="eastAsia" w:ascii="宋体" w:hAnsi="宋体"/>
          <w:bCs/>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3AC56A1">
      <w:pPr>
        <w:spacing w:line="360" w:lineRule="auto"/>
        <w:ind w:firstLine="480" w:firstLineChars="200"/>
        <w:rPr>
          <w:rFonts w:hint="eastAsia" w:ascii="宋体" w:hAnsi="宋体" w:cs="宋体"/>
          <w:sz w:val="24"/>
          <w:szCs w:val="32"/>
        </w:rPr>
      </w:pPr>
      <w:r>
        <w:rPr>
          <w:rFonts w:hint="eastAsia" w:ascii="宋体" w:hAnsi="宋体" w:cs="宋体"/>
          <w:sz w:val="24"/>
          <w:szCs w:val="32"/>
        </w:rPr>
        <w:t>2.评标争议事项处理</w:t>
      </w:r>
    </w:p>
    <w:p w14:paraId="67F9CF65">
      <w:pPr>
        <w:adjustRightInd w:val="0"/>
        <w:spacing w:line="360" w:lineRule="auto"/>
        <w:ind w:firstLine="420" w:firstLineChars="200"/>
        <w:rPr>
          <w:rFonts w:hint="eastAsia" w:ascii="宋体" w:hAnsi="宋体" w:cs="宋体"/>
        </w:rPr>
      </w:pPr>
      <w:r>
        <w:rPr>
          <w:rFonts w:hint="eastAsia" w:ascii="宋体" w:hAnsi="宋体" w:cs="宋体"/>
        </w:rPr>
        <w:t>磋商小组成员对需要共同认定的事项存在争议的，应当按照少数服从多数的原则作出结论。持不同意见的磋商小组成员应当在评标报告上签署不同意见及理由，否则视为同意评标报告。</w:t>
      </w:r>
    </w:p>
    <w:p w14:paraId="337DAC36">
      <w:pPr>
        <w:keepNext/>
        <w:keepLines/>
        <w:spacing w:line="360" w:lineRule="auto"/>
        <w:ind w:firstLine="640" w:firstLineChars="200"/>
        <w:jc w:val="center"/>
        <w:outlineLvl w:val="1"/>
        <w:rPr>
          <w:rFonts w:hint="eastAsia" w:ascii="宋体" w:hAnsi="宋体" w:cs="宋体"/>
          <w:bCs/>
          <w:sz w:val="32"/>
          <w:szCs w:val="32"/>
        </w:rPr>
      </w:pPr>
      <w:bookmarkStart w:id="66" w:name="_Toc80205936"/>
      <w:bookmarkStart w:id="67" w:name="_Toc124187227"/>
      <w:r>
        <w:rPr>
          <w:rFonts w:hint="eastAsia" w:ascii="宋体" w:hAnsi="宋体"/>
          <w:bCs/>
          <w:sz w:val="32"/>
          <w:szCs w:val="32"/>
        </w:rPr>
        <w:t>第三节 评审过程的保密与录像</w:t>
      </w:r>
      <w:bookmarkEnd w:id="66"/>
      <w:bookmarkEnd w:id="67"/>
    </w:p>
    <w:p w14:paraId="320187AA">
      <w:pPr>
        <w:spacing w:line="360" w:lineRule="auto"/>
        <w:ind w:firstLine="480" w:firstLineChars="200"/>
        <w:rPr>
          <w:rFonts w:hint="eastAsia" w:ascii="宋体" w:hAnsi="宋体" w:cs="宋体"/>
          <w:sz w:val="24"/>
          <w:szCs w:val="32"/>
        </w:rPr>
      </w:pPr>
      <w:r>
        <w:rPr>
          <w:rFonts w:hint="eastAsia" w:ascii="宋体" w:hAnsi="宋体" w:cs="宋体"/>
          <w:sz w:val="24"/>
          <w:szCs w:val="32"/>
        </w:rPr>
        <w:t>1.保密。</w:t>
      </w:r>
    </w:p>
    <w:p w14:paraId="5DB6B787">
      <w:pPr>
        <w:widowControl/>
        <w:spacing w:line="360" w:lineRule="auto"/>
        <w:ind w:firstLine="420" w:firstLineChars="200"/>
        <w:rPr>
          <w:rFonts w:hint="eastAsia" w:ascii="宋体" w:hAnsi="宋体" w:cs="宋体"/>
        </w:rPr>
      </w:pPr>
      <w:r>
        <w:rPr>
          <w:rFonts w:hint="eastAsia" w:ascii="宋体" w:hAnsi="宋体" w:cs="宋体"/>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46D8C2F">
      <w:pPr>
        <w:widowControl/>
        <w:spacing w:line="360" w:lineRule="auto"/>
        <w:ind w:firstLine="480" w:firstLineChars="200"/>
        <w:rPr>
          <w:rFonts w:hint="eastAsia" w:ascii="宋体" w:hAnsi="宋体" w:cs="宋体"/>
          <w:sz w:val="24"/>
          <w:szCs w:val="32"/>
        </w:rPr>
      </w:pPr>
      <w:r>
        <w:rPr>
          <w:rFonts w:hint="eastAsia" w:ascii="宋体" w:hAnsi="宋体" w:cs="宋体"/>
          <w:sz w:val="24"/>
          <w:szCs w:val="32"/>
        </w:rPr>
        <w:t>2.录音录像。</w:t>
      </w:r>
    </w:p>
    <w:p w14:paraId="524071C2">
      <w:pPr>
        <w:spacing w:line="360" w:lineRule="auto"/>
        <w:ind w:firstLine="420" w:firstLineChars="200"/>
        <w:rPr>
          <w:rFonts w:hint="eastAsia" w:ascii="宋体" w:hAnsi="宋体" w:cs="宋体"/>
        </w:rPr>
      </w:pPr>
      <w:r>
        <w:rPr>
          <w:rFonts w:hint="eastAsia" w:ascii="宋体" w:hAnsi="宋体" w:cs="宋体"/>
        </w:rPr>
        <w:t>采购代理机构对评审工作现场及操作屏幕进行全过程录音录像，录音录像资料作为采购项目文件随其他文件一并存档。</w:t>
      </w:r>
    </w:p>
    <w:p w14:paraId="6713BFBD">
      <w:pPr>
        <w:spacing w:line="400" w:lineRule="exact"/>
        <w:ind w:firstLine="420" w:firstLineChars="200"/>
        <w:rPr>
          <w:rFonts w:hint="eastAsia" w:ascii="宋体" w:hAnsi="宋体" w:cs="宋体"/>
        </w:rPr>
      </w:pPr>
    </w:p>
    <w:p w14:paraId="14196C2B">
      <w:pPr>
        <w:rPr>
          <w:rFonts w:hint="eastAsia"/>
        </w:rPr>
      </w:pPr>
    </w:p>
    <w:p w14:paraId="102B2E96">
      <w:pPr>
        <w:rPr>
          <w:rFonts w:hint="eastAsia"/>
        </w:rPr>
      </w:pPr>
    </w:p>
    <w:p w14:paraId="70F24D98">
      <w:r>
        <w:br w:type="page"/>
      </w:r>
    </w:p>
    <w:p w14:paraId="672FCAB4"/>
    <w:p w14:paraId="301C0C4C"/>
    <w:p w14:paraId="43F96A60"/>
    <w:p w14:paraId="42D3EC0F"/>
    <w:p w14:paraId="72D0A9D6"/>
    <w:p w14:paraId="49AE4F46"/>
    <w:p w14:paraId="34CD7BD7"/>
    <w:p w14:paraId="23CAD81B"/>
    <w:p w14:paraId="3D460C6E"/>
    <w:p w14:paraId="7EB1A9FD"/>
    <w:p w14:paraId="53BBC3EF"/>
    <w:p w14:paraId="7A7973C8"/>
    <w:p w14:paraId="2243399A"/>
    <w:p w14:paraId="1591A3A1"/>
    <w:p w14:paraId="779EBD5E"/>
    <w:p w14:paraId="7F7617BE"/>
    <w:p w14:paraId="66C734B1"/>
    <w:p w14:paraId="4C1C1B8C"/>
    <w:p w14:paraId="151A531B"/>
    <w:p w14:paraId="2A41FA97">
      <w:pPr>
        <w:rPr>
          <w:rFonts w:hint="eastAsia"/>
        </w:rPr>
      </w:pPr>
    </w:p>
    <w:p w14:paraId="47D044D7"/>
    <w:p w14:paraId="0E7F29D4"/>
    <w:p w14:paraId="6F020587"/>
    <w:p w14:paraId="14858269">
      <w:pPr>
        <w:keepNext/>
        <w:keepLines/>
        <w:spacing w:before="340" w:after="330" w:line="578" w:lineRule="auto"/>
        <w:jc w:val="center"/>
        <w:outlineLvl w:val="0"/>
        <w:rPr>
          <w:rFonts w:ascii="宋体" w:hAnsi="宋体"/>
          <w:b/>
          <w:bCs/>
          <w:kern w:val="44"/>
          <w:sz w:val="44"/>
          <w:szCs w:val="44"/>
        </w:rPr>
      </w:pPr>
      <w:bookmarkStart w:id="68" w:name="_Toc124187228"/>
      <w:r>
        <w:rPr>
          <w:rFonts w:hint="eastAsia" w:ascii="宋体" w:hAnsi="宋体"/>
          <w:b/>
          <w:bCs/>
          <w:kern w:val="44"/>
          <w:sz w:val="44"/>
          <w:szCs w:val="44"/>
        </w:rPr>
        <w:t>第五章</w:t>
      </w:r>
      <w:r>
        <w:rPr>
          <w:rFonts w:ascii="宋体" w:hAnsi="宋体"/>
          <w:b/>
          <w:bCs/>
          <w:kern w:val="44"/>
          <w:sz w:val="44"/>
          <w:szCs w:val="44"/>
        </w:rPr>
        <w:t xml:space="preserve"> </w:t>
      </w:r>
      <w:r>
        <w:rPr>
          <w:rFonts w:hint="eastAsia" w:ascii="宋体" w:hAnsi="宋体"/>
          <w:b/>
          <w:bCs/>
          <w:kern w:val="44"/>
          <w:sz w:val="44"/>
          <w:szCs w:val="44"/>
        </w:rPr>
        <w:t>响应文件格式</w:t>
      </w:r>
      <w:bookmarkEnd w:id="68"/>
    </w:p>
    <w:p w14:paraId="249F4112">
      <w:pPr>
        <w:widowControl/>
        <w:spacing w:line="576" w:lineRule="auto"/>
        <w:jc w:val="left"/>
        <w:rPr>
          <w:rFonts w:ascii="宋体" w:hAnsi="宋体"/>
          <w:b/>
          <w:bCs/>
          <w:kern w:val="44"/>
          <w:sz w:val="44"/>
          <w:szCs w:val="44"/>
        </w:rPr>
        <w:sectPr>
          <w:footerReference r:id="rId5" w:type="default"/>
          <w:pgSz w:w="11910" w:h="16840"/>
          <w:pgMar w:top="1340" w:right="1500" w:bottom="1560" w:left="1680" w:header="720" w:footer="720" w:gutter="0"/>
          <w:pgNumType w:fmt="decimal"/>
          <w:cols w:space="720" w:num="1"/>
        </w:sectPr>
      </w:pPr>
    </w:p>
    <w:p w14:paraId="3F82869E">
      <w:pPr>
        <w:keepNext/>
        <w:keepLines/>
        <w:spacing w:before="260" w:after="260" w:line="416" w:lineRule="auto"/>
        <w:jc w:val="center"/>
        <w:outlineLvl w:val="1"/>
        <w:rPr>
          <w:rFonts w:ascii="宋体" w:hAnsi="宋体"/>
          <w:bCs/>
          <w:sz w:val="32"/>
          <w:szCs w:val="32"/>
        </w:rPr>
      </w:pPr>
      <w:bookmarkStart w:id="69" w:name="_Toc124187229"/>
      <w:bookmarkStart w:id="70" w:name="_Toc80205938"/>
      <w:r>
        <w:rPr>
          <w:rFonts w:hint="eastAsia" w:ascii="宋体" w:hAnsi="宋体"/>
          <w:bCs/>
          <w:sz w:val="32"/>
          <w:szCs w:val="32"/>
        </w:rPr>
        <w:t>第一节 封面格式</w:t>
      </w:r>
      <w:bookmarkEnd w:id="69"/>
      <w:bookmarkEnd w:id="70"/>
    </w:p>
    <w:p w14:paraId="6CA69D2E">
      <w:pPr>
        <w:snapToGrid w:val="0"/>
        <w:spacing w:before="120" w:beforeLines="50" w:after="50"/>
        <w:rPr>
          <w:rFonts w:hint="eastAsia" w:ascii="宋体" w:hAnsi="宋体"/>
          <w:sz w:val="24"/>
          <w:szCs w:val="20"/>
        </w:rPr>
      </w:pPr>
    </w:p>
    <w:p w14:paraId="1FF5A4F5">
      <w:pPr>
        <w:snapToGrid w:val="0"/>
        <w:spacing w:before="120" w:beforeLines="50" w:after="50"/>
        <w:jc w:val="center"/>
        <w:rPr>
          <w:rFonts w:hint="eastAsia" w:ascii="宋体" w:hAnsi="宋体"/>
          <w:bCs/>
          <w:sz w:val="24"/>
          <w:szCs w:val="20"/>
        </w:rPr>
      </w:pPr>
    </w:p>
    <w:p w14:paraId="23FA8CE0">
      <w:pPr>
        <w:snapToGrid w:val="0"/>
        <w:spacing w:before="120" w:beforeLines="50" w:after="50"/>
        <w:jc w:val="center"/>
        <w:rPr>
          <w:rFonts w:hint="eastAsia" w:ascii="宋体" w:hAnsi="宋体" w:cs="方正小标宋简体"/>
          <w:bCs/>
          <w:sz w:val="44"/>
          <w:szCs w:val="44"/>
        </w:rPr>
      </w:pPr>
      <w:r>
        <w:rPr>
          <w:rFonts w:hint="eastAsia" w:ascii="宋体" w:hAnsi="宋体" w:cs="方正小标宋简体"/>
          <w:bCs/>
          <w:sz w:val="44"/>
          <w:szCs w:val="44"/>
        </w:rPr>
        <w:t>响  应  文  件</w:t>
      </w:r>
    </w:p>
    <w:p w14:paraId="7A39D14D">
      <w:pPr>
        <w:snapToGrid w:val="0"/>
        <w:spacing w:before="120" w:beforeLines="50" w:after="50"/>
        <w:rPr>
          <w:rFonts w:hint="eastAsia" w:ascii="宋体" w:hAnsi="宋体"/>
          <w:bCs/>
          <w:sz w:val="24"/>
          <w:szCs w:val="20"/>
        </w:rPr>
      </w:pPr>
    </w:p>
    <w:p w14:paraId="3F79EA7F">
      <w:pPr>
        <w:snapToGrid w:val="0"/>
        <w:spacing w:before="120" w:beforeLines="50" w:after="50"/>
        <w:rPr>
          <w:rFonts w:hint="eastAsia" w:ascii="宋体" w:hAnsi="宋体"/>
          <w:bCs/>
          <w:sz w:val="24"/>
          <w:szCs w:val="20"/>
        </w:rPr>
      </w:pPr>
    </w:p>
    <w:p w14:paraId="6A97D12C">
      <w:pPr>
        <w:snapToGrid w:val="0"/>
        <w:spacing w:before="120" w:beforeLines="50" w:after="50"/>
        <w:rPr>
          <w:rFonts w:hint="eastAsia" w:ascii="宋体" w:hAnsi="宋体" w:cs="仿宋_GB2312"/>
          <w:bCs/>
          <w:sz w:val="32"/>
          <w:szCs w:val="32"/>
        </w:rPr>
      </w:pPr>
    </w:p>
    <w:p w14:paraId="7F47FA05">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3B1EFCDF">
      <w:pPr>
        <w:snapToGrid w:val="0"/>
        <w:spacing w:before="120" w:beforeLines="50" w:after="50"/>
        <w:ind w:firstLine="480" w:firstLineChars="150"/>
        <w:rPr>
          <w:rFonts w:hint="eastAsia" w:ascii="宋体" w:hAnsi="宋体" w:cs="仿宋_GB2312"/>
          <w:bCs/>
          <w:sz w:val="32"/>
          <w:szCs w:val="32"/>
        </w:rPr>
      </w:pPr>
    </w:p>
    <w:p w14:paraId="06F0A54C">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52C06E00">
      <w:pPr>
        <w:snapToGrid w:val="0"/>
        <w:spacing w:before="120" w:beforeLines="50" w:after="50"/>
        <w:ind w:firstLine="480" w:firstLineChars="150"/>
        <w:rPr>
          <w:rFonts w:hint="eastAsia" w:ascii="宋体" w:hAnsi="宋体" w:cs="仿宋_GB2312"/>
          <w:bCs/>
          <w:sz w:val="32"/>
          <w:szCs w:val="32"/>
        </w:rPr>
      </w:pPr>
    </w:p>
    <w:p w14:paraId="417CDA7E">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760BCEC9">
      <w:pPr>
        <w:snapToGrid w:val="0"/>
        <w:spacing w:before="120" w:beforeLines="50" w:after="50"/>
        <w:rPr>
          <w:rFonts w:hint="eastAsia" w:ascii="宋体" w:hAnsi="宋体" w:cs="仿宋_GB2312"/>
          <w:bCs/>
          <w:sz w:val="32"/>
          <w:szCs w:val="32"/>
        </w:rPr>
      </w:pPr>
    </w:p>
    <w:p w14:paraId="528DD62C">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5BE3DDA7">
      <w:pPr>
        <w:snapToGrid w:val="0"/>
        <w:spacing w:before="120" w:beforeLines="50" w:after="50"/>
        <w:rPr>
          <w:rFonts w:hint="eastAsia" w:ascii="宋体" w:hAnsi="宋体" w:cs="仿宋_GB2312"/>
          <w:bCs/>
          <w:sz w:val="32"/>
          <w:szCs w:val="32"/>
        </w:rPr>
      </w:pPr>
    </w:p>
    <w:p w14:paraId="344BE4C0">
      <w:pPr>
        <w:snapToGrid w:val="0"/>
        <w:spacing w:before="120" w:beforeLines="50" w:after="50"/>
        <w:ind w:firstLine="480" w:firstLineChars="150"/>
        <w:jc w:val="center"/>
        <w:rPr>
          <w:rFonts w:hint="eastAsia" w:ascii="宋体" w:hAnsi="宋体" w:cs="仿宋_GB2312"/>
          <w:bCs/>
          <w:sz w:val="32"/>
          <w:szCs w:val="32"/>
        </w:rPr>
      </w:pPr>
      <w:r>
        <w:rPr>
          <w:rFonts w:hint="eastAsia" w:ascii="宋体" w:hAnsi="宋体" w:cs="仿宋_GB2312"/>
          <w:bCs/>
          <w:sz w:val="32"/>
          <w:szCs w:val="32"/>
        </w:rPr>
        <w:t>首次响应文件提交截止时间前不得解密</w:t>
      </w:r>
    </w:p>
    <w:p w14:paraId="31800C09">
      <w:pPr>
        <w:snapToGrid w:val="0"/>
        <w:spacing w:before="120" w:beforeLines="50" w:after="50"/>
        <w:ind w:firstLine="5440" w:firstLineChars="1700"/>
        <w:jc w:val="center"/>
        <w:rPr>
          <w:rFonts w:hint="eastAsia" w:ascii="宋体" w:hAnsi="宋体" w:cs="仿宋_GB2312"/>
          <w:bCs/>
          <w:sz w:val="32"/>
          <w:szCs w:val="32"/>
        </w:rPr>
      </w:pPr>
    </w:p>
    <w:p w14:paraId="78074385">
      <w:pPr>
        <w:snapToGrid w:val="0"/>
        <w:spacing w:before="120" w:beforeLines="50" w:after="50"/>
        <w:ind w:firstLine="645"/>
        <w:jc w:val="center"/>
        <w:rPr>
          <w:rFonts w:hint="eastAsia" w:ascii="宋体" w:hAnsi="宋体" w:cs="仿宋_GB2312"/>
          <w:bCs/>
          <w:sz w:val="32"/>
          <w:szCs w:val="32"/>
        </w:rPr>
      </w:pPr>
      <w:r>
        <w:rPr>
          <w:rFonts w:hint="eastAsia" w:ascii="宋体" w:hAnsi="宋体" w:cs="仿宋_GB2312"/>
          <w:bCs/>
          <w:sz w:val="32"/>
          <w:szCs w:val="32"/>
        </w:rPr>
        <w:t>年    月    日</w:t>
      </w:r>
    </w:p>
    <w:p w14:paraId="525D5913">
      <w:pPr>
        <w:widowControl/>
        <w:jc w:val="left"/>
        <w:rPr>
          <w:rFonts w:ascii="宋体" w:hAnsi="宋体"/>
        </w:rPr>
        <w:sectPr>
          <w:pgSz w:w="11910" w:h="16840"/>
          <w:pgMar w:top="1340" w:right="1500" w:bottom="280" w:left="1680" w:header="720" w:footer="720" w:gutter="0"/>
          <w:pgNumType w:fmt="decimal"/>
          <w:cols w:space="720" w:num="1"/>
        </w:sectPr>
      </w:pPr>
    </w:p>
    <w:p w14:paraId="2E532C22">
      <w:pPr>
        <w:keepNext/>
        <w:keepLines/>
        <w:spacing w:before="260" w:after="260" w:line="416" w:lineRule="auto"/>
        <w:jc w:val="center"/>
        <w:outlineLvl w:val="1"/>
        <w:rPr>
          <w:rFonts w:hint="eastAsia" w:ascii="宋体" w:hAnsi="宋体" w:cs="宋体"/>
          <w:b/>
          <w:sz w:val="32"/>
          <w:szCs w:val="32"/>
        </w:rPr>
      </w:pPr>
      <w:bookmarkStart w:id="71" w:name="_Toc80205939"/>
      <w:bookmarkStart w:id="72" w:name="_Toc124187230"/>
      <w:r>
        <w:rPr>
          <w:rFonts w:hint="eastAsia" w:ascii="宋体" w:hAnsi="宋体"/>
          <w:b/>
          <w:sz w:val="32"/>
          <w:szCs w:val="32"/>
        </w:rPr>
        <w:t>第二节 资格证明文件格式</w:t>
      </w:r>
      <w:bookmarkEnd w:id="71"/>
      <w:bookmarkEnd w:id="72"/>
    </w:p>
    <w:p w14:paraId="13EC5E9F">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6F374D28">
      <w:pPr>
        <w:snapToGrid w:val="0"/>
        <w:spacing w:before="120" w:beforeLines="50" w:after="50"/>
        <w:rPr>
          <w:rFonts w:hint="eastAsia" w:ascii="宋体" w:hAnsi="宋体"/>
          <w:sz w:val="24"/>
          <w:szCs w:val="20"/>
        </w:rPr>
      </w:pPr>
    </w:p>
    <w:p w14:paraId="23846A59">
      <w:pPr>
        <w:snapToGrid w:val="0"/>
        <w:spacing w:before="120" w:beforeLines="50" w:after="50"/>
        <w:rPr>
          <w:rFonts w:hint="eastAsia" w:ascii="宋体" w:hAnsi="宋体"/>
          <w:sz w:val="24"/>
          <w:szCs w:val="20"/>
        </w:rPr>
      </w:pPr>
    </w:p>
    <w:p w14:paraId="51E9849E">
      <w:pPr>
        <w:snapToGrid w:val="0"/>
        <w:spacing w:before="120" w:beforeLines="50" w:after="50"/>
        <w:jc w:val="center"/>
        <w:rPr>
          <w:rFonts w:hint="eastAsia" w:ascii="宋体" w:hAnsi="宋体" w:cs="方正小标宋简体"/>
          <w:bCs/>
          <w:sz w:val="44"/>
          <w:szCs w:val="44"/>
        </w:rPr>
      </w:pPr>
      <w:r>
        <w:rPr>
          <w:rFonts w:hint="eastAsia" w:ascii="宋体" w:hAnsi="宋体" w:cs="方正小标宋简体"/>
          <w:bCs/>
          <w:sz w:val="44"/>
          <w:szCs w:val="44"/>
        </w:rPr>
        <w:t>资  格  证  明  文  件（封面）</w:t>
      </w:r>
    </w:p>
    <w:p w14:paraId="1B201307">
      <w:pPr>
        <w:snapToGrid w:val="0"/>
        <w:spacing w:before="120" w:beforeLines="50" w:after="50"/>
        <w:rPr>
          <w:rFonts w:hint="eastAsia" w:ascii="宋体" w:hAnsi="宋体"/>
          <w:bCs/>
          <w:sz w:val="24"/>
          <w:szCs w:val="20"/>
        </w:rPr>
      </w:pPr>
    </w:p>
    <w:p w14:paraId="1C3F4711">
      <w:pPr>
        <w:snapToGrid w:val="0"/>
        <w:spacing w:before="120" w:beforeLines="50" w:after="50"/>
        <w:rPr>
          <w:rFonts w:hint="eastAsia" w:ascii="宋体" w:hAnsi="宋体"/>
          <w:bCs/>
          <w:sz w:val="24"/>
          <w:szCs w:val="20"/>
        </w:rPr>
      </w:pPr>
    </w:p>
    <w:p w14:paraId="7EBDC544">
      <w:pPr>
        <w:snapToGrid w:val="0"/>
        <w:spacing w:before="120" w:beforeLines="50" w:after="50"/>
        <w:rPr>
          <w:rFonts w:hint="eastAsia" w:ascii="宋体" w:hAnsi="宋体"/>
          <w:bCs/>
          <w:sz w:val="24"/>
          <w:szCs w:val="20"/>
        </w:rPr>
      </w:pPr>
    </w:p>
    <w:p w14:paraId="6DEB84A0">
      <w:pPr>
        <w:snapToGrid w:val="0"/>
        <w:spacing w:before="120" w:beforeLines="50" w:after="50"/>
        <w:rPr>
          <w:rFonts w:hint="eastAsia" w:ascii="宋体" w:hAnsi="宋体"/>
          <w:bCs/>
          <w:sz w:val="24"/>
          <w:szCs w:val="20"/>
        </w:rPr>
      </w:pPr>
    </w:p>
    <w:p w14:paraId="7D2BF6BF">
      <w:pPr>
        <w:snapToGrid w:val="0"/>
        <w:spacing w:before="120" w:beforeLines="50" w:after="50"/>
        <w:rPr>
          <w:rFonts w:hint="eastAsia" w:ascii="宋体" w:hAnsi="宋体"/>
          <w:bCs/>
          <w:sz w:val="24"/>
          <w:szCs w:val="20"/>
        </w:rPr>
      </w:pPr>
    </w:p>
    <w:p w14:paraId="6E5F750E">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45B2B2A6">
      <w:pPr>
        <w:snapToGrid w:val="0"/>
        <w:spacing w:before="120" w:beforeLines="50" w:after="50"/>
        <w:ind w:firstLine="720" w:firstLineChars="225"/>
        <w:rPr>
          <w:rFonts w:hint="eastAsia" w:ascii="宋体" w:hAnsi="宋体" w:cs="仿宋_GB2312"/>
          <w:bCs/>
          <w:sz w:val="32"/>
          <w:szCs w:val="32"/>
        </w:rPr>
      </w:pPr>
    </w:p>
    <w:p w14:paraId="52928137">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14:paraId="08E8F6E1">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11794839">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62761FA">
      <w:pPr>
        <w:snapToGrid w:val="0"/>
        <w:spacing w:before="120" w:beforeLines="50" w:after="50"/>
        <w:ind w:firstLine="720" w:firstLineChars="225"/>
        <w:rPr>
          <w:rFonts w:hint="eastAsia" w:ascii="宋体" w:hAnsi="宋体" w:cs="仿宋_GB2312"/>
          <w:bCs/>
          <w:sz w:val="32"/>
          <w:szCs w:val="32"/>
        </w:rPr>
      </w:pPr>
    </w:p>
    <w:p w14:paraId="6693DBF8">
      <w:pPr>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70314D87">
      <w:pPr>
        <w:snapToGrid w:val="0"/>
        <w:spacing w:before="50" w:after="50"/>
        <w:ind w:firstLine="720" w:firstLineChars="225"/>
        <w:rPr>
          <w:rFonts w:hint="eastAsia" w:ascii="宋体" w:hAnsi="宋体" w:cs="仿宋_GB2312"/>
          <w:bCs/>
          <w:sz w:val="32"/>
          <w:szCs w:val="32"/>
        </w:rPr>
      </w:pPr>
    </w:p>
    <w:p w14:paraId="1B72A5F9">
      <w:pPr>
        <w:snapToGrid w:val="0"/>
        <w:spacing w:before="50" w:after="50"/>
        <w:ind w:firstLine="720" w:firstLineChars="225"/>
        <w:rPr>
          <w:rFonts w:hint="eastAsia" w:ascii="宋体" w:hAnsi="宋体" w:cs="仿宋_GB2312"/>
          <w:bCs/>
          <w:sz w:val="32"/>
          <w:szCs w:val="32"/>
        </w:rPr>
      </w:pPr>
    </w:p>
    <w:p w14:paraId="4E6B6E0F">
      <w:pPr>
        <w:snapToGrid w:val="0"/>
        <w:spacing w:before="50" w:after="50"/>
        <w:ind w:firstLine="720" w:firstLineChars="225"/>
        <w:rPr>
          <w:rFonts w:hint="eastAsia" w:ascii="宋体" w:hAnsi="宋体" w:cs="仿宋_GB2312"/>
          <w:bCs/>
          <w:sz w:val="32"/>
          <w:szCs w:val="32"/>
        </w:rPr>
      </w:pPr>
    </w:p>
    <w:p w14:paraId="46700496">
      <w:pPr>
        <w:snapToGrid w:val="0"/>
        <w:spacing w:before="50" w:after="50"/>
        <w:ind w:firstLine="1280" w:firstLineChars="400"/>
        <w:rPr>
          <w:rFonts w:hint="eastAsia" w:ascii="宋体" w:hAnsi="宋体" w:cs="仿宋_GB2312"/>
          <w:bCs/>
          <w:sz w:val="32"/>
          <w:szCs w:val="32"/>
        </w:rPr>
      </w:pPr>
    </w:p>
    <w:p w14:paraId="53509215">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56F304E9">
      <w:pPr>
        <w:snapToGrid w:val="0"/>
        <w:spacing w:before="120" w:beforeLines="50" w:after="50" w:line="360" w:lineRule="auto"/>
        <w:jc w:val="left"/>
        <w:rPr>
          <w:rFonts w:hint="eastAsia" w:ascii="宋体" w:hAnsi="宋体"/>
          <w:b/>
          <w:bCs/>
          <w:sz w:val="32"/>
          <w:szCs w:val="32"/>
        </w:rPr>
      </w:pPr>
      <w:r>
        <w:rPr>
          <w:rFonts w:hint="eastAsia" w:ascii="宋体" w:hAnsi="宋体"/>
          <w:sz w:val="24"/>
        </w:rPr>
        <w:br w:type="page"/>
      </w:r>
      <w:r>
        <w:rPr>
          <w:rFonts w:hint="eastAsia" w:ascii="宋体" w:hAnsi="宋体"/>
          <w:b/>
          <w:bCs/>
          <w:sz w:val="32"/>
          <w:szCs w:val="32"/>
        </w:rPr>
        <w:t xml:space="preserve"> </w:t>
      </w:r>
    </w:p>
    <w:p w14:paraId="464155E5">
      <w:pPr>
        <w:jc w:val="center"/>
        <w:rPr>
          <w:rFonts w:hint="eastAsia" w:ascii="宋体" w:hAnsi="宋体" w:cs="仿宋_GB2312"/>
          <w:b/>
          <w:kern w:val="0"/>
          <w:sz w:val="36"/>
          <w:szCs w:val="36"/>
        </w:rPr>
      </w:pPr>
      <w:r>
        <w:rPr>
          <w:rFonts w:hint="eastAsia" w:ascii="宋体" w:hAnsi="宋体" w:cs="仿宋_GB2312"/>
          <w:b/>
          <w:kern w:val="0"/>
          <w:sz w:val="36"/>
          <w:szCs w:val="36"/>
        </w:rPr>
        <w:t>资格证明文件目录</w:t>
      </w:r>
    </w:p>
    <w:p w14:paraId="75ECA103">
      <w:pPr>
        <w:snapToGrid w:val="0"/>
        <w:spacing w:line="360" w:lineRule="auto"/>
        <w:rPr>
          <w:rFonts w:hint="eastAsia" w:ascii="宋体" w:hAnsi="宋体" w:cs="仿宋_GB2312"/>
          <w:kern w:val="0"/>
          <w:sz w:val="24"/>
        </w:rPr>
      </w:pPr>
    </w:p>
    <w:p w14:paraId="228E355F">
      <w:pPr>
        <w:snapToGrid w:val="0"/>
        <w:spacing w:line="360" w:lineRule="auto"/>
        <w:rPr>
          <w:rFonts w:hint="eastAsia" w:ascii="宋体" w:hAnsi="宋体" w:cs="仿宋_GB2312"/>
          <w:kern w:val="0"/>
          <w:sz w:val="24"/>
        </w:rPr>
      </w:pPr>
      <w:r>
        <w:rPr>
          <w:rFonts w:hint="eastAsia" w:ascii="宋体" w:hAnsi="宋体" w:cs="仿宋_GB2312"/>
          <w:kern w:val="0"/>
          <w:sz w:val="24"/>
        </w:rPr>
        <w:t>一、</w:t>
      </w:r>
      <w:r>
        <w:rPr>
          <w:rFonts w:hint="eastAsia" w:ascii="宋体" w:hAnsi="宋体"/>
          <w:sz w:val="24"/>
        </w:rPr>
        <w:t>营业执照(或事业法人登记证或其他工商等登记证明材料)复印件（供应商为自然人的，须提供</w:t>
      </w:r>
      <w:r>
        <w:rPr>
          <w:rFonts w:hint="eastAsia" w:ascii="宋体" w:hAnsi="宋体" w:cs="Helvetica"/>
          <w:kern w:val="0"/>
          <w:sz w:val="24"/>
        </w:rPr>
        <w:t>自然人的身份证明</w:t>
      </w:r>
      <w:r>
        <w:rPr>
          <w:rFonts w:hint="eastAsia" w:ascii="宋体" w:hAnsi="宋体"/>
          <w:sz w:val="24"/>
        </w:rPr>
        <w:t>）</w:t>
      </w:r>
      <w:r>
        <w:rPr>
          <w:rFonts w:hint="eastAsia" w:ascii="宋体" w:hAnsi="宋体" w:cs="仿宋_GB2312"/>
          <w:kern w:val="0"/>
          <w:sz w:val="24"/>
        </w:rPr>
        <w:t>…………………………………………（页码）</w:t>
      </w:r>
    </w:p>
    <w:p w14:paraId="7B677E70">
      <w:pPr>
        <w:snapToGrid w:val="0"/>
        <w:spacing w:line="360" w:lineRule="auto"/>
        <w:rPr>
          <w:rFonts w:hint="eastAsia" w:ascii="宋体" w:hAnsi="宋体" w:cs="仿宋_GB2312"/>
          <w:kern w:val="0"/>
          <w:sz w:val="24"/>
        </w:rPr>
      </w:pPr>
      <w:r>
        <w:rPr>
          <w:rFonts w:hint="eastAsia" w:ascii="宋体" w:hAnsi="宋体" w:cs="仿宋_GB2312"/>
          <w:kern w:val="0"/>
          <w:sz w:val="24"/>
        </w:rPr>
        <w:t>二、符合参与政府采购活动的资格条件依法缴纳税收、社会保障资金等方面的材料…………………………………………………………………………………（页码）</w:t>
      </w:r>
    </w:p>
    <w:p w14:paraId="2985ACED">
      <w:pPr>
        <w:snapToGrid w:val="0"/>
        <w:spacing w:line="360" w:lineRule="auto"/>
        <w:rPr>
          <w:rFonts w:hint="eastAsia" w:ascii="宋体" w:hAnsi="宋体" w:cs="仿宋_GB2312"/>
          <w:kern w:val="0"/>
          <w:sz w:val="24"/>
        </w:rPr>
      </w:pPr>
      <w:r>
        <w:rPr>
          <w:rFonts w:hint="eastAsia" w:ascii="宋体" w:hAnsi="宋体" w:cs="仿宋_GB2312"/>
          <w:kern w:val="0"/>
          <w:sz w:val="24"/>
        </w:rPr>
        <w:t>三、财务状况报告方面的材料…………………………………………………（页码）</w:t>
      </w:r>
    </w:p>
    <w:p w14:paraId="3EC97D62">
      <w:pPr>
        <w:snapToGrid w:val="0"/>
        <w:spacing w:line="360" w:lineRule="auto"/>
        <w:rPr>
          <w:rFonts w:hint="eastAsia" w:ascii="宋体" w:hAnsi="宋体" w:cs="仿宋_GB2312"/>
          <w:kern w:val="0"/>
          <w:sz w:val="24"/>
        </w:rPr>
      </w:pPr>
      <w:r>
        <w:rPr>
          <w:rFonts w:hint="eastAsia" w:ascii="宋体" w:hAnsi="宋体" w:cs="仿宋_GB2312"/>
          <w:sz w:val="24"/>
        </w:rPr>
        <w:t>四、供应商直接控股股东信息表</w:t>
      </w:r>
      <w:r>
        <w:rPr>
          <w:rFonts w:hint="eastAsia" w:ascii="宋体" w:hAnsi="宋体" w:cs="仿宋_GB2312"/>
          <w:kern w:val="0"/>
          <w:sz w:val="24"/>
        </w:rPr>
        <w:t>…………………………………………………（页码）</w:t>
      </w:r>
    </w:p>
    <w:p w14:paraId="3A48C409">
      <w:pPr>
        <w:snapToGrid w:val="0"/>
        <w:spacing w:line="360" w:lineRule="auto"/>
        <w:rPr>
          <w:rFonts w:hint="eastAsia" w:ascii="宋体" w:hAnsi="宋体" w:cs="仿宋_GB2312"/>
          <w:kern w:val="0"/>
          <w:sz w:val="24"/>
        </w:rPr>
      </w:pPr>
      <w:r>
        <w:rPr>
          <w:rFonts w:hint="eastAsia" w:ascii="宋体" w:hAnsi="宋体" w:cs="仿宋_GB2312"/>
          <w:sz w:val="24"/>
        </w:rPr>
        <w:t>五、供应商直接管理关系信息表</w:t>
      </w:r>
      <w:r>
        <w:rPr>
          <w:rFonts w:hint="eastAsia" w:ascii="宋体" w:hAnsi="宋体" w:cs="仿宋_GB2312"/>
          <w:kern w:val="0"/>
          <w:sz w:val="24"/>
        </w:rPr>
        <w:t>………………………………………………（页码）</w:t>
      </w:r>
    </w:p>
    <w:p w14:paraId="0B9754FD">
      <w:pPr>
        <w:snapToGrid w:val="0"/>
        <w:spacing w:line="360" w:lineRule="auto"/>
        <w:rPr>
          <w:rFonts w:hint="eastAsia" w:ascii="宋体" w:hAnsi="宋体" w:cs="仿宋_GB2312"/>
          <w:kern w:val="0"/>
          <w:sz w:val="24"/>
        </w:rPr>
      </w:pPr>
      <w:r>
        <w:rPr>
          <w:rFonts w:hint="eastAsia" w:ascii="宋体" w:hAnsi="宋体" w:cs="仿宋_GB2312"/>
          <w:kern w:val="0"/>
          <w:sz w:val="24"/>
        </w:rPr>
        <w:t>六、资格声明函…………………………………………………………………（页码）</w:t>
      </w:r>
    </w:p>
    <w:p w14:paraId="10DBD0BC">
      <w:pPr>
        <w:snapToGrid w:val="0"/>
        <w:spacing w:line="360" w:lineRule="auto"/>
        <w:rPr>
          <w:rFonts w:hint="eastAsia" w:ascii="宋体" w:hAnsi="宋体" w:cs="仿宋_GB2312"/>
          <w:kern w:val="0"/>
          <w:sz w:val="24"/>
        </w:rPr>
      </w:pPr>
      <w:r>
        <w:rPr>
          <w:rFonts w:hint="eastAsia" w:ascii="宋体" w:hAnsi="宋体" w:cs="仿宋_GB2312"/>
          <w:kern w:val="0"/>
          <w:sz w:val="24"/>
        </w:rPr>
        <w:t>七、中小企业声明函…………………………………………………………（页码）</w:t>
      </w:r>
    </w:p>
    <w:p w14:paraId="0DC1F036">
      <w:pPr>
        <w:snapToGrid w:val="0"/>
        <w:spacing w:line="360" w:lineRule="auto"/>
        <w:rPr>
          <w:rFonts w:hint="eastAsia" w:ascii="宋体" w:hAnsi="宋体" w:cs="仿宋_GB2312"/>
          <w:kern w:val="0"/>
          <w:sz w:val="24"/>
        </w:rPr>
      </w:pPr>
      <w:r>
        <w:rPr>
          <w:rFonts w:hint="eastAsia" w:ascii="宋体" w:hAnsi="宋体" w:cs="仿宋_GB2312"/>
          <w:kern w:val="0"/>
          <w:sz w:val="24"/>
          <w:lang w:val="en-US" w:eastAsia="zh-CN"/>
        </w:rPr>
        <w:t>八、</w:t>
      </w:r>
      <w:r>
        <w:rPr>
          <w:rFonts w:hint="eastAsia" w:ascii="宋体" w:hAnsi="宋体" w:cs="仿宋_GB2312"/>
          <w:sz w:val="24"/>
        </w:rPr>
        <w:t>符合特定资格要求的有关证明材料</w:t>
      </w:r>
      <w:r>
        <w:rPr>
          <w:rFonts w:hint="eastAsia" w:ascii="宋体" w:hAnsi="宋体" w:cs="仿宋_GB2312"/>
          <w:kern w:val="0"/>
          <w:sz w:val="24"/>
        </w:rPr>
        <w:t>………………………………………（页码）</w:t>
      </w:r>
    </w:p>
    <w:p w14:paraId="38008E72">
      <w:pPr>
        <w:snapToGrid w:val="0"/>
        <w:spacing w:line="360" w:lineRule="auto"/>
        <w:rPr>
          <w:rFonts w:hint="eastAsia" w:ascii="宋体" w:hAnsi="宋体" w:cs="仿宋_GB2312"/>
          <w:kern w:val="0"/>
          <w:sz w:val="24"/>
        </w:rPr>
      </w:pPr>
      <w:r>
        <w:rPr>
          <w:rFonts w:hint="eastAsia" w:ascii="宋体" w:hAnsi="宋体" w:cs="仿宋_GB2312"/>
          <w:sz w:val="24"/>
          <w:lang w:val="en-US" w:eastAsia="zh-CN"/>
        </w:rPr>
        <w:t>九</w:t>
      </w:r>
      <w:r>
        <w:rPr>
          <w:rFonts w:hint="eastAsia" w:ascii="宋体" w:hAnsi="宋体" w:cs="仿宋_GB2312"/>
          <w:sz w:val="24"/>
        </w:rPr>
        <w:t>、</w:t>
      </w:r>
      <w:r>
        <w:rPr>
          <w:rFonts w:hint="eastAsia" w:ascii="宋体" w:hAnsi="宋体" w:cs="仿宋_GB2312"/>
          <w:kern w:val="0"/>
          <w:sz w:val="24"/>
        </w:rPr>
        <w:t>联合体协议书（</w:t>
      </w:r>
      <w:r>
        <w:rPr>
          <w:rFonts w:hint="eastAsia" w:ascii="宋体" w:hAnsi="宋体" w:cs="仿宋_GB2312"/>
          <w:sz w:val="24"/>
        </w:rPr>
        <w:t>以联合体形式响应的，提供联合体协议；本项目不接受联合体响应或者供应商不以联合体形式响应的，则不需要提供</w:t>
      </w:r>
      <w:r>
        <w:rPr>
          <w:rFonts w:hint="eastAsia" w:ascii="宋体" w:hAnsi="宋体" w:cs="仿宋_GB2312"/>
          <w:kern w:val="0"/>
          <w:sz w:val="24"/>
        </w:rPr>
        <w:t>）………………（页码）</w:t>
      </w:r>
    </w:p>
    <w:p w14:paraId="376D29F8">
      <w:pPr>
        <w:snapToGrid w:val="0"/>
        <w:spacing w:line="360" w:lineRule="auto"/>
        <w:rPr>
          <w:rFonts w:hint="eastAsia" w:ascii="宋体" w:hAnsi="宋体" w:cs="仿宋_GB2312"/>
          <w:kern w:val="0"/>
          <w:sz w:val="24"/>
        </w:rPr>
      </w:pPr>
      <w:r>
        <w:rPr>
          <w:rFonts w:hint="eastAsia" w:ascii="宋体" w:hAnsi="宋体" w:cs="仿宋_GB2312"/>
          <w:kern w:val="0"/>
          <w:sz w:val="24"/>
          <w:lang w:val="en-US" w:eastAsia="zh-CN"/>
        </w:rPr>
        <w:t>十</w:t>
      </w:r>
      <w:r>
        <w:rPr>
          <w:rFonts w:hint="eastAsia" w:ascii="宋体" w:hAnsi="宋体" w:cs="仿宋_GB2312"/>
          <w:kern w:val="0"/>
          <w:sz w:val="24"/>
        </w:rPr>
        <w:t>、除磋商文件规定必须提供以外，供应商认为需要提供的其他证明材料………………………………………………………………（页码）</w:t>
      </w:r>
    </w:p>
    <w:p w14:paraId="08DFDC90">
      <w:pPr>
        <w:spacing w:line="360" w:lineRule="auto"/>
        <w:rPr>
          <w:rFonts w:hint="eastAsia" w:ascii="宋体" w:hAnsi="宋体" w:cs="仿宋_GB2312"/>
          <w:b/>
          <w:bCs/>
          <w:sz w:val="24"/>
        </w:rPr>
      </w:pPr>
    </w:p>
    <w:p w14:paraId="48C0F607">
      <w:pPr>
        <w:spacing w:line="360" w:lineRule="auto"/>
        <w:rPr>
          <w:rFonts w:hint="eastAsia" w:ascii="宋体" w:hAnsi="宋体" w:cs="仿宋_GB2312"/>
          <w:b/>
          <w:bCs/>
          <w:sz w:val="24"/>
        </w:rPr>
      </w:pPr>
      <w:r>
        <w:rPr>
          <w:rFonts w:hint="eastAsia" w:ascii="宋体" w:hAnsi="宋体" w:cs="仿宋_GB2312"/>
          <w:b/>
          <w:bCs/>
          <w:sz w:val="24"/>
        </w:rPr>
        <w:t>注：以上目录是编制供应商响应文件的基本格式要求，各供应商可根据自身情况进一步细化。</w:t>
      </w:r>
    </w:p>
    <w:p w14:paraId="7CDD13EF">
      <w:pPr>
        <w:snapToGrid w:val="0"/>
        <w:spacing w:before="120" w:beforeLines="50" w:after="50" w:line="360" w:lineRule="auto"/>
        <w:ind w:left="142" w:firstLine="420" w:firstLineChars="200"/>
        <w:jc w:val="left"/>
        <w:rPr>
          <w:rFonts w:hint="eastAsia" w:ascii="宋体" w:hAnsi="宋体"/>
          <w:szCs w:val="21"/>
        </w:rPr>
      </w:pPr>
    </w:p>
    <w:p w14:paraId="1F9B5C11">
      <w:pPr>
        <w:spacing w:line="300" w:lineRule="auto"/>
        <w:rPr>
          <w:rFonts w:hint="eastAsia" w:ascii="宋体" w:hAnsi="宋体"/>
          <w:szCs w:val="21"/>
        </w:rPr>
      </w:pPr>
    </w:p>
    <w:p w14:paraId="27F29BD6">
      <w:pPr>
        <w:spacing w:line="300" w:lineRule="auto"/>
        <w:rPr>
          <w:rFonts w:hint="eastAsia" w:ascii="宋体" w:hAnsi="宋体"/>
          <w:szCs w:val="21"/>
        </w:rPr>
      </w:pPr>
    </w:p>
    <w:p w14:paraId="4174EBF2">
      <w:pPr>
        <w:spacing w:line="300" w:lineRule="auto"/>
        <w:rPr>
          <w:rFonts w:hint="eastAsia" w:ascii="宋体" w:hAnsi="宋体"/>
          <w:szCs w:val="21"/>
        </w:rPr>
      </w:pPr>
    </w:p>
    <w:p w14:paraId="136E86A9">
      <w:pPr>
        <w:spacing w:line="300" w:lineRule="auto"/>
        <w:rPr>
          <w:rFonts w:hint="eastAsia" w:ascii="宋体" w:hAnsi="宋体"/>
          <w:szCs w:val="21"/>
        </w:rPr>
      </w:pPr>
    </w:p>
    <w:p w14:paraId="587C9C08">
      <w:pPr>
        <w:spacing w:line="300" w:lineRule="auto"/>
        <w:rPr>
          <w:rFonts w:hint="eastAsia" w:ascii="宋体" w:hAnsi="宋体"/>
          <w:szCs w:val="21"/>
        </w:rPr>
      </w:pPr>
    </w:p>
    <w:p w14:paraId="3D40B348">
      <w:pPr>
        <w:spacing w:line="300" w:lineRule="auto"/>
        <w:rPr>
          <w:rFonts w:hint="eastAsia" w:ascii="宋体" w:hAnsi="宋体"/>
          <w:szCs w:val="21"/>
        </w:rPr>
      </w:pPr>
    </w:p>
    <w:p w14:paraId="5ECE1783">
      <w:pPr>
        <w:spacing w:line="300" w:lineRule="auto"/>
        <w:rPr>
          <w:rFonts w:hint="eastAsia" w:ascii="宋体" w:hAnsi="宋体"/>
          <w:szCs w:val="21"/>
        </w:rPr>
      </w:pPr>
    </w:p>
    <w:p w14:paraId="4AFB09AD">
      <w:pPr>
        <w:spacing w:line="300" w:lineRule="auto"/>
        <w:rPr>
          <w:rFonts w:hint="eastAsia" w:ascii="宋体" w:hAnsi="宋体"/>
          <w:szCs w:val="21"/>
        </w:rPr>
      </w:pPr>
    </w:p>
    <w:p w14:paraId="2FB9CDAF">
      <w:pPr>
        <w:spacing w:line="300" w:lineRule="auto"/>
        <w:rPr>
          <w:rFonts w:hint="eastAsia" w:ascii="宋体" w:hAnsi="宋体"/>
          <w:szCs w:val="21"/>
        </w:rPr>
      </w:pPr>
    </w:p>
    <w:p w14:paraId="164D7E52">
      <w:pPr>
        <w:spacing w:line="360" w:lineRule="auto"/>
        <w:ind w:firstLine="400" w:firstLineChars="200"/>
        <w:rPr>
          <w:rFonts w:hint="eastAsia" w:ascii="宋体" w:hAnsi="宋体" w:cs="仿宋_GB2312"/>
          <w:b/>
          <w:kern w:val="0"/>
          <w:sz w:val="30"/>
          <w:szCs w:val="30"/>
        </w:rPr>
      </w:pPr>
      <w:r>
        <w:rPr>
          <w:rFonts w:hint="eastAsia" w:ascii="宋体" w:hAnsi="宋体"/>
          <w:kern w:val="0"/>
          <w:sz w:val="20"/>
          <w:szCs w:val="21"/>
        </w:rPr>
        <w:br w:type="page"/>
      </w:r>
      <w:r>
        <w:rPr>
          <w:rFonts w:hint="eastAsia" w:ascii="宋体" w:hAnsi="宋体"/>
          <w:kern w:val="0"/>
          <w:sz w:val="20"/>
          <w:szCs w:val="21"/>
        </w:rPr>
        <w:t xml:space="preserve">   </w:t>
      </w:r>
      <w:r>
        <w:rPr>
          <w:rFonts w:hint="eastAsia" w:ascii="宋体" w:hAnsi="宋体" w:cs="仿宋_GB2312"/>
          <w:b/>
          <w:kern w:val="0"/>
          <w:sz w:val="30"/>
          <w:szCs w:val="30"/>
        </w:rPr>
        <w:t>一、营业执照(或事业法人登记证或其他工商等登记证明材料)复印件（供应商为自然人的，提供自然人的身份证明）</w:t>
      </w:r>
    </w:p>
    <w:p w14:paraId="2C7E4749">
      <w:pPr>
        <w:spacing w:line="360" w:lineRule="auto"/>
        <w:ind w:firstLine="602" w:firstLineChars="200"/>
        <w:rPr>
          <w:rFonts w:hint="eastAsia" w:ascii="宋体" w:hAnsi="宋体" w:cs="仿宋_GB2312"/>
          <w:b/>
          <w:kern w:val="0"/>
          <w:sz w:val="30"/>
          <w:szCs w:val="30"/>
        </w:rPr>
      </w:pPr>
    </w:p>
    <w:p w14:paraId="1C634FEA">
      <w:pPr>
        <w:autoSpaceDE w:val="0"/>
        <w:autoSpaceDN w:val="0"/>
        <w:spacing w:line="360" w:lineRule="auto"/>
        <w:ind w:left="4365" w:leftChars="1850" w:hanging="480" w:hangingChars="200"/>
        <w:rPr>
          <w:rFonts w:hint="eastAsia" w:ascii="宋体" w:hAnsi="宋体" w:cs="仿宋_GB2312"/>
          <w:kern w:val="0"/>
          <w:sz w:val="24"/>
        </w:rPr>
      </w:pPr>
      <w:r>
        <w:rPr>
          <w:rFonts w:hint="eastAsia" w:ascii="宋体" w:hAnsi="宋体" w:cs="仿宋_GB2312"/>
          <w:kern w:val="0"/>
          <w:sz w:val="24"/>
        </w:rPr>
        <w:t>供应商名称（电子签章）：</w:t>
      </w:r>
    </w:p>
    <w:p w14:paraId="27FECA7F">
      <w:pPr>
        <w:autoSpaceDE w:val="0"/>
        <w:autoSpaceDN w:val="0"/>
        <w:spacing w:line="360" w:lineRule="auto"/>
        <w:ind w:firstLine="6120" w:firstLineChars="2550"/>
        <w:rPr>
          <w:rFonts w:hint="eastAsia" w:ascii="宋体" w:hAnsi="宋体" w:cs="仿宋_GB2312"/>
          <w:b/>
          <w:bCs/>
          <w:sz w:val="24"/>
        </w:rPr>
      </w:pPr>
      <w:r>
        <w:rPr>
          <w:rFonts w:hint="eastAsia" w:ascii="宋体" w:hAnsi="宋体" w:cs="仿宋_GB2312"/>
          <w:kern w:val="0"/>
          <w:sz w:val="24"/>
          <w:lang w:val="zh-CN"/>
        </w:rPr>
        <w:t>日期：  年  月   日</w:t>
      </w:r>
    </w:p>
    <w:p w14:paraId="274EA002">
      <w:pPr>
        <w:snapToGrid w:val="0"/>
        <w:spacing w:before="120" w:beforeLines="50" w:after="50"/>
        <w:rPr>
          <w:rFonts w:hint="eastAsia" w:ascii="宋体" w:hAnsi="宋体"/>
          <w:sz w:val="24"/>
          <w:szCs w:val="20"/>
        </w:rPr>
      </w:pPr>
    </w:p>
    <w:p w14:paraId="7E642932">
      <w:pPr>
        <w:spacing w:line="360" w:lineRule="auto"/>
        <w:ind w:firstLine="602" w:firstLineChars="200"/>
        <w:rPr>
          <w:rFonts w:hint="eastAsia" w:ascii="宋体" w:hAnsi="宋体" w:cs="仿宋_GB2312"/>
          <w:b/>
          <w:kern w:val="0"/>
          <w:sz w:val="30"/>
          <w:szCs w:val="30"/>
        </w:rPr>
      </w:pPr>
      <w:r>
        <w:rPr>
          <w:rFonts w:hint="eastAsia" w:ascii="宋体" w:hAnsi="宋体" w:cs="仿宋_GB2312"/>
          <w:b/>
          <w:kern w:val="0"/>
          <w:sz w:val="30"/>
          <w:szCs w:val="30"/>
        </w:rPr>
        <w:t>二、符合参与政府采购活动的资格条件依法缴纳税收、社会保障资金等方面的材料</w:t>
      </w:r>
    </w:p>
    <w:p w14:paraId="4473DF0F">
      <w:pPr>
        <w:spacing w:line="300" w:lineRule="auto"/>
        <w:rPr>
          <w:rFonts w:hint="eastAsia" w:ascii="宋体" w:hAnsi="宋体"/>
          <w:szCs w:val="21"/>
        </w:rPr>
      </w:pPr>
    </w:p>
    <w:p w14:paraId="3D0306DD">
      <w:pPr>
        <w:autoSpaceDE w:val="0"/>
        <w:autoSpaceDN w:val="0"/>
        <w:spacing w:line="360" w:lineRule="auto"/>
        <w:ind w:left="4365" w:leftChars="1850" w:hanging="480" w:hangingChars="200"/>
        <w:rPr>
          <w:rFonts w:hint="eastAsia" w:ascii="宋体" w:hAnsi="宋体" w:cs="仿宋_GB2312"/>
          <w:kern w:val="0"/>
          <w:sz w:val="24"/>
        </w:rPr>
      </w:pPr>
      <w:r>
        <w:rPr>
          <w:rFonts w:hint="eastAsia" w:ascii="宋体" w:hAnsi="宋体" w:cs="仿宋_GB2312"/>
          <w:kern w:val="0"/>
          <w:sz w:val="24"/>
        </w:rPr>
        <w:t>供应商名称（电子签章）：</w:t>
      </w:r>
    </w:p>
    <w:p w14:paraId="37DED8FB">
      <w:pPr>
        <w:autoSpaceDE w:val="0"/>
        <w:autoSpaceDN w:val="0"/>
        <w:spacing w:line="360" w:lineRule="auto"/>
        <w:ind w:firstLine="6120" w:firstLineChars="2550"/>
        <w:rPr>
          <w:rFonts w:hint="eastAsia" w:ascii="宋体" w:hAnsi="宋体" w:cs="仿宋_GB2312"/>
          <w:b/>
          <w:bCs/>
          <w:sz w:val="24"/>
        </w:rPr>
      </w:pPr>
      <w:r>
        <w:rPr>
          <w:rFonts w:hint="eastAsia" w:ascii="宋体" w:hAnsi="宋体" w:cs="仿宋_GB2312"/>
          <w:kern w:val="0"/>
          <w:sz w:val="24"/>
          <w:lang w:val="zh-CN"/>
        </w:rPr>
        <w:t>日期：  年  月   日</w:t>
      </w:r>
    </w:p>
    <w:p w14:paraId="7FEBF9CC">
      <w:pPr>
        <w:spacing w:line="300" w:lineRule="auto"/>
        <w:rPr>
          <w:rFonts w:hint="eastAsia" w:ascii="宋体" w:hAnsi="宋体"/>
          <w:szCs w:val="21"/>
        </w:rPr>
      </w:pPr>
    </w:p>
    <w:p w14:paraId="40996AA4">
      <w:pPr>
        <w:spacing w:line="300" w:lineRule="auto"/>
        <w:ind w:firstLine="596" w:firstLineChars="198"/>
        <w:rPr>
          <w:rFonts w:hint="eastAsia" w:ascii="宋体" w:hAnsi="宋体" w:cs="仿宋_GB2312"/>
          <w:b/>
          <w:kern w:val="0"/>
          <w:sz w:val="30"/>
          <w:szCs w:val="30"/>
        </w:rPr>
      </w:pPr>
      <w:r>
        <w:rPr>
          <w:rFonts w:hint="eastAsia" w:ascii="宋体" w:hAnsi="宋体" w:cs="仿宋_GB2312"/>
          <w:b/>
          <w:kern w:val="0"/>
          <w:sz w:val="30"/>
          <w:szCs w:val="30"/>
        </w:rPr>
        <w:t>三、财务状况报告方面的材料</w:t>
      </w:r>
    </w:p>
    <w:p w14:paraId="44522D11">
      <w:pPr>
        <w:spacing w:line="300" w:lineRule="auto"/>
        <w:rPr>
          <w:rFonts w:hint="eastAsia" w:ascii="宋体" w:hAnsi="宋体"/>
          <w:szCs w:val="21"/>
        </w:rPr>
      </w:pPr>
    </w:p>
    <w:p w14:paraId="0B770DBD">
      <w:pPr>
        <w:autoSpaceDE w:val="0"/>
        <w:autoSpaceDN w:val="0"/>
        <w:spacing w:line="360" w:lineRule="auto"/>
        <w:ind w:left="4365" w:leftChars="1850" w:hanging="480" w:hangingChars="200"/>
        <w:rPr>
          <w:rFonts w:hint="eastAsia" w:ascii="宋体" w:hAnsi="宋体" w:cs="仿宋_GB2312"/>
          <w:kern w:val="0"/>
          <w:sz w:val="24"/>
        </w:rPr>
      </w:pPr>
      <w:r>
        <w:rPr>
          <w:rFonts w:hint="eastAsia" w:ascii="宋体" w:hAnsi="宋体" w:cs="仿宋_GB2312"/>
          <w:kern w:val="0"/>
          <w:sz w:val="24"/>
        </w:rPr>
        <w:t>供应商名称（电子签章）：</w:t>
      </w:r>
    </w:p>
    <w:p w14:paraId="3250261C">
      <w:pPr>
        <w:autoSpaceDE w:val="0"/>
        <w:autoSpaceDN w:val="0"/>
        <w:spacing w:line="360" w:lineRule="auto"/>
        <w:ind w:firstLine="6120" w:firstLineChars="2550"/>
        <w:rPr>
          <w:rFonts w:hint="eastAsia" w:ascii="宋体" w:hAnsi="宋体" w:cs="仿宋_GB2312"/>
          <w:b/>
          <w:bCs/>
          <w:sz w:val="24"/>
        </w:rPr>
      </w:pPr>
      <w:r>
        <w:rPr>
          <w:rFonts w:hint="eastAsia" w:ascii="宋体" w:hAnsi="宋体" w:cs="仿宋_GB2312"/>
          <w:kern w:val="0"/>
          <w:sz w:val="24"/>
          <w:lang w:val="zh-CN"/>
        </w:rPr>
        <w:t>日期：  年  月   日</w:t>
      </w:r>
    </w:p>
    <w:p w14:paraId="4DF9E801">
      <w:pPr>
        <w:spacing w:line="320" w:lineRule="exact"/>
        <w:jc w:val="left"/>
        <w:rPr>
          <w:rFonts w:hint="eastAsia" w:ascii="宋体" w:hAnsi="宋体"/>
          <w:szCs w:val="21"/>
        </w:rPr>
      </w:pPr>
      <w:r>
        <w:rPr>
          <w:rFonts w:hint="eastAsia" w:ascii="宋体" w:hAnsi="宋体"/>
          <w:szCs w:val="21"/>
        </w:rPr>
        <w:t xml:space="preserve"> </w:t>
      </w:r>
    </w:p>
    <w:p w14:paraId="52F1B166">
      <w:pPr>
        <w:snapToGrid w:val="0"/>
        <w:spacing w:before="120" w:beforeLines="50" w:after="50" w:line="360" w:lineRule="auto"/>
        <w:jc w:val="center"/>
        <w:rPr>
          <w:rFonts w:hint="eastAsia" w:ascii="宋体" w:hAnsi="宋体"/>
          <w:b/>
          <w:sz w:val="24"/>
        </w:rPr>
      </w:pPr>
    </w:p>
    <w:p w14:paraId="5809A117">
      <w:pPr>
        <w:spacing w:line="360" w:lineRule="auto"/>
        <w:ind w:firstLine="596" w:firstLineChars="198"/>
        <w:rPr>
          <w:rFonts w:hint="eastAsia" w:ascii="宋体" w:hAnsi="宋体" w:eastAsia="宋体" w:cs="仿宋_GB2312"/>
          <w:b/>
          <w:kern w:val="0"/>
          <w:sz w:val="30"/>
          <w:szCs w:val="30"/>
          <w:lang w:val="en-US" w:eastAsia="zh-CN"/>
        </w:rPr>
      </w:pPr>
      <w:r>
        <w:rPr>
          <w:rFonts w:hint="eastAsia" w:ascii="宋体" w:hAnsi="宋体" w:cs="仿宋_GB2312"/>
          <w:b/>
          <w:kern w:val="0"/>
          <w:sz w:val="30"/>
          <w:szCs w:val="30"/>
        </w:rPr>
        <w:t>四、供应商直接控股股东信息</w:t>
      </w:r>
      <w:r>
        <w:rPr>
          <w:rFonts w:hint="eastAsia" w:ascii="宋体" w:hAnsi="宋体" w:cs="仿宋_GB2312"/>
          <w:b/>
          <w:kern w:val="0"/>
          <w:sz w:val="30"/>
          <w:szCs w:val="30"/>
          <w:lang w:val="en-US" w:eastAsia="zh-CN"/>
        </w:rPr>
        <w:t>表</w:t>
      </w:r>
    </w:p>
    <w:p w14:paraId="340B52B5">
      <w:pPr>
        <w:spacing w:line="360" w:lineRule="auto"/>
        <w:jc w:val="center"/>
        <w:rPr>
          <w:rFonts w:hint="eastAsia" w:ascii="宋体" w:hAnsi="宋体"/>
          <w:b/>
          <w:sz w:val="24"/>
        </w:rPr>
      </w:pPr>
    </w:p>
    <w:tbl>
      <w:tblPr>
        <w:tblStyle w:val="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5D02AB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B14EEE">
            <w:pPr>
              <w:widowControl/>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E683E2">
            <w:pPr>
              <w:widowControl/>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C2C406">
            <w:pPr>
              <w:widowControl/>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0F231D">
            <w:pPr>
              <w:widowControl/>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488179">
            <w:pPr>
              <w:widowControl/>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731400F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424624">
            <w:pPr>
              <w:widowControl/>
              <w:spacing w:line="360" w:lineRule="auto"/>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D36A8C">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0A5EED">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0B64D0">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21D1CB">
            <w:pPr>
              <w:widowControl/>
              <w:spacing w:line="360" w:lineRule="auto"/>
              <w:jc w:val="center"/>
              <w:rPr>
                <w:rFonts w:hint="eastAsia" w:ascii="宋体" w:hAnsi="宋体" w:cs="宋体"/>
                <w:kern w:val="0"/>
                <w:sz w:val="24"/>
              </w:rPr>
            </w:pPr>
          </w:p>
        </w:tc>
      </w:tr>
      <w:tr w14:paraId="3B0BB3B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DA196B">
            <w:pPr>
              <w:widowControl/>
              <w:spacing w:line="360" w:lineRule="auto"/>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72E3D9">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70578B">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2EE8BA">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5E47EC">
            <w:pPr>
              <w:widowControl/>
              <w:spacing w:line="360" w:lineRule="auto"/>
              <w:jc w:val="center"/>
              <w:rPr>
                <w:rFonts w:hint="eastAsia" w:ascii="宋体" w:hAnsi="宋体" w:cs="宋体"/>
                <w:kern w:val="0"/>
                <w:sz w:val="24"/>
              </w:rPr>
            </w:pPr>
          </w:p>
        </w:tc>
      </w:tr>
      <w:tr w14:paraId="68E6F19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9FF4C7">
            <w:pPr>
              <w:widowControl/>
              <w:spacing w:line="360" w:lineRule="auto"/>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37D3B7">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E1E8C8">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C08E7C">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2DC563">
            <w:pPr>
              <w:widowControl/>
              <w:spacing w:line="360" w:lineRule="auto"/>
              <w:jc w:val="center"/>
              <w:rPr>
                <w:rFonts w:hint="eastAsia" w:ascii="宋体" w:hAnsi="宋体" w:cs="宋体"/>
                <w:kern w:val="0"/>
                <w:sz w:val="24"/>
              </w:rPr>
            </w:pPr>
          </w:p>
        </w:tc>
      </w:tr>
      <w:tr w14:paraId="273D86F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4556F7">
            <w:pPr>
              <w:widowControl/>
              <w:spacing w:line="360" w:lineRule="auto"/>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DF7F35">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B21A6A">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B929FF">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BCEC08">
            <w:pPr>
              <w:widowControl/>
              <w:spacing w:line="360" w:lineRule="auto"/>
              <w:jc w:val="center"/>
              <w:rPr>
                <w:rFonts w:hint="eastAsia" w:ascii="宋体" w:hAnsi="宋体" w:cs="宋体"/>
                <w:kern w:val="0"/>
                <w:sz w:val="24"/>
              </w:rPr>
            </w:pPr>
          </w:p>
        </w:tc>
      </w:tr>
    </w:tbl>
    <w:p w14:paraId="00FDCC4A">
      <w:pPr>
        <w:spacing w:line="360" w:lineRule="auto"/>
        <w:jc w:val="left"/>
        <w:rPr>
          <w:rFonts w:hint="eastAsia" w:ascii="宋体" w:hAnsi="宋体" w:cs="仿宋_GB2312"/>
          <w:kern w:val="0"/>
          <w:sz w:val="24"/>
        </w:rPr>
      </w:pPr>
      <w:r>
        <w:rPr>
          <w:rFonts w:hint="eastAsia" w:ascii="宋体" w:hAnsi="宋体" w:cs="仿宋_GB2312"/>
          <w:kern w:val="0"/>
          <w:sz w:val="24"/>
        </w:rPr>
        <w:t>注：</w:t>
      </w:r>
    </w:p>
    <w:p w14:paraId="1875B98F">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1A8F07F">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2.本表所指的控股关系仅限于直接控股关系，不包括间接的控股关系。公司实际控制人与公司之间的关系不属于本表所指的直接控股关系。</w:t>
      </w:r>
    </w:p>
    <w:p w14:paraId="3755CD43">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3.供应商不存在直接控股股东的，则填“无”。</w:t>
      </w:r>
    </w:p>
    <w:p w14:paraId="41B4DB33">
      <w:pPr>
        <w:snapToGrid w:val="0"/>
        <w:spacing w:line="360" w:lineRule="auto"/>
        <w:jc w:val="left"/>
        <w:rPr>
          <w:rFonts w:hint="eastAsia" w:ascii="宋体" w:hAnsi="宋体" w:cs="宋体"/>
          <w:sz w:val="24"/>
        </w:rPr>
      </w:pPr>
    </w:p>
    <w:p w14:paraId="0D1844D8">
      <w:pPr>
        <w:snapToGrid w:val="0"/>
        <w:spacing w:line="360" w:lineRule="auto"/>
        <w:jc w:val="left"/>
        <w:rPr>
          <w:rFonts w:hint="eastAsia" w:ascii="宋体" w:hAnsi="宋体" w:cs="宋体"/>
          <w:sz w:val="24"/>
        </w:rPr>
      </w:pPr>
    </w:p>
    <w:p w14:paraId="1CF65A20">
      <w:pPr>
        <w:snapToGrid w:val="0"/>
        <w:spacing w:line="360" w:lineRule="auto"/>
        <w:jc w:val="left"/>
        <w:rPr>
          <w:rFonts w:hint="eastAsia" w:ascii="宋体" w:hAnsi="宋体" w:cs="宋体"/>
          <w:sz w:val="24"/>
        </w:rPr>
      </w:pPr>
    </w:p>
    <w:p w14:paraId="09FCA2DB">
      <w:pPr>
        <w:autoSpaceDE w:val="0"/>
        <w:autoSpaceDN w:val="0"/>
        <w:spacing w:line="360" w:lineRule="auto"/>
        <w:ind w:left="4365" w:leftChars="1850" w:hanging="480" w:hangingChars="200"/>
        <w:rPr>
          <w:rFonts w:hint="eastAsia" w:ascii="宋体" w:hAnsi="宋体" w:cs="仿宋_GB2312"/>
          <w:kern w:val="0"/>
          <w:sz w:val="24"/>
        </w:rPr>
      </w:pPr>
      <w:r>
        <w:rPr>
          <w:rFonts w:hint="eastAsia" w:ascii="宋体" w:hAnsi="宋体" w:cs="仿宋_GB2312"/>
          <w:kern w:val="0"/>
          <w:sz w:val="24"/>
        </w:rPr>
        <w:t>供应商名称（电子签章）：</w:t>
      </w:r>
    </w:p>
    <w:p w14:paraId="71532014">
      <w:pPr>
        <w:autoSpaceDE w:val="0"/>
        <w:autoSpaceDN w:val="0"/>
        <w:spacing w:line="360" w:lineRule="auto"/>
        <w:ind w:firstLine="6120" w:firstLineChars="2550"/>
        <w:rPr>
          <w:rFonts w:hint="eastAsia" w:ascii="宋体" w:hAnsi="宋体" w:cs="仿宋_GB2312"/>
          <w:b/>
          <w:bCs/>
          <w:sz w:val="24"/>
        </w:rPr>
      </w:pPr>
      <w:r>
        <w:rPr>
          <w:rFonts w:hint="eastAsia" w:ascii="宋体" w:hAnsi="宋体" w:cs="仿宋_GB2312"/>
          <w:kern w:val="0"/>
          <w:sz w:val="24"/>
          <w:lang w:val="zh-CN"/>
        </w:rPr>
        <w:t>日期：  年  月   日</w:t>
      </w:r>
    </w:p>
    <w:p w14:paraId="31C05082">
      <w:pPr>
        <w:snapToGrid w:val="0"/>
        <w:rPr>
          <w:rFonts w:hint="eastAsia" w:ascii="宋体" w:hAnsi="宋体" w:cs="仿宋_GB2312"/>
          <w:b/>
          <w:kern w:val="0"/>
          <w:sz w:val="30"/>
          <w:szCs w:val="30"/>
        </w:rPr>
      </w:pPr>
    </w:p>
    <w:p w14:paraId="7891603F">
      <w:pPr>
        <w:snapToGrid w:val="0"/>
        <w:ind w:firstLine="596" w:firstLineChars="198"/>
        <w:rPr>
          <w:rFonts w:hint="eastAsia" w:ascii="宋体" w:hAnsi="宋体" w:cs="仿宋_GB2312"/>
          <w:b/>
          <w:kern w:val="0"/>
          <w:sz w:val="30"/>
          <w:szCs w:val="30"/>
        </w:rPr>
      </w:pPr>
      <w:r>
        <w:rPr>
          <w:rFonts w:hint="eastAsia" w:ascii="宋体" w:hAnsi="宋体" w:cs="仿宋_GB2312"/>
          <w:b/>
          <w:kern w:val="0"/>
          <w:sz w:val="30"/>
          <w:szCs w:val="30"/>
        </w:rPr>
        <w:t>五、供应商直接管理关系信息表</w:t>
      </w:r>
    </w:p>
    <w:p w14:paraId="58718018">
      <w:pPr>
        <w:snapToGrid w:val="0"/>
        <w:spacing w:line="360" w:lineRule="auto"/>
        <w:jc w:val="center"/>
        <w:rPr>
          <w:rFonts w:hint="eastAsia" w:ascii="宋体" w:hAnsi="宋体"/>
          <w:b/>
          <w:sz w:val="24"/>
        </w:rPr>
      </w:pPr>
    </w:p>
    <w:tbl>
      <w:tblPr>
        <w:tblStyle w:val="7"/>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C27236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2BD957">
            <w:pPr>
              <w:widowControl/>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E08C30">
            <w:pPr>
              <w:widowControl/>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014FC8">
            <w:pPr>
              <w:widowControl/>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F64599">
            <w:pPr>
              <w:widowControl/>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5D2D7AA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C0BF07">
            <w:pPr>
              <w:widowControl/>
              <w:spacing w:line="360" w:lineRule="auto"/>
              <w:jc w:val="center"/>
              <w:rPr>
                <w:rFonts w:hint="eastAsia"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53B05A">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15A6B2">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373900">
            <w:pPr>
              <w:widowControl/>
              <w:spacing w:line="360" w:lineRule="auto"/>
              <w:jc w:val="center"/>
              <w:rPr>
                <w:rFonts w:hint="eastAsia" w:ascii="宋体" w:hAnsi="宋体" w:cs="宋体"/>
                <w:kern w:val="0"/>
                <w:sz w:val="24"/>
              </w:rPr>
            </w:pPr>
          </w:p>
        </w:tc>
      </w:tr>
      <w:tr w14:paraId="1C617F9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7FD60C">
            <w:pPr>
              <w:widowControl/>
              <w:spacing w:line="360" w:lineRule="auto"/>
              <w:jc w:val="center"/>
              <w:rPr>
                <w:rFonts w:hint="eastAsia"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70DD9B">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607F38">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6EB403">
            <w:pPr>
              <w:widowControl/>
              <w:spacing w:line="360" w:lineRule="auto"/>
              <w:jc w:val="center"/>
              <w:rPr>
                <w:rFonts w:hint="eastAsia" w:ascii="宋体" w:hAnsi="宋体" w:cs="宋体"/>
                <w:kern w:val="0"/>
                <w:sz w:val="24"/>
              </w:rPr>
            </w:pPr>
          </w:p>
        </w:tc>
      </w:tr>
      <w:tr w14:paraId="21C330F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4FC5BC">
            <w:pPr>
              <w:widowControl/>
              <w:spacing w:line="360" w:lineRule="auto"/>
              <w:jc w:val="center"/>
              <w:rPr>
                <w:rFonts w:hint="eastAsia"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B804B3">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9C888E">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930332">
            <w:pPr>
              <w:widowControl/>
              <w:spacing w:line="360" w:lineRule="auto"/>
              <w:jc w:val="center"/>
              <w:rPr>
                <w:rFonts w:hint="eastAsia" w:ascii="宋体" w:hAnsi="宋体" w:cs="宋体"/>
                <w:kern w:val="0"/>
                <w:sz w:val="24"/>
              </w:rPr>
            </w:pPr>
          </w:p>
        </w:tc>
      </w:tr>
      <w:tr w14:paraId="2400938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13E4C4">
            <w:pPr>
              <w:widowControl/>
              <w:spacing w:line="360" w:lineRule="auto"/>
              <w:jc w:val="center"/>
              <w:rPr>
                <w:rFonts w:hint="eastAsia"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357FA5">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187C63">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45DBC9">
            <w:pPr>
              <w:widowControl/>
              <w:spacing w:line="360" w:lineRule="auto"/>
              <w:jc w:val="center"/>
              <w:rPr>
                <w:rFonts w:hint="eastAsia" w:ascii="宋体" w:hAnsi="宋体" w:cs="宋体"/>
                <w:kern w:val="0"/>
                <w:sz w:val="24"/>
              </w:rPr>
            </w:pPr>
          </w:p>
        </w:tc>
      </w:tr>
    </w:tbl>
    <w:p w14:paraId="78B9707F">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注：</w:t>
      </w:r>
    </w:p>
    <w:p w14:paraId="63778F63">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1.管理关系：是指不具有出资持股关系的其他单位之间存在的管理与被管理关系，如一些上下级关系的事业单位和团体组织。</w:t>
      </w:r>
    </w:p>
    <w:p w14:paraId="585C76CA">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2.本表所指的管理关系仅限于直接管理关系，不包括间接的管理关系。</w:t>
      </w:r>
    </w:p>
    <w:p w14:paraId="57941991">
      <w:pPr>
        <w:spacing w:line="360" w:lineRule="auto"/>
        <w:ind w:firstLine="480" w:firstLineChars="200"/>
        <w:jc w:val="left"/>
        <w:rPr>
          <w:rFonts w:hint="eastAsia" w:ascii="宋体" w:hAnsi="宋体" w:cs="仿宋_GB2312"/>
          <w:kern w:val="0"/>
          <w:sz w:val="24"/>
        </w:rPr>
      </w:pPr>
      <w:r>
        <w:rPr>
          <w:rFonts w:hint="eastAsia" w:ascii="宋体" w:hAnsi="宋体" w:cs="仿宋_GB2312"/>
          <w:kern w:val="0"/>
          <w:sz w:val="24"/>
        </w:rPr>
        <w:t>3.供应商不存在直接管理关系的，则填“无”。</w:t>
      </w:r>
    </w:p>
    <w:p w14:paraId="2589E05B">
      <w:pPr>
        <w:spacing w:line="360" w:lineRule="auto"/>
        <w:jc w:val="left"/>
        <w:rPr>
          <w:rFonts w:hint="eastAsia" w:ascii="宋体" w:hAnsi="宋体"/>
          <w:sz w:val="24"/>
        </w:rPr>
      </w:pPr>
    </w:p>
    <w:p w14:paraId="4D3A3B1B">
      <w:pPr>
        <w:autoSpaceDE w:val="0"/>
        <w:autoSpaceDN w:val="0"/>
        <w:spacing w:line="360" w:lineRule="auto"/>
        <w:ind w:left="4365" w:leftChars="1850" w:hanging="480" w:hangingChars="200"/>
        <w:rPr>
          <w:rFonts w:ascii="宋体" w:hAnsi="宋体" w:cs="仿宋_GB2312"/>
          <w:kern w:val="0"/>
          <w:sz w:val="24"/>
        </w:rPr>
      </w:pPr>
      <w:r>
        <w:rPr>
          <w:rFonts w:hint="eastAsia" w:ascii="宋体" w:hAnsi="宋体" w:cs="仿宋_GB2312"/>
          <w:kern w:val="0"/>
          <w:sz w:val="24"/>
        </w:rPr>
        <w:t>供应商名称（电子签章）：</w:t>
      </w:r>
    </w:p>
    <w:p w14:paraId="24F16AF2">
      <w:pPr>
        <w:autoSpaceDE w:val="0"/>
        <w:autoSpaceDN w:val="0"/>
        <w:spacing w:line="360" w:lineRule="auto"/>
        <w:ind w:firstLine="6120" w:firstLineChars="2550"/>
        <w:rPr>
          <w:rFonts w:hint="eastAsia" w:ascii="宋体" w:hAnsi="宋体" w:cs="仿宋_GB2312"/>
          <w:b/>
          <w:bCs/>
          <w:sz w:val="24"/>
        </w:rPr>
      </w:pPr>
      <w:r>
        <w:rPr>
          <w:rFonts w:hint="eastAsia" w:ascii="宋体" w:hAnsi="宋体" w:cs="仿宋_GB2312"/>
          <w:kern w:val="0"/>
          <w:sz w:val="24"/>
          <w:lang w:val="zh-CN"/>
        </w:rPr>
        <w:t>日期：  年  月   日</w:t>
      </w:r>
    </w:p>
    <w:p w14:paraId="2CB72FD2">
      <w:pPr>
        <w:spacing w:line="360" w:lineRule="auto"/>
        <w:ind w:right="480" w:firstLine="240" w:firstLineChars="100"/>
        <w:contextualSpacing/>
        <w:jc w:val="center"/>
        <w:rPr>
          <w:rFonts w:hint="eastAsia" w:ascii="宋体" w:hAnsi="宋体"/>
          <w:sz w:val="28"/>
          <w:szCs w:val="28"/>
        </w:rPr>
      </w:pPr>
      <w:r>
        <w:rPr>
          <w:rFonts w:hint="eastAsia" w:ascii="宋体" w:hAnsi="宋体"/>
          <w:sz w:val="24"/>
        </w:rPr>
        <w:t xml:space="preserve">                                  </w:t>
      </w:r>
    </w:p>
    <w:p w14:paraId="72CD462C">
      <w:pPr>
        <w:spacing w:line="320" w:lineRule="exact"/>
        <w:ind w:firstLine="560" w:firstLineChars="200"/>
        <w:jc w:val="left"/>
        <w:rPr>
          <w:rFonts w:hint="eastAsia" w:ascii="宋体" w:hAnsi="宋体"/>
          <w:sz w:val="28"/>
          <w:szCs w:val="28"/>
        </w:rPr>
      </w:pPr>
      <w:r>
        <w:rPr>
          <w:rFonts w:hint="eastAsia" w:ascii="宋体" w:hAnsi="宋体"/>
          <w:sz w:val="28"/>
          <w:szCs w:val="28"/>
        </w:rPr>
        <w:br w:type="page"/>
      </w:r>
      <w:r>
        <w:rPr>
          <w:rFonts w:hint="eastAsia" w:ascii="宋体" w:hAnsi="宋体" w:cs="仿宋_GB2312"/>
          <w:b/>
          <w:kern w:val="0"/>
          <w:sz w:val="30"/>
          <w:szCs w:val="30"/>
        </w:rPr>
        <w:t>六、资格声明函</w:t>
      </w:r>
    </w:p>
    <w:p w14:paraId="22CFEDEC">
      <w:pPr>
        <w:spacing w:line="320" w:lineRule="exact"/>
        <w:jc w:val="center"/>
        <w:rPr>
          <w:rFonts w:hint="eastAsia" w:ascii="宋体" w:hAnsi="宋体"/>
          <w:b/>
          <w:sz w:val="32"/>
          <w:szCs w:val="32"/>
        </w:rPr>
      </w:pPr>
    </w:p>
    <w:p w14:paraId="0E09F582">
      <w:pPr>
        <w:spacing w:line="320" w:lineRule="exact"/>
        <w:jc w:val="center"/>
        <w:rPr>
          <w:rFonts w:hint="eastAsia" w:ascii="宋体" w:hAnsi="宋体"/>
          <w:b/>
          <w:sz w:val="32"/>
          <w:szCs w:val="32"/>
        </w:rPr>
      </w:pPr>
      <w:r>
        <w:rPr>
          <w:rFonts w:hint="eastAsia" w:ascii="宋体" w:hAnsi="宋体"/>
          <w:b/>
          <w:sz w:val="32"/>
          <w:szCs w:val="32"/>
        </w:rPr>
        <w:t>资格声明函</w:t>
      </w:r>
    </w:p>
    <w:p w14:paraId="702F1B12">
      <w:pPr>
        <w:spacing w:line="320" w:lineRule="exact"/>
        <w:jc w:val="center"/>
        <w:rPr>
          <w:rFonts w:hint="eastAsia" w:ascii="宋体" w:hAnsi="宋体"/>
          <w:sz w:val="24"/>
          <w:szCs w:val="20"/>
        </w:rPr>
      </w:pPr>
    </w:p>
    <w:p w14:paraId="4E69C901">
      <w:pPr>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广西国建项目管理有限公司</w:t>
      </w:r>
      <w:r>
        <w:rPr>
          <w:rFonts w:hint="eastAsia" w:ascii="宋体" w:hAnsi="宋体" w:cs="宋体"/>
          <w:sz w:val="24"/>
        </w:rPr>
        <w:t>：</w:t>
      </w:r>
    </w:p>
    <w:p w14:paraId="2CEEBF71">
      <w:pPr>
        <w:spacing w:line="360" w:lineRule="auto"/>
        <w:ind w:firstLine="480" w:firstLineChars="200"/>
        <w:rPr>
          <w:rFonts w:hint="eastAsia"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35C97701">
      <w:pPr>
        <w:spacing w:line="360" w:lineRule="auto"/>
        <w:ind w:firstLine="480" w:firstLineChars="200"/>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3F35CDC0">
      <w:pPr>
        <w:spacing w:line="360" w:lineRule="auto"/>
        <w:ind w:firstLine="480" w:firstLineChars="200"/>
        <w:rPr>
          <w:rFonts w:hint="eastAsia" w:ascii="宋体" w:hAnsi="宋体" w:cs="宋体"/>
          <w:sz w:val="24"/>
        </w:rPr>
      </w:pPr>
      <w:r>
        <w:rPr>
          <w:rFonts w:hint="eastAsia" w:ascii="宋体" w:hAnsi="宋体" w:cs="宋体"/>
          <w:sz w:val="24"/>
        </w:rPr>
        <w:t>1.我方向贵方提交的所有响应文件、资料都是准确的和真实的。</w:t>
      </w:r>
    </w:p>
    <w:p w14:paraId="4990D69B">
      <w:pPr>
        <w:spacing w:line="360" w:lineRule="auto"/>
        <w:ind w:firstLine="480" w:firstLineChars="200"/>
        <w:rPr>
          <w:rFonts w:hint="eastAsia"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A70E26A">
      <w:pPr>
        <w:spacing w:line="360" w:lineRule="auto"/>
        <w:ind w:firstLine="480" w:firstLineChars="200"/>
        <w:rPr>
          <w:rFonts w:hint="eastAsia" w:ascii="宋体" w:hAnsi="宋体" w:cs="宋体"/>
          <w:sz w:val="24"/>
        </w:rPr>
      </w:pPr>
      <w:r>
        <w:rPr>
          <w:rFonts w:hint="eastAsia" w:ascii="宋体" w:hAnsi="宋体" w:cs="宋体"/>
          <w:sz w:val="24"/>
        </w:rPr>
        <w:t>3.在此，我方宣布同意如下：</w:t>
      </w:r>
    </w:p>
    <w:p w14:paraId="2D3A222D">
      <w:pPr>
        <w:spacing w:line="360" w:lineRule="auto"/>
        <w:ind w:firstLine="480" w:firstLineChars="200"/>
        <w:rPr>
          <w:rFonts w:hint="eastAsia" w:ascii="宋体" w:hAnsi="宋体" w:cs="宋体"/>
          <w:sz w:val="24"/>
        </w:rPr>
      </w:pPr>
      <w:r>
        <w:rPr>
          <w:rFonts w:hint="eastAsia" w:ascii="宋体" w:hAnsi="宋体" w:cs="宋体"/>
          <w:sz w:val="24"/>
        </w:rPr>
        <w:t>（1）将按磋商文件的约定履行合同责任和义务；</w:t>
      </w:r>
    </w:p>
    <w:p w14:paraId="6452C6BA">
      <w:pPr>
        <w:spacing w:line="360" w:lineRule="auto"/>
        <w:ind w:firstLine="480" w:firstLineChars="200"/>
        <w:rPr>
          <w:rFonts w:hint="eastAsia" w:ascii="宋体" w:hAnsi="宋体" w:cs="宋体"/>
          <w:sz w:val="24"/>
        </w:rPr>
      </w:pPr>
      <w:r>
        <w:rPr>
          <w:rFonts w:hint="eastAsia" w:ascii="宋体" w:hAnsi="宋体" w:cs="宋体"/>
          <w:sz w:val="24"/>
        </w:rPr>
        <w:t>（2）已详细审查全部磋商文件，包括澄清或者更正公告（如有）；</w:t>
      </w:r>
    </w:p>
    <w:p w14:paraId="26DD5950">
      <w:pPr>
        <w:spacing w:line="360" w:lineRule="auto"/>
        <w:ind w:firstLine="480" w:firstLineChars="200"/>
        <w:rPr>
          <w:rFonts w:hint="eastAsia" w:ascii="宋体" w:hAnsi="宋体" w:cs="宋体"/>
          <w:sz w:val="24"/>
        </w:rPr>
      </w:pPr>
      <w:r>
        <w:rPr>
          <w:rFonts w:hint="eastAsia" w:ascii="宋体" w:hAnsi="宋体" w:cs="宋体"/>
          <w:sz w:val="24"/>
        </w:rPr>
        <w:t>（3）同意提供按照贵方可能要求的与磋商有关的一切数据或者资料；</w:t>
      </w:r>
    </w:p>
    <w:p w14:paraId="7C1FE5AC">
      <w:pPr>
        <w:spacing w:line="360" w:lineRule="auto"/>
        <w:ind w:firstLine="480" w:firstLineChars="200"/>
        <w:rPr>
          <w:rFonts w:hint="eastAsia" w:ascii="宋体" w:hAnsi="宋体" w:cs="宋体"/>
          <w:sz w:val="24"/>
        </w:rPr>
      </w:pPr>
      <w:r>
        <w:rPr>
          <w:rFonts w:hint="eastAsia" w:ascii="宋体" w:hAnsi="宋体" w:cs="宋体"/>
          <w:sz w:val="24"/>
        </w:rPr>
        <w:t>（4）响应磋商文件规定的竞标有效期。</w:t>
      </w:r>
    </w:p>
    <w:p w14:paraId="4A5700DC">
      <w:pPr>
        <w:spacing w:line="360" w:lineRule="auto"/>
        <w:ind w:firstLine="480" w:firstLineChars="200"/>
        <w:rPr>
          <w:rFonts w:hint="eastAsia" w:ascii="宋体" w:hAnsi="宋体" w:cs="宋体"/>
          <w:sz w:val="24"/>
        </w:rPr>
      </w:pPr>
      <w:r>
        <w:rPr>
          <w:rFonts w:hint="eastAsia" w:ascii="宋体" w:hAnsi="宋体" w:cs="宋体"/>
          <w:sz w:val="24"/>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E58CF07">
      <w:pPr>
        <w:spacing w:line="360" w:lineRule="auto"/>
        <w:ind w:firstLine="480" w:firstLineChars="200"/>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F323C42">
      <w:pPr>
        <w:spacing w:line="360" w:lineRule="auto"/>
        <w:ind w:firstLine="480" w:firstLineChars="200"/>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B6459B4">
      <w:pPr>
        <w:spacing w:line="360" w:lineRule="auto"/>
        <w:ind w:firstLine="480" w:firstLineChars="200"/>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12A5A083">
      <w:pPr>
        <w:spacing w:line="360" w:lineRule="auto"/>
        <w:ind w:firstLine="480" w:firstLineChars="200"/>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14:paraId="59A6AC27">
      <w:pPr>
        <w:spacing w:line="360" w:lineRule="auto"/>
        <w:ind w:firstLine="480" w:firstLineChars="200"/>
        <w:rPr>
          <w:rFonts w:hint="eastAsia" w:ascii="宋体" w:hAnsi="宋体" w:cs="宋体"/>
          <w:kern w:val="0"/>
          <w:sz w:val="24"/>
          <w:u w:val="single"/>
        </w:rPr>
      </w:pPr>
      <w:r>
        <w:rPr>
          <w:rFonts w:hint="eastAsia" w:ascii="宋体" w:hAnsi="宋体" w:cs="宋体"/>
          <w:kern w:val="0"/>
          <w:sz w:val="24"/>
        </w:rPr>
        <w:t>7.与本磋商有关的一切正式往来信函请寄：</w:t>
      </w:r>
      <w:r>
        <w:rPr>
          <w:rFonts w:hint="eastAsia" w:ascii="宋体" w:hAnsi="宋体" w:cs="宋体"/>
          <w:kern w:val="0"/>
          <w:sz w:val="24"/>
          <w:u w:val="single"/>
        </w:rPr>
        <w:t xml:space="preserve">                  </w:t>
      </w:r>
      <w:r>
        <w:rPr>
          <w:rFonts w:hint="eastAsia" w:ascii="宋体" w:hAnsi="宋体" w:cs="宋体"/>
          <w:kern w:val="0"/>
          <w:sz w:val="24"/>
        </w:rPr>
        <w:t>邮政编号：</w:t>
      </w:r>
      <w:r>
        <w:rPr>
          <w:rFonts w:hint="eastAsia" w:ascii="宋体" w:hAnsi="宋体" w:cs="宋体"/>
          <w:kern w:val="0"/>
          <w:sz w:val="24"/>
          <w:u w:val="single"/>
        </w:rPr>
        <w:t xml:space="preserve">        </w:t>
      </w:r>
    </w:p>
    <w:p w14:paraId="6160FF1A">
      <w:pPr>
        <w:spacing w:line="360" w:lineRule="auto"/>
        <w:ind w:firstLine="480" w:firstLineChars="200"/>
        <w:rPr>
          <w:rFonts w:hint="eastAsia" w:ascii="宋体" w:hAnsi="宋体" w:cs="宋体"/>
          <w:kern w:val="0"/>
          <w:sz w:val="24"/>
        </w:rPr>
      </w:pPr>
      <w:r>
        <w:rPr>
          <w:rFonts w:hint="eastAsia" w:ascii="宋体" w:hAnsi="宋体" w:cs="宋体"/>
          <w:kern w:val="0"/>
          <w:sz w:val="24"/>
        </w:rPr>
        <w:t>电话/传真：</w:t>
      </w:r>
      <w:r>
        <w:rPr>
          <w:rFonts w:hint="eastAsia" w:ascii="宋体" w:hAnsi="宋体" w:cs="宋体"/>
          <w:kern w:val="0"/>
          <w:sz w:val="24"/>
          <w:u w:val="single"/>
        </w:rPr>
        <w:t xml:space="preserve">                        </w:t>
      </w:r>
      <w:r>
        <w:rPr>
          <w:rFonts w:hint="eastAsia" w:ascii="宋体" w:hAnsi="宋体" w:cs="宋体"/>
          <w:kern w:val="0"/>
          <w:sz w:val="24"/>
        </w:rPr>
        <w:t xml:space="preserve"> 电子函件：</w:t>
      </w:r>
      <w:r>
        <w:rPr>
          <w:rFonts w:hint="eastAsia" w:ascii="宋体" w:hAnsi="宋体" w:cs="宋体"/>
          <w:kern w:val="0"/>
          <w:sz w:val="24"/>
          <w:u w:val="single"/>
        </w:rPr>
        <w:t xml:space="preserve">                            </w:t>
      </w:r>
      <w:r>
        <w:rPr>
          <w:rFonts w:hint="eastAsia" w:ascii="宋体" w:hAnsi="宋体" w:cs="宋体"/>
          <w:kern w:val="0"/>
          <w:sz w:val="24"/>
        </w:rPr>
        <w:t xml:space="preserve">    </w:t>
      </w:r>
    </w:p>
    <w:p w14:paraId="6013585C">
      <w:pPr>
        <w:tabs>
          <w:tab w:val="left" w:pos="939"/>
        </w:tabs>
        <w:spacing w:line="360" w:lineRule="auto"/>
        <w:ind w:left="141" w:leftChars="67" w:firstLine="360" w:firstLineChars="150"/>
        <w:contextualSpacing/>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帐号：</w:t>
      </w:r>
      <w:r>
        <w:rPr>
          <w:rFonts w:hint="eastAsia" w:ascii="宋体" w:hAnsi="宋体" w:cs="宋体"/>
          <w:sz w:val="24"/>
          <w:u w:val="single"/>
        </w:rPr>
        <w:t xml:space="preserve">                               </w:t>
      </w:r>
    </w:p>
    <w:p w14:paraId="66E67E46">
      <w:pPr>
        <w:tabs>
          <w:tab w:val="left" w:pos="939"/>
        </w:tabs>
        <w:spacing w:line="360" w:lineRule="auto"/>
        <w:ind w:firstLine="480" w:firstLineChars="200"/>
        <w:contextualSpacing/>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33810FCC">
      <w:pPr>
        <w:tabs>
          <w:tab w:val="left" w:pos="939"/>
        </w:tabs>
        <w:spacing w:line="360" w:lineRule="auto"/>
        <w:ind w:left="141" w:leftChars="67" w:firstLine="360" w:firstLineChars="150"/>
        <w:contextualSpacing/>
        <w:rPr>
          <w:rFonts w:hint="eastAsia" w:ascii="宋体" w:hAnsi="宋体" w:cs="宋体"/>
          <w:sz w:val="24"/>
        </w:rPr>
      </w:pPr>
      <w:r>
        <w:rPr>
          <w:rFonts w:hint="eastAsia" w:ascii="宋体" w:hAnsi="宋体" w:cs="宋体"/>
          <w:sz w:val="24"/>
        </w:rPr>
        <w:t>特此承诺。</w:t>
      </w:r>
    </w:p>
    <w:p w14:paraId="66637A29">
      <w:pPr>
        <w:tabs>
          <w:tab w:val="left" w:pos="939"/>
        </w:tabs>
        <w:spacing w:line="360" w:lineRule="auto"/>
        <w:ind w:firstLine="480" w:firstLineChars="200"/>
        <w:contextualSpacing/>
        <w:rPr>
          <w:rFonts w:hint="eastAsia" w:ascii="宋体" w:hAnsi="宋体" w:cs="宋体"/>
          <w:sz w:val="24"/>
        </w:rPr>
      </w:pPr>
      <w:r>
        <w:rPr>
          <w:rFonts w:hint="eastAsia" w:ascii="宋体" w:hAnsi="宋体" w:cs="宋体"/>
          <w:sz w:val="24"/>
        </w:rPr>
        <w:t>注：如为联合体竞标，盖章处须加盖联合体各方公章。</w:t>
      </w:r>
    </w:p>
    <w:p w14:paraId="527A5ABE">
      <w:pPr>
        <w:tabs>
          <w:tab w:val="left" w:pos="939"/>
        </w:tabs>
        <w:spacing w:line="360" w:lineRule="auto"/>
        <w:ind w:firstLine="480" w:firstLineChars="200"/>
        <w:contextualSpacing/>
        <w:rPr>
          <w:rFonts w:hint="eastAsia" w:ascii="宋体" w:hAnsi="宋体" w:cs="宋体"/>
          <w:sz w:val="24"/>
        </w:rPr>
      </w:pPr>
    </w:p>
    <w:p w14:paraId="21ECC415">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6610D36F">
      <w:pPr>
        <w:autoSpaceDE w:val="0"/>
        <w:autoSpaceDN w:val="0"/>
        <w:spacing w:line="360" w:lineRule="auto"/>
        <w:ind w:firstLine="6120" w:firstLineChars="2550"/>
        <w:rPr>
          <w:rFonts w:hint="eastAsia" w:ascii="宋体" w:hAnsi="宋体" w:cs="仿宋_GB2312"/>
          <w:kern w:val="0"/>
          <w:sz w:val="24"/>
          <w:lang w:val="zh-CN"/>
        </w:rPr>
      </w:pPr>
      <w:r>
        <w:rPr>
          <w:rFonts w:hint="eastAsia" w:ascii="宋体" w:hAnsi="宋体" w:cs="仿宋_GB2312"/>
          <w:kern w:val="0"/>
          <w:sz w:val="24"/>
          <w:lang w:val="zh-CN"/>
        </w:rPr>
        <w:t>日期：  年  月   日</w:t>
      </w:r>
    </w:p>
    <w:p w14:paraId="71699F1A">
      <w:pPr>
        <w:autoSpaceDE w:val="0"/>
        <w:autoSpaceDN w:val="0"/>
        <w:spacing w:line="360" w:lineRule="auto"/>
        <w:ind w:firstLine="6120" w:firstLineChars="2550"/>
        <w:rPr>
          <w:rFonts w:hint="eastAsia" w:ascii="宋体" w:hAnsi="宋体" w:cs="仿宋_GB2312"/>
          <w:kern w:val="0"/>
          <w:sz w:val="24"/>
          <w:lang w:val="zh-CN"/>
        </w:rPr>
      </w:pPr>
    </w:p>
    <w:p w14:paraId="413A7B09">
      <w:pPr>
        <w:autoSpaceDE w:val="0"/>
        <w:autoSpaceDN w:val="0"/>
        <w:spacing w:line="360" w:lineRule="auto"/>
        <w:ind w:firstLine="6120" w:firstLineChars="2550"/>
        <w:rPr>
          <w:rFonts w:hint="eastAsia" w:ascii="宋体" w:hAnsi="宋体" w:cs="仿宋_GB2312"/>
          <w:kern w:val="0"/>
          <w:sz w:val="24"/>
          <w:lang w:val="zh-CN"/>
        </w:rPr>
      </w:pPr>
    </w:p>
    <w:p w14:paraId="20C16B07">
      <w:pPr>
        <w:autoSpaceDE w:val="0"/>
        <w:autoSpaceDN w:val="0"/>
        <w:spacing w:line="360" w:lineRule="auto"/>
        <w:ind w:firstLine="6120" w:firstLineChars="2550"/>
        <w:rPr>
          <w:rFonts w:hint="eastAsia" w:ascii="宋体" w:hAnsi="宋体" w:cs="仿宋_GB2312"/>
          <w:kern w:val="0"/>
          <w:sz w:val="24"/>
          <w:lang w:val="zh-CN"/>
        </w:rPr>
      </w:pPr>
    </w:p>
    <w:p w14:paraId="2922A42F">
      <w:pPr>
        <w:numPr>
          <w:ilvl w:val="0"/>
          <w:numId w:val="4"/>
        </w:numPr>
        <w:spacing w:line="300" w:lineRule="auto"/>
        <w:ind w:left="301" w:leftChars="0" w:firstLine="0" w:firstLineChars="0"/>
        <w:rPr>
          <w:rFonts w:hint="eastAsia" w:ascii="宋体" w:hAnsi="宋体" w:eastAsia="宋体" w:cs="仿宋_GB2312"/>
          <w:b/>
          <w:kern w:val="2"/>
          <w:sz w:val="30"/>
          <w:szCs w:val="30"/>
          <w:lang w:val="en-US" w:eastAsia="zh-CN" w:bidi="ar-SA"/>
        </w:rPr>
      </w:pPr>
      <w:r>
        <w:rPr>
          <w:rFonts w:hint="eastAsia" w:ascii="宋体" w:hAnsi="宋体" w:cs="仿宋_GB2312"/>
          <w:b/>
          <w:kern w:val="2"/>
          <w:sz w:val="30"/>
          <w:szCs w:val="30"/>
          <w:lang w:val="en-US" w:eastAsia="zh-CN" w:bidi="ar-SA"/>
        </w:rPr>
        <w:br w:type="page"/>
      </w:r>
      <w:r>
        <w:rPr>
          <w:rFonts w:hint="eastAsia" w:ascii="宋体" w:hAnsi="宋体" w:eastAsia="宋体" w:cs="仿宋_GB2312"/>
          <w:b/>
          <w:kern w:val="2"/>
          <w:sz w:val="30"/>
          <w:szCs w:val="30"/>
          <w:lang w:val="en-US" w:eastAsia="zh-CN" w:bidi="ar-SA"/>
        </w:rPr>
        <w:t>中小企业声明函</w:t>
      </w:r>
    </w:p>
    <w:p w14:paraId="68D15118">
      <w:pPr>
        <w:numPr>
          <w:ilvl w:val="0"/>
          <w:numId w:val="0"/>
        </w:numPr>
        <w:spacing w:line="300" w:lineRule="auto"/>
        <w:ind w:left="301" w:leftChars="0"/>
        <w:rPr>
          <w:rFonts w:hint="eastAsia" w:ascii="宋体" w:hAnsi="宋体" w:eastAsia="宋体" w:cs="仿宋_GB2312"/>
          <w:b/>
          <w:kern w:val="2"/>
          <w:sz w:val="30"/>
          <w:szCs w:val="30"/>
          <w:lang w:val="en-US" w:eastAsia="zh-CN" w:bidi="ar-SA"/>
        </w:rPr>
      </w:pPr>
    </w:p>
    <w:p w14:paraId="2041EB43">
      <w:pPr>
        <w:numPr>
          <w:ilvl w:val="0"/>
          <w:numId w:val="0"/>
        </w:numPr>
        <w:spacing w:line="300" w:lineRule="auto"/>
        <w:ind w:left="301" w:leftChars="0"/>
        <w:jc w:val="center"/>
        <w:rPr>
          <w:rFonts w:hint="eastAsia" w:ascii="宋体" w:hAnsi="宋体" w:eastAsia="宋体" w:cs="仿宋_GB2312"/>
          <w:b/>
          <w:kern w:val="2"/>
          <w:sz w:val="30"/>
          <w:szCs w:val="30"/>
          <w:lang w:val="en-US" w:eastAsia="zh-CN" w:bidi="ar-SA"/>
        </w:rPr>
      </w:pPr>
      <w:r>
        <w:rPr>
          <w:rFonts w:hint="eastAsia" w:ascii="宋体" w:hAnsi="宋体" w:cs="方正小标宋简体"/>
          <w:sz w:val="44"/>
          <w:szCs w:val="44"/>
        </w:rPr>
        <w:t>中小企业声明函（服务）</w:t>
      </w:r>
    </w:p>
    <w:p w14:paraId="10CC5D60">
      <w:pPr>
        <w:rPr>
          <w:rFonts w:hint="eastAsia" w:ascii="宋体" w:hAnsi="宋体"/>
          <w:kern w:val="0"/>
          <w:szCs w:val="21"/>
        </w:rPr>
      </w:pPr>
    </w:p>
    <w:p w14:paraId="4BF400C0">
      <w:pPr>
        <w:rPr>
          <w:rFonts w:ascii="宋体" w:hAnsi="宋体"/>
          <w:kern w:val="0"/>
          <w:szCs w:val="21"/>
        </w:rPr>
      </w:pPr>
      <w:r>
        <w:rPr>
          <w:rFonts w:hint="eastAsia" w:ascii="宋体" w:hAnsi="宋体"/>
          <w:kern w:val="0"/>
          <w:szCs w:val="21"/>
        </w:rPr>
        <w:t>说明：本声明函主要供参加政府采购活动的中小企业填写，非中小企业无需填写。</w:t>
      </w:r>
    </w:p>
    <w:p w14:paraId="18C0A742">
      <w:pPr>
        <w:ind w:firstLine="420" w:firstLineChars="200"/>
        <w:rPr>
          <w:rFonts w:ascii="宋体" w:hAnsi="宋体"/>
          <w:kern w:val="0"/>
          <w:szCs w:val="21"/>
        </w:rPr>
      </w:pPr>
    </w:p>
    <w:p w14:paraId="3DA35EB9">
      <w:pPr>
        <w:ind w:firstLine="420" w:firstLineChars="200"/>
        <w:rPr>
          <w:rFonts w:ascii="宋体" w:hAnsi="宋体"/>
          <w:kern w:val="0"/>
          <w:szCs w:val="21"/>
        </w:rPr>
      </w:pPr>
    </w:p>
    <w:p w14:paraId="3FD2EED3">
      <w:pPr>
        <w:spacing w:after="120" w:line="360" w:lineRule="auto"/>
        <w:ind w:left="-426" w:leftChars="-203" w:right="142" w:firstLine="420" w:firstLineChars="200"/>
        <w:contextualSpacing/>
        <w:rPr>
          <w:rFonts w:ascii="宋体" w:hAnsi="宋体"/>
          <w:kern w:val="24"/>
        </w:rPr>
      </w:pPr>
      <w:r>
        <w:rPr>
          <w:rFonts w:ascii="宋体" w:hAnsi="宋体"/>
          <w:kern w:val="24"/>
        </w:rPr>
        <w:t>本公司（联合体）郑重声明，根据《政府采购促进中小企业发展管理办法》（财库﹝2020﹞46号）的规定，本公司（联合体）参加</w:t>
      </w:r>
      <w:r>
        <w:rPr>
          <w:rFonts w:ascii="宋体" w:hAnsi="宋体"/>
          <w:kern w:val="24"/>
          <w:u w:val="single"/>
        </w:rPr>
        <w:t>（</w:t>
      </w:r>
      <w:r>
        <w:rPr>
          <w:rFonts w:hint="eastAsia" w:ascii="宋体" w:hAnsi="宋体"/>
          <w:kern w:val="24"/>
          <w:u w:val="single"/>
          <w:lang w:eastAsia="zh-CN"/>
        </w:rPr>
        <w:t>南宁市武鸣区自然资源局</w:t>
      </w:r>
      <w:r>
        <w:rPr>
          <w:rFonts w:hint="eastAsia" w:ascii="宋体" w:hAnsi="宋体"/>
          <w:kern w:val="24"/>
          <w:u w:val="single"/>
        </w:rPr>
        <w:t>）</w:t>
      </w:r>
      <w:r>
        <w:rPr>
          <w:rFonts w:ascii="宋体" w:hAnsi="宋体"/>
          <w:kern w:val="24"/>
        </w:rPr>
        <w:t>的</w:t>
      </w:r>
      <w:r>
        <w:rPr>
          <w:rFonts w:ascii="宋体" w:hAnsi="宋体"/>
          <w:kern w:val="24"/>
          <w:u w:val="single"/>
        </w:rPr>
        <w:t>（</w:t>
      </w:r>
      <w:r>
        <w:rPr>
          <w:rFonts w:hint="eastAsia" w:ascii="宋体" w:hAnsi="宋体"/>
          <w:kern w:val="24"/>
          <w:u w:val="single"/>
          <w:lang w:eastAsia="zh-CN"/>
        </w:rPr>
        <w:t>南宁市武鸣区耕地保护和国土绿化空间专项规划编制工作</w:t>
      </w:r>
      <w:r>
        <w:rPr>
          <w:rFonts w:ascii="宋体" w:hAnsi="宋体"/>
          <w:kern w:val="24"/>
          <w:u w:val="single"/>
        </w:rPr>
        <w:t>）</w:t>
      </w:r>
      <w:r>
        <w:rPr>
          <w:rFonts w:ascii="宋体" w:hAnsi="宋体"/>
          <w:kern w:val="24"/>
        </w:rPr>
        <w:t>采购活动，</w:t>
      </w:r>
      <w:r>
        <w:rPr>
          <w:rFonts w:hint="eastAsia" w:ascii="宋体" w:hAnsi="宋体"/>
          <w:kern w:val="24"/>
        </w:rPr>
        <w:t>服务全部由符合政策要求的中小企业承接。相关企业（含联合体中的中小企业、签订分包意向协议的中小企业）的具体情况如下：</w:t>
      </w:r>
      <w:r>
        <w:rPr>
          <w:rFonts w:ascii="宋体" w:hAnsi="宋体"/>
          <w:kern w:val="24"/>
        </w:rPr>
        <w:t>：</w:t>
      </w:r>
    </w:p>
    <w:p w14:paraId="783C4CCC">
      <w:pPr>
        <w:tabs>
          <w:tab w:val="left" w:pos="1384"/>
          <w:tab w:val="left" w:pos="4562"/>
          <w:tab w:val="left" w:pos="6803"/>
        </w:tabs>
        <w:spacing w:line="360" w:lineRule="auto"/>
        <w:ind w:left="-426" w:right="-58" w:firstLine="655"/>
        <w:contextualSpacing/>
        <w:rPr>
          <w:rFonts w:ascii="宋体" w:hAnsi="宋体"/>
          <w:kern w:val="24"/>
          <w:szCs w:val="21"/>
        </w:rPr>
      </w:pPr>
      <w:r>
        <w:rPr>
          <w:rFonts w:ascii="宋体" w:hAnsi="宋体"/>
          <w:kern w:val="24"/>
          <w:szCs w:val="21"/>
        </w:rPr>
        <w:t>1.</w:t>
      </w:r>
      <w:r>
        <w:rPr>
          <w:rFonts w:ascii="宋体" w:hAnsi="宋体"/>
          <w:kern w:val="24"/>
          <w:szCs w:val="21"/>
          <w:u w:val="single"/>
        </w:rPr>
        <w:t>（</w:t>
      </w:r>
      <w:r>
        <w:rPr>
          <w:rFonts w:hint="eastAsia" w:ascii="宋体" w:hAnsi="宋体"/>
          <w:kern w:val="24"/>
          <w:szCs w:val="21"/>
          <w:u w:val="single"/>
          <w:lang w:eastAsia="zh-CN"/>
        </w:rPr>
        <w:t>南宁市武鸣区耕地保护和国土绿化空间专项规划编制工作</w:t>
      </w:r>
      <w:r>
        <w:rPr>
          <w:rFonts w:ascii="宋体" w:hAnsi="宋体"/>
          <w:kern w:val="24"/>
          <w:szCs w:val="21"/>
          <w:u w:val="single"/>
        </w:rPr>
        <w:t>）</w:t>
      </w:r>
      <w:r>
        <w:rPr>
          <w:rFonts w:ascii="宋体" w:hAnsi="宋体"/>
          <w:kern w:val="24"/>
          <w:szCs w:val="21"/>
        </w:rPr>
        <w:t>，属于</w:t>
      </w:r>
      <w:r>
        <w:rPr>
          <w:rFonts w:ascii="宋体" w:hAnsi="宋体"/>
          <w:kern w:val="24"/>
          <w:szCs w:val="21"/>
          <w:u w:val="single"/>
        </w:rPr>
        <w:t>（采购文件中明确的所属行业）</w:t>
      </w:r>
      <w:r>
        <w:rPr>
          <w:rFonts w:ascii="宋体" w:hAnsi="宋体"/>
          <w:kern w:val="24"/>
          <w:szCs w:val="21"/>
        </w:rPr>
        <w:t>行业；</w:t>
      </w:r>
      <w:r>
        <w:rPr>
          <w:rFonts w:hint="eastAsia" w:ascii="宋体" w:hAnsi="宋体"/>
          <w:kern w:val="24"/>
          <w:szCs w:val="21"/>
        </w:rPr>
        <w:t>承接企业</w:t>
      </w:r>
      <w:r>
        <w:rPr>
          <w:rFonts w:ascii="宋体" w:hAnsi="宋体"/>
          <w:kern w:val="24"/>
          <w:szCs w:val="21"/>
        </w:rPr>
        <w:t>为</w:t>
      </w:r>
      <w:r>
        <w:rPr>
          <w:rFonts w:ascii="宋体" w:hAnsi="宋体"/>
          <w:kern w:val="24"/>
          <w:szCs w:val="21"/>
          <w:u w:val="single"/>
        </w:rPr>
        <w:t>（企业名称）</w:t>
      </w:r>
      <w:r>
        <w:rPr>
          <w:rFonts w:ascii="宋体" w:hAnsi="宋体"/>
          <w:kern w:val="24"/>
          <w:szCs w:val="21"/>
        </w:rPr>
        <w:t>，从业人员</w:t>
      </w:r>
      <w:r>
        <w:rPr>
          <w:rFonts w:hint="eastAsia" w:ascii="宋体" w:hAnsi="宋体"/>
          <w:kern w:val="24"/>
          <w:szCs w:val="21"/>
          <w:u w:val="single"/>
        </w:rPr>
        <w:t xml:space="preserve"> </w:t>
      </w:r>
      <w:r>
        <w:rPr>
          <w:rFonts w:ascii="宋体" w:hAnsi="宋体"/>
          <w:kern w:val="24"/>
          <w:szCs w:val="21"/>
          <w:u w:val="single"/>
        </w:rPr>
        <w:t xml:space="preserve">     </w:t>
      </w:r>
      <w:r>
        <w:rPr>
          <w:rFonts w:ascii="宋体" w:hAnsi="宋体"/>
          <w:kern w:val="24"/>
          <w:szCs w:val="21"/>
        </w:rPr>
        <w:t>人，营业收入为</w:t>
      </w:r>
      <w:r>
        <w:rPr>
          <w:rFonts w:hint="eastAsia" w:ascii="宋体" w:hAnsi="宋体"/>
          <w:kern w:val="24"/>
          <w:szCs w:val="21"/>
          <w:u w:val="single"/>
        </w:rPr>
        <w:t xml:space="preserve"> </w:t>
      </w:r>
      <w:r>
        <w:rPr>
          <w:rFonts w:ascii="宋体" w:hAnsi="宋体"/>
          <w:kern w:val="24"/>
          <w:szCs w:val="21"/>
          <w:u w:val="single"/>
        </w:rPr>
        <w:t xml:space="preserve">     </w:t>
      </w:r>
      <w:r>
        <w:rPr>
          <w:rFonts w:ascii="宋体" w:hAnsi="宋体"/>
          <w:kern w:val="24"/>
          <w:szCs w:val="21"/>
        </w:rPr>
        <w:t>万元，资产总额为</w:t>
      </w:r>
      <w:r>
        <w:rPr>
          <w:rFonts w:hint="eastAsia" w:ascii="宋体" w:hAnsi="宋体"/>
          <w:kern w:val="24"/>
          <w:szCs w:val="21"/>
          <w:u w:val="single"/>
        </w:rPr>
        <w:t xml:space="preserve"> </w:t>
      </w:r>
      <w:r>
        <w:rPr>
          <w:rFonts w:ascii="宋体" w:hAnsi="宋体"/>
          <w:kern w:val="24"/>
          <w:szCs w:val="21"/>
          <w:u w:val="single"/>
        </w:rPr>
        <w:t xml:space="preserve">     </w:t>
      </w:r>
      <w:r>
        <w:rPr>
          <w:rFonts w:ascii="宋体" w:hAnsi="宋体"/>
          <w:kern w:val="24"/>
          <w:szCs w:val="21"/>
        </w:rPr>
        <w:t>万元，属于</w:t>
      </w:r>
      <w:r>
        <w:rPr>
          <w:rFonts w:ascii="宋体" w:hAnsi="宋体"/>
          <w:kern w:val="24"/>
          <w:szCs w:val="21"/>
          <w:u w:val="single"/>
        </w:rPr>
        <w:t>（中型企业、小型企业、微型企业）</w:t>
      </w:r>
      <w:r>
        <w:rPr>
          <w:rFonts w:ascii="宋体" w:hAnsi="宋体"/>
          <w:kern w:val="24"/>
          <w:szCs w:val="21"/>
        </w:rPr>
        <w:t>；</w:t>
      </w:r>
    </w:p>
    <w:p w14:paraId="5C71DBB4">
      <w:pPr>
        <w:tabs>
          <w:tab w:val="left" w:pos="1065"/>
          <w:tab w:val="left" w:pos="6477"/>
        </w:tabs>
        <w:spacing w:line="360" w:lineRule="auto"/>
        <w:ind w:left="-426" w:right="-58" w:firstLine="655"/>
        <w:contextualSpacing/>
        <w:rPr>
          <w:rFonts w:ascii="宋体" w:hAnsi="宋体"/>
          <w:kern w:val="24"/>
          <w:szCs w:val="21"/>
        </w:rPr>
      </w:pPr>
      <w:r>
        <w:rPr>
          <w:rFonts w:ascii="宋体" w:hAnsi="宋体"/>
          <w:kern w:val="24"/>
          <w:szCs w:val="21"/>
        </w:rPr>
        <w:t>2.</w:t>
      </w:r>
      <w:r>
        <w:rPr>
          <w:rFonts w:ascii="宋体" w:hAnsi="宋体"/>
          <w:kern w:val="24"/>
          <w:szCs w:val="21"/>
          <w:u w:val="single"/>
        </w:rPr>
        <w:t>（标的名称）</w:t>
      </w:r>
      <w:r>
        <w:rPr>
          <w:rFonts w:ascii="宋体" w:hAnsi="宋体"/>
          <w:kern w:val="24"/>
          <w:szCs w:val="21"/>
        </w:rPr>
        <w:t>，属于</w:t>
      </w:r>
      <w:r>
        <w:rPr>
          <w:rFonts w:ascii="宋体" w:hAnsi="宋体"/>
          <w:kern w:val="24"/>
          <w:szCs w:val="21"/>
          <w:u w:val="single"/>
        </w:rPr>
        <w:t>（采购文件中明确的所属行业）</w:t>
      </w:r>
      <w:r>
        <w:rPr>
          <w:rFonts w:ascii="宋体" w:hAnsi="宋体"/>
          <w:kern w:val="24"/>
          <w:szCs w:val="21"/>
        </w:rPr>
        <w:t>行业；</w:t>
      </w:r>
      <w:r>
        <w:rPr>
          <w:rFonts w:hint="eastAsia" w:ascii="宋体" w:hAnsi="宋体"/>
          <w:kern w:val="24"/>
          <w:szCs w:val="21"/>
        </w:rPr>
        <w:t>承接企业</w:t>
      </w:r>
      <w:r>
        <w:rPr>
          <w:rFonts w:ascii="宋体" w:hAnsi="宋体"/>
          <w:kern w:val="24"/>
          <w:szCs w:val="21"/>
        </w:rPr>
        <w:t>为</w:t>
      </w:r>
      <w:r>
        <w:rPr>
          <w:rFonts w:ascii="宋体" w:hAnsi="宋体"/>
          <w:kern w:val="24"/>
          <w:szCs w:val="21"/>
          <w:u w:val="single"/>
        </w:rPr>
        <w:t>（企业名称）</w:t>
      </w:r>
      <w:r>
        <w:rPr>
          <w:rFonts w:ascii="宋体" w:hAnsi="宋体"/>
          <w:kern w:val="24"/>
          <w:szCs w:val="21"/>
        </w:rPr>
        <w:t>，从业人员</w:t>
      </w:r>
      <w:r>
        <w:rPr>
          <w:rFonts w:hint="eastAsia" w:ascii="宋体" w:hAnsi="宋体"/>
          <w:kern w:val="24"/>
          <w:szCs w:val="21"/>
          <w:u w:val="single"/>
        </w:rPr>
        <w:t xml:space="preserve"> </w:t>
      </w:r>
      <w:r>
        <w:rPr>
          <w:rFonts w:ascii="宋体" w:hAnsi="宋体"/>
          <w:kern w:val="24"/>
          <w:szCs w:val="21"/>
          <w:u w:val="single"/>
        </w:rPr>
        <w:t xml:space="preserve">     </w:t>
      </w:r>
      <w:r>
        <w:rPr>
          <w:rFonts w:ascii="宋体" w:hAnsi="宋体"/>
          <w:kern w:val="24"/>
          <w:szCs w:val="21"/>
        </w:rPr>
        <w:t>人，营业收入为</w:t>
      </w:r>
      <w:r>
        <w:rPr>
          <w:rFonts w:hint="eastAsia" w:ascii="宋体" w:hAnsi="宋体"/>
          <w:kern w:val="24"/>
          <w:szCs w:val="21"/>
          <w:u w:val="single"/>
        </w:rPr>
        <w:t xml:space="preserve"> </w:t>
      </w:r>
      <w:r>
        <w:rPr>
          <w:rFonts w:ascii="宋体" w:hAnsi="宋体"/>
          <w:kern w:val="24"/>
          <w:szCs w:val="21"/>
          <w:u w:val="single"/>
        </w:rPr>
        <w:t xml:space="preserve">     </w:t>
      </w:r>
      <w:r>
        <w:rPr>
          <w:rFonts w:ascii="宋体" w:hAnsi="宋体"/>
          <w:kern w:val="24"/>
          <w:szCs w:val="21"/>
        </w:rPr>
        <w:t>万元，资产总额为</w:t>
      </w:r>
      <w:r>
        <w:rPr>
          <w:rFonts w:hint="eastAsia" w:ascii="宋体" w:hAnsi="宋体"/>
          <w:kern w:val="24"/>
          <w:szCs w:val="21"/>
          <w:u w:val="single"/>
        </w:rPr>
        <w:t xml:space="preserve"> </w:t>
      </w:r>
      <w:r>
        <w:rPr>
          <w:rFonts w:ascii="宋体" w:hAnsi="宋体"/>
          <w:kern w:val="24"/>
          <w:szCs w:val="21"/>
          <w:u w:val="single"/>
        </w:rPr>
        <w:t xml:space="preserve">     </w:t>
      </w:r>
      <w:r>
        <w:rPr>
          <w:rFonts w:ascii="宋体" w:hAnsi="宋体"/>
          <w:kern w:val="24"/>
          <w:szCs w:val="21"/>
        </w:rPr>
        <w:t>万元，属于</w:t>
      </w:r>
      <w:r>
        <w:rPr>
          <w:rFonts w:ascii="宋体" w:hAnsi="宋体"/>
          <w:kern w:val="24"/>
          <w:szCs w:val="21"/>
          <w:u w:val="single"/>
        </w:rPr>
        <w:t>（中型企业、小型企业、微型企业）</w:t>
      </w:r>
      <w:r>
        <w:rPr>
          <w:rFonts w:ascii="宋体" w:hAnsi="宋体"/>
          <w:kern w:val="24"/>
          <w:szCs w:val="21"/>
        </w:rPr>
        <w:t>；</w:t>
      </w:r>
    </w:p>
    <w:p w14:paraId="4CEA8CC1">
      <w:pPr>
        <w:spacing w:after="120" w:line="360" w:lineRule="auto"/>
        <w:ind w:left="142" w:right="142"/>
        <w:contextualSpacing/>
        <w:rPr>
          <w:rFonts w:ascii="宋体" w:hAnsi="宋体"/>
          <w:kern w:val="24"/>
        </w:rPr>
      </w:pPr>
      <w:r>
        <w:rPr>
          <w:rFonts w:ascii="宋体" w:hAnsi="宋体"/>
          <w:kern w:val="24"/>
        </w:rPr>
        <w:t xml:space="preserve">…… </w:t>
      </w:r>
    </w:p>
    <w:p w14:paraId="3C28F75E">
      <w:pPr>
        <w:spacing w:after="120" w:line="360" w:lineRule="auto"/>
        <w:ind w:left="-405" w:leftChars="-193" w:right="142" w:firstLine="396" w:firstLineChars="189"/>
        <w:contextualSpacing/>
        <w:rPr>
          <w:rFonts w:ascii="宋体" w:hAnsi="宋体"/>
          <w:kern w:val="24"/>
        </w:rPr>
      </w:pPr>
      <w:r>
        <w:rPr>
          <w:rFonts w:ascii="宋体" w:hAnsi="宋体"/>
          <w:kern w:val="24"/>
        </w:rPr>
        <w:t>以上企业，不属于大企业的分支机构，不存在控股股东为大企业的情形，也不存在与大企业的负责人为同一人的情形。</w:t>
      </w:r>
    </w:p>
    <w:p w14:paraId="529317BC">
      <w:pPr>
        <w:spacing w:after="120" w:line="360" w:lineRule="auto"/>
        <w:ind w:left="-426" w:right="142" w:firstLine="567"/>
        <w:contextualSpacing/>
        <w:rPr>
          <w:rFonts w:ascii="宋体" w:hAnsi="宋体"/>
          <w:kern w:val="24"/>
        </w:rPr>
      </w:pPr>
      <w:r>
        <w:rPr>
          <w:rFonts w:ascii="宋体" w:hAnsi="宋体"/>
          <w:kern w:val="24"/>
        </w:rPr>
        <w:t>本企业对上述声明内容的真实性负责。如有虚假，将依法承担相应责任。</w:t>
      </w:r>
    </w:p>
    <w:p w14:paraId="0F6337A2">
      <w:pPr>
        <w:spacing w:line="360" w:lineRule="auto"/>
        <w:ind w:firstLine="400" w:firstLineChars="200"/>
        <w:rPr>
          <w:rFonts w:hint="eastAsia" w:ascii="宋体" w:hAnsi="宋体"/>
          <w:kern w:val="0"/>
          <w:sz w:val="20"/>
          <w:szCs w:val="21"/>
        </w:rPr>
      </w:pPr>
    </w:p>
    <w:p w14:paraId="1C15D565">
      <w:pPr>
        <w:spacing w:line="360" w:lineRule="auto"/>
        <w:ind w:firstLine="400" w:firstLineChars="200"/>
        <w:rPr>
          <w:rFonts w:hint="eastAsia" w:ascii="宋体" w:hAnsi="宋体"/>
          <w:kern w:val="0"/>
          <w:sz w:val="20"/>
          <w:szCs w:val="21"/>
        </w:rPr>
      </w:pPr>
    </w:p>
    <w:p w14:paraId="01BC7E1F">
      <w:pPr>
        <w:snapToGrid w:val="0"/>
        <w:spacing w:line="360" w:lineRule="auto"/>
        <w:ind w:firstLine="5040" w:firstLineChars="2100"/>
        <w:rPr>
          <w:rFonts w:hint="eastAsia" w:ascii="宋体" w:hAnsi="宋体" w:cs="仿宋_GB2312"/>
          <w:kern w:val="0"/>
          <w:sz w:val="24"/>
        </w:rPr>
      </w:pPr>
      <w:r>
        <w:rPr>
          <w:rFonts w:hint="eastAsia" w:ascii="宋体" w:hAnsi="宋体" w:cs="仿宋_GB2312"/>
          <w:kern w:val="0"/>
          <w:sz w:val="24"/>
          <w:lang w:val="zh-CN"/>
        </w:rPr>
        <w:t>供应商名称(电子签章)：</w:t>
      </w:r>
    </w:p>
    <w:p w14:paraId="7B0F7941">
      <w:pPr>
        <w:snapToGrid w:val="0"/>
        <w:spacing w:line="360" w:lineRule="auto"/>
        <w:ind w:firstLine="5160" w:firstLineChars="2150"/>
        <w:rPr>
          <w:rFonts w:hint="eastAsia" w:ascii="宋体" w:hAnsi="宋体" w:cs="仿宋_GB2312"/>
          <w:kern w:val="0"/>
          <w:sz w:val="24"/>
          <w:lang w:val="zh-CN"/>
        </w:rPr>
      </w:pPr>
      <w:r>
        <w:rPr>
          <w:rFonts w:hint="eastAsia" w:ascii="宋体" w:hAnsi="宋体" w:cs="仿宋_GB2312"/>
          <w:kern w:val="0"/>
          <w:sz w:val="24"/>
          <w:lang w:val="zh-CN"/>
        </w:rPr>
        <w:t>日期</w:t>
      </w:r>
      <w:r>
        <w:rPr>
          <w:rFonts w:hint="eastAsia" w:ascii="宋体" w:hAnsi="宋体" w:cs="仿宋_GB2312"/>
          <w:kern w:val="0"/>
          <w:sz w:val="24"/>
        </w:rPr>
        <w:t xml:space="preserve">：  年  </w:t>
      </w:r>
      <w:r>
        <w:rPr>
          <w:rFonts w:hint="eastAsia" w:ascii="宋体" w:hAnsi="宋体" w:cs="仿宋_GB2312"/>
          <w:kern w:val="0"/>
          <w:sz w:val="24"/>
          <w:lang w:val="zh-CN"/>
        </w:rPr>
        <w:t>月</w:t>
      </w:r>
      <w:r>
        <w:rPr>
          <w:rFonts w:hint="eastAsia" w:ascii="宋体" w:hAnsi="宋体" w:cs="仿宋_GB2312"/>
          <w:kern w:val="0"/>
          <w:sz w:val="24"/>
        </w:rPr>
        <w:t xml:space="preserve">   </w:t>
      </w:r>
      <w:r>
        <w:rPr>
          <w:rFonts w:hint="eastAsia" w:ascii="宋体" w:hAnsi="宋体" w:cs="仿宋_GB2312"/>
          <w:kern w:val="0"/>
          <w:sz w:val="24"/>
          <w:lang w:val="zh-CN"/>
        </w:rPr>
        <w:t>日</w:t>
      </w:r>
    </w:p>
    <w:p w14:paraId="60E80715">
      <w:pPr>
        <w:spacing w:line="360" w:lineRule="auto"/>
        <w:ind w:left="3960" w:right="1808"/>
        <w:contextualSpacing/>
        <w:rPr>
          <w:rFonts w:hint="eastAsia" w:ascii="宋体" w:hAnsi="宋体"/>
        </w:rPr>
      </w:pPr>
    </w:p>
    <w:p w14:paraId="1ADD2981">
      <w:pPr>
        <w:widowControl/>
        <w:spacing w:line="360" w:lineRule="auto"/>
        <w:jc w:val="left"/>
        <w:rPr>
          <w:rFonts w:ascii="宋体" w:hAnsi="宋体" w:cs="仿宋_GB2312"/>
          <w:kern w:val="0"/>
          <w:sz w:val="24"/>
          <w:lang w:val="zh-CN"/>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E7362F3">
      <w:pPr>
        <w:widowControl/>
        <w:spacing w:line="360" w:lineRule="auto"/>
        <w:jc w:val="left"/>
        <w:rPr>
          <w:rFonts w:hint="eastAsia" w:ascii="宋体" w:hAnsi="宋体" w:cs="仿宋_GB2312"/>
          <w:kern w:val="0"/>
          <w:sz w:val="24"/>
          <w:lang w:val="zh-CN"/>
        </w:rPr>
        <w:sectPr>
          <w:pgSz w:w="11910" w:h="16840"/>
          <w:pgMar w:top="1340" w:right="1500" w:bottom="280" w:left="1680" w:header="720" w:footer="720" w:gutter="0"/>
          <w:pgNumType w:fmt="decimal"/>
          <w:cols w:space="720" w:num="1"/>
        </w:sectPr>
      </w:pPr>
    </w:p>
    <w:p w14:paraId="14F5F51C">
      <w:pPr>
        <w:numPr>
          <w:ilvl w:val="0"/>
          <w:numId w:val="0"/>
        </w:numPr>
        <w:autoSpaceDE w:val="0"/>
        <w:autoSpaceDN w:val="0"/>
        <w:spacing w:line="360" w:lineRule="auto"/>
        <w:rPr>
          <w:rFonts w:hint="eastAsia" w:ascii="宋体" w:hAnsi="宋体" w:cs="仿宋_GB2312"/>
          <w:b/>
          <w:sz w:val="30"/>
          <w:szCs w:val="30"/>
        </w:rPr>
      </w:pPr>
      <w:r>
        <w:rPr>
          <w:rFonts w:hint="eastAsia" w:ascii="宋体" w:hAnsi="宋体" w:cs="仿宋_GB2312"/>
          <w:b/>
          <w:kern w:val="2"/>
          <w:sz w:val="30"/>
          <w:szCs w:val="30"/>
          <w:lang w:val="en-US" w:eastAsia="zh-CN" w:bidi="ar-SA"/>
        </w:rPr>
        <w:t>八、</w:t>
      </w:r>
      <w:r>
        <w:rPr>
          <w:rFonts w:hint="eastAsia" w:ascii="宋体" w:hAnsi="宋体" w:cs="仿宋_GB2312"/>
          <w:b/>
          <w:sz w:val="30"/>
          <w:szCs w:val="30"/>
        </w:rPr>
        <w:t>符合特定资格要求的有关证明材料</w:t>
      </w:r>
    </w:p>
    <w:p w14:paraId="1F0028EF">
      <w:pPr>
        <w:numPr>
          <w:ilvl w:val="0"/>
          <w:numId w:val="0"/>
        </w:numPr>
        <w:autoSpaceDE w:val="0"/>
        <w:autoSpaceDN w:val="0"/>
        <w:spacing w:line="360" w:lineRule="auto"/>
        <w:rPr>
          <w:rFonts w:hint="eastAsia" w:ascii="宋体" w:hAnsi="宋体" w:cs="仿宋_GB2312"/>
          <w:b/>
          <w:sz w:val="30"/>
          <w:szCs w:val="30"/>
        </w:rPr>
      </w:pPr>
    </w:p>
    <w:p w14:paraId="7B0D7C4C">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0712200C">
      <w:pPr>
        <w:autoSpaceDE w:val="0"/>
        <w:autoSpaceDN w:val="0"/>
        <w:spacing w:line="360" w:lineRule="auto"/>
        <w:ind w:firstLine="6480" w:firstLineChars="2700"/>
        <w:rPr>
          <w:rFonts w:hint="eastAsia" w:ascii="宋体" w:hAnsi="宋体" w:cs="仿宋_GB2312"/>
          <w:kern w:val="0"/>
          <w:sz w:val="24"/>
          <w:lang w:val="zh-CN"/>
        </w:rPr>
      </w:pPr>
      <w:r>
        <w:rPr>
          <w:rFonts w:hint="eastAsia" w:ascii="宋体" w:hAnsi="宋体" w:cs="仿宋_GB2312"/>
          <w:kern w:val="0"/>
          <w:sz w:val="24"/>
          <w:lang w:val="zh-CN"/>
        </w:rPr>
        <w:t xml:space="preserve">日期：  年  月   </w:t>
      </w:r>
    </w:p>
    <w:p w14:paraId="264ECA5F">
      <w:pPr>
        <w:autoSpaceDE w:val="0"/>
        <w:autoSpaceDN w:val="0"/>
        <w:spacing w:line="360" w:lineRule="auto"/>
        <w:ind w:firstLine="6480" w:firstLineChars="2700"/>
        <w:rPr>
          <w:rFonts w:hint="eastAsia" w:ascii="宋体" w:hAnsi="宋体" w:cs="仿宋_GB2312"/>
          <w:kern w:val="0"/>
          <w:sz w:val="24"/>
          <w:lang w:val="zh-CN"/>
        </w:rPr>
      </w:pPr>
    </w:p>
    <w:p w14:paraId="4B8750A1">
      <w:pPr>
        <w:autoSpaceDE w:val="0"/>
        <w:autoSpaceDN w:val="0"/>
        <w:spacing w:line="360" w:lineRule="auto"/>
        <w:ind w:firstLine="6480" w:firstLineChars="2700"/>
        <w:rPr>
          <w:rFonts w:hint="eastAsia" w:ascii="宋体" w:hAnsi="宋体" w:cs="仿宋_GB2312"/>
          <w:kern w:val="0"/>
          <w:sz w:val="24"/>
          <w:lang w:val="zh-CN"/>
        </w:rPr>
      </w:pPr>
    </w:p>
    <w:p w14:paraId="3C5AB87E">
      <w:pPr>
        <w:autoSpaceDE w:val="0"/>
        <w:autoSpaceDN w:val="0"/>
        <w:spacing w:line="360" w:lineRule="auto"/>
        <w:rPr>
          <w:rFonts w:hint="eastAsia" w:ascii="宋体" w:hAnsi="宋体" w:cs="仿宋_GB2312"/>
          <w:kern w:val="0"/>
          <w:sz w:val="24"/>
          <w:lang w:val="zh-CN"/>
        </w:rPr>
      </w:pPr>
    </w:p>
    <w:p w14:paraId="139B4E12">
      <w:pPr>
        <w:autoSpaceDE w:val="0"/>
        <w:autoSpaceDN w:val="0"/>
        <w:spacing w:line="360" w:lineRule="auto"/>
        <w:rPr>
          <w:rFonts w:hint="eastAsia" w:ascii="宋体" w:hAnsi="宋体"/>
          <w:b/>
          <w:bCs/>
          <w:sz w:val="32"/>
          <w:szCs w:val="32"/>
        </w:rPr>
      </w:pPr>
      <w:r>
        <w:rPr>
          <w:rFonts w:hint="eastAsia" w:ascii="宋体" w:hAnsi="宋体" w:cs="仿宋_GB2312"/>
          <w:b/>
          <w:sz w:val="30"/>
          <w:szCs w:val="30"/>
          <w:lang w:val="en-US" w:eastAsia="zh-CN"/>
        </w:rPr>
        <w:t>九</w:t>
      </w:r>
      <w:r>
        <w:rPr>
          <w:rFonts w:hint="eastAsia" w:ascii="宋体" w:hAnsi="宋体" w:cs="仿宋_GB2312"/>
          <w:b/>
          <w:sz w:val="30"/>
          <w:szCs w:val="30"/>
        </w:rPr>
        <w:t>、</w:t>
      </w:r>
      <w:bookmarkStart w:id="73" w:name="_Toc80205940"/>
      <w:bookmarkStart w:id="74" w:name="_Toc124187231"/>
      <w:r>
        <w:rPr>
          <w:rFonts w:hint="eastAsia" w:ascii="宋体" w:hAnsi="宋体" w:cs="仿宋_GB2312"/>
          <w:b/>
          <w:kern w:val="0"/>
          <w:sz w:val="30"/>
          <w:szCs w:val="30"/>
        </w:rPr>
        <w:t>联合体协议书（如有）</w:t>
      </w:r>
    </w:p>
    <w:p w14:paraId="1ECD5AD4">
      <w:pPr>
        <w:spacing w:line="600" w:lineRule="exact"/>
        <w:jc w:val="center"/>
        <w:rPr>
          <w:rFonts w:hint="eastAsia" w:ascii="宋体" w:hAnsi="宋体" w:cs="方正小标宋简体"/>
          <w:sz w:val="44"/>
          <w:szCs w:val="44"/>
        </w:rPr>
      </w:pPr>
    </w:p>
    <w:p w14:paraId="5E310467">
      <w:pPr>
        <w:spacing w:line="600" w:lineRule="exact"/>
        <w:jc w:val="center"/>
        <w:rPr>
          <w:rFonts w:hint="eastAsia" w:ascii="宋体" w:hAnsi="宋体" w:cs="方正小标宋简体"/>
          <w:sz w:val="44"/>
          <w:szCs w:val="44"/>
        </w:rPr>
      </w:pPr>
      <w:r>
        <w:rPr>
          <w:rFonts w:hint="eastAsia" w:ascii="宋体" w:hAnsi="宋体" w:cs="方正小标宋简体"/>
          <w:sz w:val="44"/>
          <w:szCs w:val="44"/>
        </w:rPr>
        <w:t>联合体竞标协议书（格式）</w:t>
      </w:r>
    </w:p>
    <w:p w14:paraId="130B6DA7">
      <w:pPr>
        <w:autoSpaceDE w:val="0"/>
        <w:autoSpaceDN w:val="0"/>
        <w:adjustRightInd w:val="0"/>
        <w:spacing w:line="360" w:lineRule="auto"/>
        <w:jc w:val="left"/>
        <w:rPr>
          <w:rFonts w:hint="eastAsia" w:ascii="宋体" w:hAnsi="宋体" w:cs="宋体"/>
          <w:kern w:val="0"/>
          <w:szCs w:val="21"/>
          <w:u w:val="single"/>
        </w:rPr>
      </w:pPr>
    </w:p>
    <w:p w14:paraId="3591252C">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u w:val="single"/>
        </w:rPr>
        <w:t xml:space="preserve">                                                  </w:t>
      </w:r>
      <w:r>
        <w:rPr>
          <w:rFonts w:hint="eastAsia" w:ascii="宋体" w:hAnsi="宋体" w:cs="宋体"/>
          <w:kern w:val="0"/>
          <w:sz w:val="24"/>
        </w:rPr>
        <w:t>（所有成员单位名称）自愿组成联合体，共同参加</w:t>
      </w:r>
      <w:r>
        <w:rPr>
          <w:rFonts w:hint="eastAsia" w:ascii="宋体" w:hAnsi="宋体" w:cs="宋体"/>
          <w:kern w:val="0"/>
          <w:sz w:val="24"/>
          <w:u w:val="single"/>
        </w:rPr>
        <w:t xml:space="preserve">    （采购代理机构）   </w:t>
      </w:r>
      <w:r>
        <w:rPr>
          <w:rFonts w:hint="eastAsia" w:ascii="宋体" w:hAnsi="宋体" w:cs="宋体"/>
          <w:kern w:val="0"/>
          <w:sz w:val="24"/>
        </w:rPr>
        <w:t>组织的</w:t>
      </w:r>
      <w:r>
        <w:rPr>
          <w:rFonts w:hint="eastAsia" w:ascii="宋体" w:hAnsi="宋体" w:cs="宋体"/>
          <w:kern w:val="0"/>
          <w:sz w:val="24"/>
          <w:u w:val="single"/>
        </w:rPr>
        <w:t xml:space="preserve">   （项目名称、项目编号  ）</w:t>
      </w:r>
      <w:r>
        <w:rPr>
          <w:rFonts w:hint="eastAsia" w:ascii="宋体" w:hAnsi="宋体" w:cs="宋体"/>
          <w:kern w:val="0"/>
          <w:sz w:val="24"/>
        </w:rPr>
        <w:t>竞争性磋商采购。现就联合体竞标事宜订立如下协议：</w:t>
      </w:r>
    </w:p>
    <w:p w14:paraId="25F65D0D">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TimesNewRomanPSMT"/>
          <w:kern w:val="0"/>
          <w:sz w:val="24"/>
        </w:rPr>
        <w:t>1</w:t>
      </w:r>
      <w:r>
        <w:rPr>
          <w:rFonts w:hint="eastAsia" w:ascii="宋体" w:hAnsi="宋体" w:cs="宋体"/>
          <w:kern w:val="0"/>
          <w:sz w:val="24"/>
        </w:rPr>
        <w:t>、</w:t>
      </w:r>
      <w:r>
        <w:rPr>
          <w:rFonts w:hint="eastAsia" w:ascii="宋体" w:hAnsi="宋体" w:cs="宋体"/>
          <w:kern w:val="0"/>
          <w:sz w:val="24"/>
          <w:u w:val="single"/>
        </w:rPr>
        <w:t xml:space="preserve">                              </w:t>
      </w:r>
      <w:r>
        <w:rPr>
          <w:rFonts w:hint="eastAsia" w:ascii="宋体" w:hAnsi="宋体" w:cs="宋体"/>
          <w:kern w:val="0"/>
          <w:sz w:val="24"/>
        </w:rPr>
        <w:t>（某成员单位名称）为联合体名称牵头人。</w:t>
      </w:r>
    </w:p>
    <w:p w14:paraId="07722340">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TimesNewRomanPSMT"/>
          <w:kern w:val="0"/>
          <w:sz w:val="24"/>
        </w:rPr>
        <w:t>2</w:t>
      </w:r>
      <w:r>
        <w:rPr>
          <w:rFonts w:hint="eastAsia" w:ascii="宋体" w:hAnsi="宋体" w:cs="宋体"/>
          <w:kern w:val="0"/>
          <w:sz w:val="24"/>
        </w:rPr>
        <w:t>、联合体牵头人合法代表联合体各成员负责本磋商项目响应文件编制和合同磋商 活动，并代表联合体提交和接收相关的资料、信息及指示，并处理与之有关的一切事务，负责合同实施阶段的主办、组织和协调工作。</w:t>
      </w:r>
    </w:p>
    <w:p w14:paraId="17B113A3">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宋体"/>
          <w:kern w:val="0"/>
          <w:sz w:val="24"/>
        </w:rPr>
        <w:t>3、联合体牵头人在本项目中签署和盖章的一切文件和处理的一切事宜，联合体各成员均予以承认。 联合体各成员将严格按照磋商文件、响应文件和合同的要求全面履行义务，并向采购人承担连带责任。</w:t>
      </w:r>
    </w:p>
    <w:p w14:paraId="505ED37E">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TimesNewRomanPSMT"/>
          <w:kern w:val="0"/>
          <w:sz w:val="24"/>
        </w:rPr>
        <w:t>4</w:t>
      </w:r>
      <w:r>
        <w:rPr>
          <w:rFonts w:hint="eastAsia" w:ascii="宋体" w:hAnsi="宋体" w:cs="宋体"/>
          <w:kern w:val="0"/>
          <w:sz w:val="24"/>
        </w:rPr>
        <w:t>、联合体各成员单位内部的职责分工如下：</w:t>
      </w:r>
      <w:r>
        <w:rPr>
          <w:rFonts w:hint="eastAsia" w:ascii="宋体" w:hAnsi="宋体" w:cs="宋体"/>
          <w:kern w:val="0"/>
          <w:sz w:val="24"/>
          <w:u w:val="single"/>
        </w:rPr>
        <w:t xml:space="preserve">                              </w:t>
      </w:r>
      <w:r>
        <w:rPr>
          <w:rFonts w:hint="eastAsia" w:ascii="宋体" w:hAnsi="宋体" w:cs="宋体"/>
          <w:kern w:val="0"/>
          <w:sz w:val="24"/>
        </w:rPr>
        <w:t>。</w:t>
      </w:r>
    </w:p>
    <w:p w14:paraId="7575DD2E">
      <w:pPr>
        <w:spacing w:line="360" w:lineRule="auto"/>
        <w:ind w:firstLine="480" w:firstLineChars="200"/>
        <w:rPr>
          <w:rFonts w:hint="eastAsia" w:ascii="宋体" w:hAnsi="宋体"/>
          <w:kern w:val="0"/>
          <w:sz w:val="24"/>
        </w:rPr>
      </w:pPr>
      <w:r>
        <w:rPr>
          <w:rFonts w:hint="eastAsia" w:ascii="宋体" w:hAnsi="宋体" w:cs="宋体"/>
          <w:kern w:val="0"/>
          <w:sz w:val="24"/>
        </w:rPr>
        <w:t>5、本联合体中，</w:t>
      </w:r>
      <w:r>
        <w:rPr>
          <w:rFonts w:hint="eastAsia" w:ascii="宋体" w:hAnsi="宋体" w:cs="宋体"/>
          <w:kern w:val="0"/>
          <w:sz w:val="24"/>
          <w:u w:val="single"/>
        </w:rPr>
        <w:t xml:space="preserve">                        （某成员单位名称）为          </w:t>
      </w:r>
      <w:r>
        <w:rPr>
          <w:rFonts w:hint="eastAsia" w:ascii="宋体" w:hAnsi="宋体"/>
          <w:kern w:val="0"/>
          <w:sz w:val="24"/>
        </w:rPr>
        <w:t>（请填写：中型、小型、微型）企业，其协议合同金额占联合体协议合同总金额的</w:t>
      </w:r>
      <w:r>
        <w:rPr>
          <w:rFonts w:hint="eastAsia" w:ascii="宋体" w:hAnsi="宋体"/>
          <w:kern w:val="0"/>
          <w:sz w:val="24"/>
          <w:u w:val="single"/>
        </w:rPr>
        <w:t>______</w:t>
      </w:r>
      <w:r>
        <w:rPr>
          <w:rFonts w:hint="eastAsia" w:ascii="宋体" w:hAnsi="宋体"/>
          <w:kern w:val="0"/>
          <w:sz w:val="24"/>
        </w:rPr>
        <w:t>%。【如联合体成员中有小型、微型企业的，请填写此条，否则无需填写；如联合体成员中有多个小型、微型企业的，请逐一列出。】</w:t>
      </w:r>
    </w:p>
    <w:p w14:paraId="3387620D">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TimesNewRomanPSMT"/>
          <w:kern w:val="0"/>
          <w:sz w:val="24"/>
        </w:rPr>
        <w:t>6</w:t>
      </w:r>
      <w:r>
        <w:rPr>
          <w:rFonts w:hint="eastAsia" w:ascii="宋体" w:hAnsi="宋体" w:cs="宋体"/>
          <w:kern w:val="0"/>
          <w:sz w:val="24"/>
        </w:rPr>
        <w:t>、本协议书自签署之日起生效，合同履行完毕后自动失效。</w:t>
      </w:r>
    </w:p>
    <w:p w14:paraId="0FCF7A03">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TimesNewRomanPSMT"/>
          <w:kern w:val="0"/>
          <w:sz w:val="24"/>
        </w:rPr>
        <w:t>7</w:t>
      </w:r>
      <w:r>
        <w:rPr>
          <w:rFonts w:hint="eastAsia" w:ascii="宋体" w:hAnsi="宋体" w:cs="宋体"/>
          <w:kern w:val="0"/>
          <w:sz w:val="24"/>
        </w:rPr>
        <w:t>、本协议书一式</w:t>
      </w:r>
      <w:r>
        <w:rPr>
          <w:rFonts w:hint="eastAsia" w:ascii="宋体" w:hAnsi="宋体" w:cs="宋体"/>
          <w:kern w:val="0"/>
          <w:sz w:val="24"/>
          <w:u w:val="single"/>
        </w:rPr>
        <w:t xml:space="preserve">    </w:t>
      </w:r>
      <w:r>
        <w:rPr>
          <w:rFonts w:hint="eastAsia" w:ascii="宋体" w:hAnsi="宋体" w:cs="宋体"/>
          <w:kern w:val="0"/>
          <w:sz w:val="24"/>
        </w:rPr>
        <w:t>份，联合体成员和采购代理机构各执一份。</w:t>
      </w:r>
    </w:p>
    <w:p w14:paraId="099B9311">
      <w:pPr>
        <w:autoSpaceDE w:val="0"/>
        <w:autoSpaceDN w:val="0"/>
        <w:adjustRightInd w:val="0"/>
        <w:spacing w:line="360" w:lineRule="auto"/>
        <w:ind w:firstLine="420"/>
        <w:jc w:val="left"/>
        <w:rPr>
          <w:rFonts w:hint="eastAsia" w:ascii="宋体" w:hAnsi="宋体" w:cs="宋体"/>
          <w:kern w:val="0"/>
          <w:sz w:val="24"/>
        </w:rPr>
      </w:pPr>
      <w:r>
        <w:rPr>
          <w:rFonts w:hint="eastAsia" w:ascii="宋体" w:hAnsi="宋体" w:cs="宋体"/>
          <w:kern w:val="0"/>
          <w:sz w:val="24"/>
        </w:rPr>
        <w:t>注：本协议书由法定代表人签字的，应附法定代表人身份证明；本协议书由委托代理人签字的，应附法定代表人授权委托书。</w:t>
      </w:r>
    </w:p>
    <w:p w14:paraId="3DAE2856">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牵头人名称：</w:t>
      </w:r>
      <w:r>
        <w:rPr>
          <w:rFonts w:hint="eastAsia" w:ascii="宋体" w:hAnsi="宋体" w:cs="宋体"/>
          <w:kern w:val="0"/>
          <w:sz w:val="24"/>
          <w:u w:val="single"/>
        </w:rPr>
        <w:t xml:space="preserve">                                       </w:t>
      </w:r>
      <w:r>
        <w:rPr>
          <w:rFonts w:hint="eastAsia" w:ascii="宋体" w:hAnsi="宋体" w:cs="宋体"/>
          <w:kern w:val="0"/>
          <w:sz w:val="24"/>
        </w:rPr>
        <w:t>（盖单位公章）</w:t>
      </w:r>
    </w:p>
    <w:p w14:paraId="753C61ED">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法定代表人或其委托代理人：</w:t>
      </w:r>
      <w:r>
        <w:rPr>
          <w:rFonts w:hint="eastAsia" w:ascii="宋体" w:hAnsi="宋体" w:cs="宋体"/>
          <w:kern w:val="0"/>
          <w:sz w:val="24"/>
          <w:u w:val="single"/>
        </w:rPr>
        <w:t xml:space="preserve">                         </w:t>
      </w:r>
      <w:r>
        <w:rPr>
          <w:rFonts w:hint="eastAsia" w:ascii="宋体" w:hAnsi="宋体" w:cs="宋体"/>
          <w:kern w:val="0"/>
          <w:sz w:val="24"/>
        </w:rPr>
        <w:t>（签字或盖章）</w:t>
      </w:r>
    </w:p>
    <w:p w14:paraId="108F05EE">
      <w:pPr>
        <w:autoSpaceDE w:val="0"/>
        <w:autoSpaceDN w:val="0"/>
        <w:adjustRightInd w:val="0"/>
        <w:spacing w:line="360" w:lineRule="auto"/>
        <w:jc w:val="left"/>
        <w:rPr>
          <w:rFonts w:hint="eastAsia" w:ascii="宋体" w:hAnsi="宋体" w:cs="宋体"/>
          <w:kern w:val="0"/>
          <w:sz w:val="24"/>
        </w:rPr>
      </w:pPr>
    </w:p>
    <w:p w14:paraId="7BFB6A17">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成员一名称：</w:t>
      </w:r>
      <w:r>
        <w:rPr>
          <w:rFonts w:hint="eastAsia" w:ascii="宋体" w:hAnsi="宋体" w:cs="宋体"/>
          <w:kern w:val="0"/>
          <w:sz w:val="24"/>
          <w:u w:val="single"/>
        </w:rPr>
        <w:t xml:space="preserve">                                       </w:t>
      </w:r>
      <w:r>
        <w:rPr>
          <w:rFonts w:hint="eastAsia" w:ascii="宋体" w:hAnsi="宋体" w:cs="宋体"/>
          <w:kern w:val="0"/>
          <w:sz w:val="24"/>
        </w:rPr>
        <w:t>（盖单位公章）</w:t>
      </w:r>
    </w:p>
    <w:p w14:paraId="78318B1C">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法定代表人或其委托代理人：</w:t>
      </w:r>
      <w:r>
        <w:rPr>
          <w:rFonts w:hint="eastAsia" w:ascii="宋体" w:hAnsi="宋体" w:cs="宋体"/>
          <w:kern w:val="0"/>
          <w:sz w:val="24"/>
          <w:u w:val="single"/>
        </w:rPr>
        <w:t xml:space="preserve">                         </w:t>
      </w:r>
      <w:r>
        <w:rPr>
          <w:rFonts w:hint="eastAsia" w:ascii="宋体" w:hAnsi="宋体" w:cs="宋体"/>
          <w:kern w:val="0"/>
          <w:sz w:val="24"/>
        </w:rPr>
        <w:t>（签字或盖章）</w:t>
      </w:r>
    </w:p>
    <w:p w14:paraId="0D7F1BD0">
      <w:pPr>
        <w:autoSpaceDE w:val="0"/>
        <w:autoSpaceDN w:val="0"/>
        <w:adjustRightInd w:val="0"/>
        <w:spacing w:line="360" w:lineRule="auto"/>
        <w:jc w:val="left"/>
        <w:rPr>
          <w:rFonts w:hint="eastAsia" w:ascii="宋体" w:hAnsi="宋体" w:cs="宋体"/>
          <w:kern w:val="0"/>
          <w:szCs w:val="21"/>
        </w:rPr>
      </w:pPr>
    </w:p>
    <w:p w14:paraId="20957EA3">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成员二名称：</w:t>
      </w:r>
      <w:r>
        <w:rPr>
          <w:rFonts w:hint="eastAsia" w:ascii="宋体" w:hAnsi="宋体" w:cs="宋体"/>
          <w:kern w:val="0"/>
          <w:sz w:val="24"/>
          <w:u w:val="single"/>
        </w:rPr>
        <w:t xml:space="preserve">                                       </w:t>
      </w:r>
      <w:r>
        <w:rPr>
          <w:rFonts w:hint="eastAsia" w:ascii="宋体" w:hAnsi="宋体" w:cs="宋体"/>
          <w:kern w:val="0"/>
          <w:sz w:val="24"/>
        </w:rPr>
        <w:t>（盖单位公章）</w:t>
      </w:r>
    </w:p>
    <w:p w14:paraId="061CFB95">
      <w:pPr>
        <w:autoSpaceDE w:val="0"/>
        <w:autoSpaceDN w:val="0"/>
        <w:adjustRightInd w:val="0"/>
        <w:spacing w:line="360" w:lineRule="auto"/>
        <w:jc w:val="left"/>
        <w:rPr>
          <w:rFonts w:hint="eastAsia" w:ascii="宋体" w:hAnsi="宋体" w:cs="宋体"/>
          <w:kern w:val="0"/>
          <w:sz w:val="24"/>
        </w:rPr>
      </w:pPr>
      <w:r>
        <w:rPr>
          <w:rFonts w:hint="eastAsia" w:ascii="宋体" w:hAnsi="宋体" w:cs="宋体"/>
          <w:kern w:val="0"/>
          <w:sz w:val="24"/>
        </w:rPr>
        <w:t>法定代表人或其委托代理人：                         （签字或盖章）</w:t>
      </w:r>
    </w:p>
    <w:p w14:paraId="024F0BD3">
      <w:pPr>
        <w:autoSpaceDE w:val="0"/>
        <w:autoSpaceDN w:val="0"/>
        <w:adjustRightInd w:val="0"/>
        <w:spacing w:line="360" w:lineRule="auto"/>
        <w:jc w:val="left"/>
        <w:rPr>
          <w:rFonts w:hint="eastAsia" w:ascii="宋体" w:hAnsi="宋体" w:cs="宋体"/>
          <w:kern w:val="0"/>
          <w:sz w:val="24"/>
        </w:rPr>
      </w:pPr>
    </w:p>
    <w:p w14:paraId="7AF3ABF7">
      <w:pPr>
        <w:autoSpaceDE w:val="0"/>
        <w:autoSpaceDN w:val="0"/>
        <w:adjustRightInd w:val="0"/>
        <w:spacing w:line="360" w:lineRule="auto"/>
        <w:jc w:val="left"/>
        <w:rPr>
          <w:rFonts w:hint="eastAsia" w:ascii="宋体" w:hAnsi="宋体" w:cs="宋体"/>
          <w:kern w:val="0"/>
          <w:sz w:val="24"/>
        </w:rPr>
      </w:pPr>
    </w:p>
    <w:p w14:paraId="02769DEE">
      <w:pPr>
        <w:autoSpaceDE w:val="0"/>
        <w:autoSpaceDN w:val="0"/>
        <w:spacing w:line="360" w:lineRule="auto"/>
        <w:ind w:left="4365" w:leftChars="1850" w:hanging="480" w:hangingChars="200"/>
        <w:rPr>
          <w:rFonts w:hint="eastAsia" w:ascii="宋体" w:hAnsi="宋体" w:cs="仿宋_GB2312"/>
          <w:kern w:val="0"/>
          <w:sz w:val="24"/>
        </w:rPr>
      </w:pPr>
      <w:r>
        <w:rPr>
          <w:rFonts w:hint="eastAsia" w:ascii="宋体" w:hAnsi="宋体" w:cs="仿宋_GB2312"/>
          <w:kern w:val="0"/>
          <w:sz w:val="24"/>
        </w:rPr>
        <w:t>供应商名称（电子签章）：</w:t>
      </w:r>
    </w:p>
    <w:p w14:paraId="49A4A5F2">
      <w:pPr>
        <w:autoSpaceDE w:val="0"/>
        <w:autoSpaceDN w:val="0"/>
        <w:spacing w:line="360" w:lineRule="auto"/>
        <w:ind w:firstLine="6120" w:firstLineChars="2550"/>
        <w:rPr>
          <w:rFonts w:hint="eastAsia" w:ascii="宋体" w:hAnsi="宋体"/>
          <w:sz w:val="24"/>
        </w:rPr>
      </w:pPr>
      <w:r>
        <w:rPr>
          <w:rFonts w:hint="eastAsia" w:ascii="宋体" w:hAnsi="宋体" w:cs="仿宋_GB2312"/>
          <w:kern w:val="0"/>
          <w:sz w:val="24"/>
          <w:lang w:val="zh-CN"/>
        </w:rPr>
        <w:t>日期：  年  月   日</w:t>
      </w:r>
    </w:p>
    <w:p w14:paraId="3BD589F1">
      <w:pPr>
        <w:keepNext/>
        <w:keepLines/>
        <w:spacing w:before="260" w:after="260" w:line="416" w:lineRule="auto"/>
        <w:jc w:val="center"/>
        <w:outlineLvl w:val="1"/>
        <w:rPr>
          <w:rFonts w:hint="eastAsia" w:ascii="宋体" w:hAnsi="宋体" w:cs="宋体"/>
          <w:bCs/>
          <w:sz w:val="32"/>
          <w:szCs w:val="32"/>
        </w:rPr>
      </w:pPr>
      <w:r>
        <w:rPr>
          <w:rFonts w:ascii="宋体" w:hAnsi="宋体" w:cs="仿宋_GB2312"/>
          <w:kern w:val="0"/>
          <w:sz w:val="24"/>
          <w:szCs w:val="21"/>
          <w:lang w:val="zh-CN"/>
        </w:rPr>
        <w:br w:type="page"/>
      </w:r>
      <w:r>
        <w:rPr>
          <w:rFonts w:hint="eastAsia" w:ascii="宋体" w:hAnsi="宋体"/>
          <w:sz w:val="32"/>
          <w:szCs w:val="32"/>
        </w:rPr>
        <w:t xml:space="preserve">第三节 </w:t>
      </w:r>
      <w:r>
        <w:rPr>
          <w:rFonts w:hint="eastAsia" w:ascii="宋体" w:hAnsi="宋体"/>
          <w:bCs/>
          <w:sz w:val="32"/>
          <w:szCs w:val="32"/>
        </w:rPr>
        <w:t>商务技术文件格式</w:t>
      </w:r>
      <w:bookmarkEnd w:id="73"/>
      <w:bookmarkEnd w:id="74"/>
    </w:p>
    <w:p w14:paraId="4D62E602">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2BAB8DE1">
      <w:pPr>
        <w:snapToGrid w:val="0"/>
        <w:spacing w:before="120" w:beforeLines="50" w:after="50"/>
        <w:rPr>
          <w:rFonts w:hint="eastAsia" w:ascii="宋体" w:hAnsi="宋体"/>
          <w:sz w:val="24"/>
          <w:szCs w:val="20"/>
        </w:rPr>
      </w:pPr>
    </w:p>
    <w:p w14:paraId="1B99D71D">
      <w:pPr>
        <w:snapToGrid w:val="0"/>
        <w:spacing w:before="120" w:beforeLines="50" w:after="50"/>
        <w:rPr>
          <w:rFonts w:hint="eastAsia" w:ascii="宋体" w:hAnsi="宋体"/>
          <w:sz w:val="24"/>
          <w:szCs w:val="20"/>
        </w:rPr>
      </w:pPr>
    </w:p>
    <w:p w14:paraId="5089E17E">
      <w:pPr>
        <w:snapToGrid w:val="0"/>
        <w:spacing w:before="120" w:beforeLines="50" w:after="50"/>
        <w:rPr>
          <w:rFonts w:hint="eastAsia" w:ascii="宋体" w:hAnsi="宋体"/>
          <w:sz w:val="24"/>
          <w:szCs w:val="20"/>
        </w:rPr>
      </w:pPr>
    </w:p>
    <w:p w14:paraId="5B0F9072">
      <w:pPr>
        <w:snapToGrid w:val="0"/>
        <w:spacing w:before="120" w:beforeLines="50" w:after="50"/>
        <w:jc w:val="center"/>
        <w:rPr>
          <w:rFonts w:hint="eastAsia" w:ascii="宋体" w:hAnsi="宋体" w:cs="方正小标宋简体"/>
          <w:bCs/>
          <w:sz w:val="44"/>
          <w:szCs w:val="44"/>
        </w:rPr>
      </w:pPr>
      <w:r>
        <w:rPr>
          <w:rFonts w:hint="eastAsia" w:ascii="宋体" w:hAnsi="宋体" w:cs="方正小标宋简体"/>
          <w:bCs/>
          <w:sz w:val="44"/>
          <w:szCs w:val="44"/>
        </w:rPr>
        <w:t>商  务  技  术  文  件（封面）</w:t>
      </w:r>
    </w:p>
    <w:p w14:paraId="0DAE4B6F">
      <w:pPr>
        <w:snapToGrid w:val="0"/>
        <w:spacing w:before="120" w:beforeLines="50" w:after="50"/>
        <w:rPr>
          <w:rFonts w:hint="eastAsia" w:ascii="宋体" w:hAnsi="宋体"/>
          <w:bCs/>
          <w:sz w:val="24"/>
          <w:szCs w:val="20"/>
        </w:rPr>
      </w:pPr>
    </w:p>
    <w:p w14:paraId="43CC9782">
      <w:pPr>
        <w:snapToGrid w:val="0"/>
        <w:spacing w:before="120" w:beforeLines="50" w:after="50"/>
        <w:rPr>
          <w:rFonts w:hint="eastAsia" w:ascii="宋体" w:hAnsi="宋体"/>
          <w:bCs/>
          <w:sz w:val="24"/>
          <w:szCs w:val="20"/>
        </w:rPr>
      </w:pPr>
    </w:p>
    <w:p w14:paraId="082C13C9">
      <w:pPr>
        <w:snapToGrid w:val="0"/>
        <w:spacing w:before="120" w:beforeLines="50" w:after="50"/>
        <w:rPr>
          <w:rFonts w:hint="eastAsia" w:ascii="宋体" w:hAnsi="宋体"/>
          <w:bCs/>
          <w:sz w:val="24"/>
          <w:szCs w:val="20"/>
        </w:rPr>
      </w:pPr>
    </w:p>
    <w:p w14:paraId="56F554D5">
      <w:pPr>
        <w:snapToGrid w:val="0"/>
        <w:spacing w:before="120" w:beforeLines="50" w:after="50"/>
        <w:rPr>
          <w:rFonts w:hint="eastAsia" w:ascii="宋体" w:hAnsi="宋体"/>
          <w:bCs/>
          <w:sz w:val="24"/>
          <w:szCs w:val="20"/>
        </w:rPr>
      </w:pPr>
    </w:p>
    <w:p w14:paraId="314AF76A">
      <w:pPr>
        <w:snapToGrid w:val="0"/>
        <w:spacing w:before="120" w:beforeLines="50" w:after="50"/>
        <w:rPr>
          <w:rFonts w:hint="eastAsia" w:ascii="宋体" w:hAnsi="宋体"/>
          <w:bCs/>
          <w:sz w:val="24"/>
          <w:szCs w:val="20"/>
        </w:rPr>
      </w:pPr>
    </w:p>
    <w:p w14:paraId="405D37A0">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31753B50">
      <w:pPr>
        <w:snapToGrid w:val="0"/>
        <w:spacing w:before="120" w:beforeLines="50" w:after="50"/>
        <w:ind w:firstLine="720" w:firstLineChars="225"/>
        <w:rPr>
          <w:rFonts w:hint="eastAsia" w:ascii="宋体" w:hAnsi="宋体" w:cs="仿宋_GB2312"/>
          <w:bCs/>
          <w:sz w:val="32"/>
          <w:szCs w:val="32"/>
        </w:rPr>
      </w:pPr>
    </w:p>
    <w:p w14:paraId="31DD646C">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54228F30">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08CE87F6">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8776372">
      <w:pPr>
        <w:snapToGrid w:val="0"/>
        <w:spacing w:before="120" w:beforeLines="50" w:after="50"/>
        <w:ind w:firstLine="720" w:firstLineChars="225"/>
        <w:rPr>
          <w:rFonts w:hint="eastAsia" w:ascii="宋体" w:hAnsi="宋体" w:cs="仿宋_GB2312"/>
          <w:bCs/>
          <w:sz w:val="32"/>
          <w:szCs w:val="32"/>
        </w:rPr>
      </w:pPr>
    </w:p>
    <w:p w14:paraId="3D5B3708">
      <w:pPr>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1E894C74">
      <w:pPr>
        <w:snapToGrid w:val="0"/>
        <w:spacing w:before="50" w:after="50"/>
        <w:ind w:firstLine="720" w:firstLineChars="225"/>
        <w:rPr>
          <w:rFonts w:hint="eastAsia" w:ascii="宋体" w:hAnsi="宋体" w:cs="仿宋_GB2312"/>
          <w:bCs/>
          <w:sz w:val="32"/>
          <w:szCs w:val="32"/>
        </w:rPr>
      </w:pPr>
    </w:p>
    <w:p w14:paraId="02BE2CC0">
      <w:pPr>
        <w:snapToGrid w:val="0"/>
        <w:spacing w:before="50" w:after="50"/>
        <w:ind w:firstLine="720" w:firstLineChars="225"/>
        <w:rPr>
          <w:rFonts w:hint="eastAsia" w:ascii="宋体" w:hAnsi="宋体" w:cs="仿宋_GB2312"/>
          <w:bCs/>
          <w:sz w:val="32"/>
          <w:szCs w:val="32"/>
        </w:rPr>
      </w:pPr>
    </w:p>
    <w:p w14:paraId="1AC9CD52">
      <w:pPr>
        <w:snapToGrid w:val="0"/>
        <w:spacing w:before="50" w:after="50"/>
        <w:ind w:firstLine="1280" w:firstLineChars="400"/>
        <w:rPr>
          <w:rFonts w:hint="eastAsia" w:ascii="宋体" w:hAnsi="宋体" w:cs="仿宋_GB2312"/>
          <w:bCs/>
          <w:sz w:val="32"/>
          <w:szCs w:val="32"/>
        </w:rPr>
      </w:pPr>
    </w:p>
    <w:p w14:paraId="65C72520">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47F9F6AB">
      <w:pPr>
        <w:widowControl/>
        <w:spacing w:line="360" w:lineRule="auto"/>
        <w:jc w:val="left"/>
        <w:rPr>
          <w:rFonts w:ascii="宋体" w:hAnsi="宋体"/>
          <w:b/>
          <w:bCs/>
          <w:sz w:val="32"/>
          <w:szCs w:val="32"/>
        </w:rPr>
        <w:sectPr>
          <w:pgSz w:w="11910" w:h="16840"/>
          <w:pgMar w:top="1340" w:right="1500" w:bottom="280" w:left="1680" w:header="720" w:footer="720" w:gutter="0"/>
          <w:pgNumType w:fmt="decimal"/>
          <w:cols w:space="720" w:num="1"/>
        </w:sectPr>
      </w:pPr>
    </w:p>
    <w:p w14:paraId="4A5CD912">
      <w:pPr>
        <w:jc w:val="center"/>
        <w:rPr>
          <w:rFonts w:hint="eastAsia" w:ascii="宋体" w:hAnsi="宋体" w:cs="仿宋_GB2312"/>
          <w:b/>
          <w:kern w:val="0"/>
          <w:sz w:val="28"/>
          <w:szCs w:val="28"/>
        </w:rPr>
      </w:pPr>
      <w:r>
        <w:rPr>
          <w:rFonts w:hint="eastAsia" w:ascii="宋体" w:hAnsi="宋体" w:cs="仿宋_GB2312"/>
          <w:b/>
          <w:kern w:val="0"/>
          <w:sz w:val="28"/>
          <w:szCs w:val="28"/>
        </w:rPr>
        <w:t>商务技术文件目录</w:t>
      </w:r>
    </w:p>
    <w:p w14:paraId="21BF58D1">
      <w:pPr>
        <w:jc w:val="center"/>
        <w:rPr>
          <w:rFonts w:hint="eastAsia" w:ascii="宋体" w:hAnsi="宋体" w:cs="仿宋_GB2312"/>
          <w:b/>
          <w:kern w:val="0"/>
          <w:sz w:val="28"/>
          <w:szCs w:val="28"/>
        </w:rPr>
      </w:pPr>
    </w:p>
    <w:p w14:paraId="1AF958FE">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一、无串标行为承诺函………………………………………………………（页码）</w:t>
      </w:r>
    </w:p>
    <w:p w14:paraId="3244E931">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二、法定代表人身份证明及法定代表人有效身份证正反面复印件………（页码）</w:t>
      </w:r>
    </w:p>
    <w:p w14:paraId="2159EC7F">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三、法定代表人授权委托书及委托代理人有效身份证正反面复印件（如有委托时）………………………………（页码）</w:t>
      </w:r>
    </w:p>
    <w:p w14:paraId="7AA9F67C">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四、</w:t>
      </w:r>
      <w:r>
        <w:rPr>
          <w:rFonts w:hint="eastAsia" w:ascii="宋体" w:hAnsi="宋体" w:cs="仿宋_GB2312"/>
          <w:sz w:val="24"/>
          <w:lang w:val="zh-CN"/>
        </w:rPr>
        <w:t>商务条款偏离表………………………………</w:t>
      </w:r>
      <w:r>
        <w:rPr>
          <w:rFonts w:hint="eastAsia" w:ascii="宋体" w:hAnsi="宋体" w:cs="仿宋_GB2312"/>
          <w:sz w:val="24"/>
        </w:rPr>
        <w:t>…………………………（页码）</w:t>
      </w:r>
    </w:p>
    <w:p w14:paraId="2A7DE3C2">
      <w:pPr>
        <w:adjustRightInd w:val="0"/>
        <w:spacing w:line="360" w:lineRule="auto"/>
        <w:ind w:left="2" w:firstLine="480" w:firstLineChars="200"/>
        <w:rPr>
          <w:rFonts w:hint="eastAsia" w:ascii="宋体" w:hAnsi="宋体" w:cs="仿宋_GB2312"/>
          <w:sz w:val="24"/>
        </w:rPr>
      </w:pPr>
      <w:bookmarkStart w:id="75" w:name="OLE_LINK6"/>
      <w:bookmarkStart w:id="76" w:name="OLE_LINK7"/>
      <w:bookmarkStart w:id="77" w:name="OLE_LINK5"/>
      <w:r>
        <w:rPr>
          <w:rFonts w:hint="eastAsia" w:ascii="宋体" w:hAnsi="宋体" w:cs="仿宋_GB2312"/>
          <w:sz w:val="24"/>
        </w:rPr>
        <w:t>五、竞标人情况介绍</w:t>
      </w:r>
      <w:r>
        <w:rPr>
          <w:rFonts w:hint="eastAsia" w:ascii="宋体" w:hAnsi="宋体" w:cs="仿宋_GB2312"/>
          <w:sz w:val="24"/>
          <w:lang w:val="zh-CN"/>
        </w:rPr>
        <w:t>………………………………</w:t>
      </w:r>
      <w:r>
        <w:rPr>
          <w:rFonts w:hint="eastAsia" w:ascii="宋体" w:hAnsi="宋体" w:cs="仿宋_GB2312"/>
          <w:sz w:val="24"/>
        </w:rPr>
        <w:t>…………………………（页码）</w:t>
      </w:r>
    </w:p>
    <w:p w14:paraId="10D2AA5C">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六、供应商类似业绩的证明文件（如有要求）</w:t>
      </w:r>
      <w:r>
        <w:rPr>
          <w:rFonts w:hint="eastAsia" w:ascii="宋体" w:hAnsi="宋体" w:cs="仿宋_GB2312"/>
          <w:sz w:val="24"/>
          <w:lang w:val="zh-CN"/>
        </w:rPr>
        <w:t>……………………………</w:t>
      </w:r>
      <w:r>
        <w:rPr>
          <w:rFonts w:hint="eastAsia" w:ascii="宋体" w:hAnsi="宋体" w:cs="仿宋_GB2312"/>
          <w:sz w:val="24"/>
        </w:rPr>
        <w:t>（页码）</w:t>
      </w:r>
      <w:bookmarkEnd w:id="75"/>
      <w:bookmarkEnd w:id="76"/>
    </w:p>
    <w:bookmarkEnd w:id="77"/>
    <w:p w14:paraId="53F029ED">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七、服务需求偏离表…………………………………………………………（页码）</w:t>
      </w:r>
    </w:p>
    <w:p w14:paraId="65F49D91">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八、项目组织服务方案………………………………………………………（页码）</w:t>
      </w:r>
    </w:p>
    <w:p w14:paraId="579BF49B">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九、售后服务方案………………………………</w:t>
      </w:r>
      <w:r>
        <w:rPr>
          <w:rFonts w:hint="eastAsia" w:ascii="宋体" w:hAnsi="宋体" w:cs="仿宋_GB2312"/>
          <w:sz w:val="24"/>
          <w:lang w:val="zh-CN"/>
        </w:rPr>
        <w:t>………</w:t>
      </w:r>
      <w:r>
        <w:rPr>
          <w:rFonts w:hint="eastAsia" w:ascii="宋体" w:hAnsi="宋体" w:cs="仿宋_GB2312"/>
          <w:sz w:val="24"/>
        </w:rPr>
        <w:t>……………………（页码）</w:t>
      </w:r>
    </w:p>
    <w:p w14:paraId="7132C62F">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十、</w:t>
      </w:r>
      <w:r>
        <w:rPr>
          <w:rFonts w:hint="eastAsia" w:ascii="宋体" w:hAnsi="宋体" w:cs="仿宋_GB2312"/>
          <w:sz w:val="24"/>
          <w:lang w:val="zh-CN"/>
        </w:rPr>
        <w:t>项目实施人员一览表………………………………</w:t>
      </w:r>
      <w:r>
        <w:rPr>
          <w:rFonts w:hint="eastAsia" w:ascii="宋体" w:hAnsi="宋体" w:cs="仿宋_GB2312"/>
          <w:sz w:val="24"/>
        </w:rPr>
        <w:t>……………………（页码）</w:t>
      </w:r>
    </w:p>
    <w:p w14:paraId="5BB0CC36">
      <w:pPr>
        <w:adjustRightInd w:val="0"/>
        <w:spacing w:line="360" w:lineRule="auto"/>
        <w:ind w:left="2" w:firstLine="480" w:firstLineChars="200"/>
        <w:rPr>
          <w:rFonts w:hint="eastAsia" w:ascii="宋体" w:hAnsi="宋体" w:cs="仿宋_GB2312"/>
          <w:sz w:val="24"/>
        </w:rPr>
      </w:pPr>
      <w:r>
        <w:rPr>
          <w:rFonts w:hint="eastAsia" w:ascii="宋体" w:hAnsi="宋体" w:cs="仿宋_GB2312"/>
          <w:sz w:val="24"/>
        </w:rPr>
        <w:t>十一、服务需求、商务条款要求提供的其他材料</w:t>
      </w:r>
      <w:r>
        <w:rPr>
          <w:rFonts w:hint="eastAsia" w:ascii="宋体" w:hAnsi="宋体" w:cs="仿宋_GB2312"/>
          <w:sz w:val="24"/>
          <w:lang w:val="zh-CN"/>
        </w:rPr>
        <w:t>…………………</w:t>
      </w:r>
      <w:r>
        <w:rPr>
          <w:rFonts w:hint="eastAsia" w:ascii="宋体" w:hAnsi="宋体" w:cs="仿宋_GB2312"/>
          <w:sz w:val="24"/>
        </w:rPr>
        <w:t>………（页码）</w:t>
      </w:r>
    </w:p>
    <w:p w14:paraId="42D31511">
      <w:pPr>
        <w:spacing w:line="360" w:lineRule="auto"/>
        <w:rPr>
          <w:rFonts w:hint="eastAsia" w:ascii="宋体" w:hAnsi="宋体" w:cs="仿宋_GB2312"/>
          <w:b/>
          <w:bCs/>
          <w:sz w:val="24"/>
        </w:rPr>
      </w:pPr>
      <w:r>
        <w:rPr>
          <w:rFonts w:hint="eastAsia" w:ascii="宋体" w:hAnsi="宋体" w:cs="仿宋_GB2312"/>
          <w:b/>
          <w:bCs/>
          <w:sz w:val="24"/>
        </w:rPr>
        <w:t>注：以上目录是基本格式要求，各供应商可根据自身情况进一步向下增加内容或细化。</w:t>
      </w:r>
    </w:p>
    <w:p w14:paraId="28651C55">
      <w:pPr>
        <w:spacing w:line="400" w:lineRule="exact"/>
        <w:rPr>
          <w:rFonts w:hint="eastAsia" w:ascii="宋体" w:hAnsi="宋体" w:cs="仿宋_GB2312"/>
          <w:sz w:val="32"/>
          <w:szCs w:val="32"/>
        </w:rPr>
      </w:pPr>
    </w:p>
    <w:p w14:paraId="1DAE297A">
      <w:pPr>
        <w:spacing w:line="520" w:lineRule="exact"/>
        <w:ind w:firstLine="880" w:firstLineChars="200"/>
        <w:rPr>
          <w:rFonts w:hint="eastAsia" w:ascii="宋体" w:hAnsi="宋体" w:cs="方正小标宋简体"/>
          <w:sz w:val="44"/>
          <w:szCs w:val="44"/>
        </w:rPr>
      </w:pPr>
      <w:r>
        <w:rPr>
          <w:rFonts w:hint="eastAsia" w:ascii="宋体" w:hAnsi="宋体" w:cs="方正小标宋简体"/>
          <w:sz w:val="44"/>
          <w:szCs w:val="44"/>
        </w:rPr>
        <w:br w:type="page"/>
      </w:r>
      <w:r>
        <w:rPr>
          <w:rFonts w:hint="eastAsia" w:ascii="宋体" w:hAnsi="宋体" w:cs="仿宋_GB2312"/>
          <w:b/>
          <w:sz w:val="30"/>
          <w:szCs w:val="30"/>
        </w:rPr>
        <w:t>一、无串标行为承诺函</w:t>
      </w:r>
    </w:p>
    <w:p w14:paraId="3A442FB6">
      <w:pPr>
        <w:spacing w:line="520" w:lineRule="exact"/>
        <w:jc w:val="center"/>
        <w:rPr>
          <w:rFonts w:hint="eastAsia" w:ascii="宋体" w:hAnsi="宋体" w:cs="方正小标宋简体"/>
          <w:sz w:val="44"/>
          <w:szCs w:val="44"/>
        </w:rPr>
      </w:pPr>
    </w:p>
    <w:p w14:paraId="49040A5A">
      <w:pPr>
        <w:spacing w:line="520" w:lineRule="exact"/>
        <w:jc w:val="center"/>
        <w:rPr>
          <w:rFonts w:hint="eastAsia" w:ascii="宋体" w:hAnsi="宋体" w:cs="仿宋_GB2312"/>
          <w:sz w:val="32"/>
          <w:szCs w:val="32"/>
        </w:rPr>
      </w:pPr>
      <w:r>
        <w:rPr>
          <w:rFonts w:hint="eastAsia" w:ascii="宋体" w:hAnsi="宋体" w:cs="方正小标宋简体"/>
          <w:sz w:val="44"/>
          <w:szCs w:val="44"/>
        </w:rPr>
        <w:t>无串通竞标行为的承诺函</w:t>
      </w:r>
    </w:p>
    <w:p w14:paraId="1EB5403F">
      <w:pPr>
        <w:spacing w:line="520" w:lineRule="exact"/>
        <w:ind w:firstLine="640" w:firstLineChars="200"/>
        <w:rPr>
          <w:rFonts w:hint="eastAsia" w:ascii="宋体" w:hAnsi="宋体" w:cs="仿宋_GB2312"/>
          <w:sz w:val="32"/>
          <w:szCs w:val="32"/>
        </w:rPr>
      </w:pPr>
    </w:p>
    <w:p w14:paraId="406E6399">
      <w:pPr>
        <w:spacing w:line="360" w:lineRule="auto"/>
        <w:ind w:firstLine="482" w:firstLineChars="200"/>
        <w:rPr>
          <w:rFonts w:hint="eastAsia" w:ascii="宋体" w:hAnsi="宋体" w:cs="仿宋_GB2312"/>
          <w:b/>
          <w:bCs/>
          <w:sz w:val="24"/>
        </w:rPr>
      </w:pPr>
      <w:r>
        <w:rPr>
          <w:rFonts w:hint="eastAsia" w:ascii="宋体" w:hAnsi="宋体" w:cs="仿宋_GB2312"/>
          <w:b/>
          <w:bCs/>
          <w:sz w:val="24"/>
        </w:rPr>
        <w:t>一、我方承诺无下列相互串通竞标的情形：</w:t>
      </w:r>
    </w:p>
    <w:p w14:paraId="0EDA6BC5">
      <w:pPr>
        <w:spacing w:line="360" w:lineRule="auto"/>
        <w:ind w:firstLine="480" w:firstLineChars="200"/>
        <w:rPr>
          <w:rFonts w:hint="eastAsia" w:ascii="宋体" w:hAnsi="宋体" w:cs="仿宋_GB2312"/>
          <w:sz w:val="24"/>
        </w:rPr>
      </w:pPr>
      <w:r>
        <w:rPr>
          <w:rFonts w:hint="eastAsia" w:ascii="宋体" w:hAnsi="宋体" w:cs="仿宋_GB2312"/>
          <w:sz w:val="24"/>
        </w:rPr>
        <w:t>1.不同供应商的响应文件由同一单位或者个人编制；</w:t>
      </w:r>
      <w:r>
        <w:rPr>
          <w:rFonts w:hint="eastAsia" w:ascii="宋体" w:hAnsi="宋体"/>
          <w:sz w:val="24"/>
        </w:rPr>
        <w:t>或者不同供应商报名的IP地址一致的；或者编制响应文件硬件设备CPU编号、硬盘编号、网卡地址一致的情况。</w:t>
      </w:r>
      <w:r>
        <w:rPr>
          <w:rFonts w:hint="eastAsia" w:ascii="宋体" w:hAnsi="宋体" w:cs="仿宋_GB2312"/>
          <w:sz w:val="24"/>
        </w:rPr>
        <w:t xml:space="preserve">  </w:t>
      </w:r>
    </w:p>
    <w:p w14:paraId="2A7DEABF">
      <w:pPr>
        <w:spacing w:line="360" w:lineRule="auto"/>
        <w:ind w:firstLine="480" w:firstLineChars="200"/>
        <w:rPr>
          <w:rFonts w:hint="eastAsia" w:ascii="宋体" w:hAnsi="宋体" w:cs="仿宋_GB2312"/>
          <w:sz w:val="24"/>
        </w:rPr>
      </w:pPr>
      <w:r>
        <w:rPr>
          <w:rFonts w:hint="eastAsia" w:ascii="宋体" w:hAnsi="宋体" w:cs="仿宋_GB2312"/>
          <w:sz w:val="24"/>
        </w:rPr>
        <w:t>2.不同供应商委托同一单位或者个人办理竞标事宜；</w:t>
      </w:r>
    </w:p>
    <w:p w14:paraId="2FF1C3F4">
      <w:pPr>
        <w:spacing w:line="360" w:lineRule="auto"/>
        <w:ind w:firstLine="480" w:firstLineChars="200"/>
        <w:rPr>
          <w:rFonts w:hint="eastAsia" w:ascii="宋体" w:hAnsi="宋体" w:cs="仿宋_GB2312"/>
          <w:sz w:val="24"/>
        </w:rPr>
      </w:pPr>
      <w:r>
        <w:rPr>
          <w:rFonts w:hint="eastAsia" w:ascii="宋体" w:hAnsi="宋体" w:cs="仿宋_GB2312"/>
          <w:sz w:val="24"/>
        </w:rPr>
        <w:t>3.不同供应商的响应文件载明的项目管理员为同一个人；</w:t>
      </w:r>
    </w:p>
    <w:p w14:paraId="4DE95358">
      <w:pPr>
        <w:spacing w:line="360" w:lineRule="auto"/>
        <w:ind w:firstLine="480" w:firstLineChars="200"/>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同供应商的响应文件异常一致或者响应报价呈规律性差异；</w:t>
      </w:r>
    </w:p>
    <w:p w14:paraId="567F87EF">
      <w:pPr>
        <w:spacing w:line="360" w:lineRule="auto"/>
        <w:ind w:firstLine="480" w:firstLineChars="200"/>
        <w:rPr>
          <w:rFonts w:hint="eastAsia" w:ascii="宋体" w:hAnsi="宋体" w:cs="仿宋_GB2312"/>
          <w:sz w:val="24"/>
        </w:rPr>
      </w:pPr>
      <w:r>
        <w:rPr>
          <w:rFonts w:hint="eastAsia" w:ascii="宋体" w:hAnsi="宋体" w:cs="仿宋_GB2312"/>
          <w:sz w:val="24"/>
        </w:rPr>
        <w:t>5.不同供应商的响应文件相互混装；</w:t>
      </w:r>
    </w:p>
    <w:p w14:paraId="10B9A98D">
      <w:pPr>
        <w:spacing w:line="360" w:lineRule="auto"/>
        <w:ind w:firstLine="480" w:firstLineChars="200"/>
        <w:rPr>
          <w:rFonts w:hint="eastAsia" w:ascii="宋体" w:hAnsi="宋体" w:cs="仿宋_GB2312"/>
          <w:sz w:val="24"/>
        </w:rPr>
      </w:pPr>
      <w:r>
        <w:rPr>
          <w:rFonts w:hint="eastAsia" w:ascii="宋体" w:hAnsi="宋体" w:cs="仿宋_GB2312"/>
          <w:sz w:val="24"/>
        </w:rPr>
        <w:t>6.不同供应商的磋商保证金从同一单位或者个人账户转出。</w:t>
      </w:r>
    </w:p>
    <w:p w14:paraId="037CAB4B">
      <w:pPr>
        <w:spacing w:line="360" w:lineRule="auto"/>
        <w:ind w:firstLine="482" w:firstLineChars="200"/>
        <w:rPr>
          <w:rFonts w:hint="eastAsia" w:ascii="宋体" w:hAnsi="宋体" w:cs="仿宋_GB2312"/>
          <w:b/>
          <w:bCs/>
          <w:sz w:val="24"/>
        </w:rPr>
      </w:pPr>
      <w:r>
        <w:rPr>
          <w:rFonts w:hint="eastAsia" w:ascii="宋体" w:hAnsi="宋体" w:cs="仿宋_GB2312"/>
          <w:b/>
          <w:bCs/>
          <w:sz w:val="24"/>
        </w:rPr>
        <w:t>二、我方承诺无下列恶意串通的情形：</w:t>
      </w:r>
    </w:p>
    <w:p w14:paraId="066DF714">
      <w:pPr>
        <w:spacing w:line="360" w:lineRule="auto"/>
        <w:ind w:firstLine="480" w:firstLineChars="200"/>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654ED13C">
      <w:pPr>
        <w:spacing w:line="360" w:lineRule="auto"/>
        <w:ind w:firstLine="480" w:firstLineChars="200"/>
        <w:rPr>
          <w:rFonts w:hint="eastAsia" w:ascii="宋体" w:hAnsi="宋体" w:cs="仿宋_GB2312"/>
          <w:sz w:val="24"/>
        </w:rPr>
      </w:pPr>
      <w:r>
        <w:rPr>
          <w:rFonts w:hint="eastAsia" w:ascii="宋体" w:hAnsi="宋体" w:cs="仿宋_GB2312"/>
          <w:sz w:val="24"/>
        </w:rPr>
        <w:t>2.供应商按照采购人或者采购代理机构的授意撤换、修改响应文件；</w:t>
      </w:r>
    </w:p>
    <w:p w14:paraId="5CADDE1D">
      <w:pPr>
        <w:spacing w:line="360" w:lineRule="auto"/>
        <w:ind w:firstLine="480" w:firstLineChars="200"/>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298DCB94">
      <w:pPr>
        <w:spacing w:line="360" w:lineRule="auto"/>
        <w:ind w:firstLine="480" w:firstLineChars="200"/>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31393139">
      <w:pPr>
        <w:spacing w:line="360" w:lineRule="auto"/>
        <w:ind w:firstLine="480" w:firstLineChars="200"/>
        <w:rPr>
          <w:rFonts w:hint="eastAsia" w:ascii="宋体" w:hAnsi="宋体" w:cs="仿宋_GB2312"/>
          <w:sz w:val="24"/>
        </w:rPr>
      </w:pPr>
      <w:r>
        <w:rPr>
          <w:rFonts w:hint="eastAsia" w:ascii="宋体" w:hAnsi="宋体" w:cs="仿宋_GB2312"/>
          <w:sz w:val="24"/>
        </w:rPr>
        <w:t>5.供应商之间事先约定一致抬高或者压低响应报价，或者在竞争性磋商项目中事先约定轮流以高价位或者低价位成交，或者事先约定由某一特定供应商成交，然后再参加竞标；</w:t>
      </w:r>
    </w:p>
    <w:p w14:paraId="69ED29FA">
      <w:pPr>
        <w:spacing w:line="360" w:lineRule="auto"/>
        <w:ind w:firstLine="480" w:firstLineChars="200"/>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14:paraId="645C2FDE">
      <w:pPr>
        <w:spacing w:line="360" w:lineRule="auto"/>
        <w:ind w:firstLine="480" w:firstLineChars="200"/>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7D31ABB2">
      <w:pPr>
        <w:spacing w:line="360" w:lineRule="auto"/>
        <w:ind w:firstLine="482" w:firstLineChars="200"/>
        <w:rPr>
          <w:rFonts w:hint="eastAsia" w:ascii="宋体" w:hAnsi="宋体" w:cs="仿宋_GB2312"/>
          <w:b/>
          <w:bCs/>
          <w:sz w:val="24"/>
        </w:rPr>
      </w:pPr>
      <w:r>
        <w:rPr>
          <w:rFonts w:hint="eastAsia" w:ascii="宋体" w:hAnsi="宋体" w:cs="仿宋_GB2312"/>
          <w:b/>
          <w:bCs/>
          <w:sz w:val="24"/>
        </w:rPr>
        <w:t>以上情形一经核查属实，接受政府采购监管部门对我方认定存在围标串标行为，我方愿意承担一切后果，并不再寻求任何旨在减轻或者免除法律责任的辩解。</w:t>
      </w:r>
    </w:p>
    <w:p w14:paraId="51ED8847">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1B509CD0">
      <w:pPr>
        <w:spacing w:line="520" w:lineRule="exact"/>
        <w:ind w:left="239" w:leftChars="114" w:firstLine="6120" w:firstLineChars="2550"/>
        <w:jc w:val="left"/>
        <w:rPr>
          <w:rFonts w:hint="eastAsia" w:ascii="宋体" w:hAnsi="宋体" w:cs="方正小标宋简体"/>
          <w:bCs/>
          <w:sz w:val="44"/>
          <w:szCs w:val="44"/>
        </w:rPr>
      </w:pPr>
      <w:r>
        <w:rPr>
          <w:rFonts w:hint="eastAsia" w:ascii="宋体" w:hAnsi="宋体" w:cs="仿宋_GB2312"/>
          <w:kern w:val="0"/>
          <w:sz w:val="24"/>
          <w:lang w:val="zh-CN"/>
        </w:rPr>
        <w:t xml:space="preserve">日期：  年  月   日   </w:t>
      </w:r>
      <w:r>
        <w:rPr>
          <w:rFonts w:hint="eastAsia" w:ascii="宋体" w:hAnsi="宋体"/>
          <w:b/>
          <w:bCs/>
          <w:sz w:val="32"/>
          <w:szCs w:val="32"/>
        </w:rPr>
        <w:br w:type="page"/>
      </w:r>
      <w:r>
        <w:rPr>
          <w:rFonts w:hint="eastAsia" w:ascii="宋体" w:hAnsi="宋体" w:cs="仿宋_GB2312"/>
          <w:b/>
          <w:sz w:val="30"/>
          <w:szCs w:val="30"/>
        </w:rPr>
        <w:t>二、法定代表人身份证明及法定代表人有效身份证正反面复印件</w:t>
      </w:r>
    </w:p>
    <w:p w14:paraId="68B70A41">
      <w:pPr>
        <w:spacing w:line="520" w:lineRule="exact"/>
        <w:jc w:val="center"/>
        <w:rPr>
          <w:rFonts w:hint="eastAsia" w:ascii="宋体" w:hAnsi="宋体" w:cs="仿宋_GB2312"/>
          <w:sz w:val="32"/>
          <w:szCs w:val="32"/>
        </w:rPr>
      </w:pPr>
      <w:r>
        <w:rPr>
          <w:rFonts w:hint="eastAsia" w:ascii="宋体" w:hAnsi="宋体" w:cs="方正小标宋简体"/>
          <w:bCs/>
          <w:sz w:val="44"/>
          <w:szCs w:val="44"/>
        </w:rPr>
        <w:t>法定代表人证明书</w:t>
      </w:r>
    </w:p>
    <w:p w14:paraId="34CDA9B3">
      <w:pPr>
        <w:spacing w:line="360" w:lineRule="auto"/>
        <w:ind w:left="540"/>
        <w:contextualSpacing/>
        <w:rPr>
          <w:rFonts w:hint="eastAsia" w:ascii="宋体" w:hAnsi="宋体" w:cs="仿宋_GB2312"/>
          <w:sz w:val="32"/>
          <w:szCs w:val="32"/>
        </w:rPr>
      </w:pPr>
    </w:p>
    <w:p w14:paraId="0265847A">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1FB671F5">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46CCDE16">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5BE6C68D">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36D5FDDB">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23E6E685">
      <w:pPr>
        <w:spacing w:line="360" w:lineRule="auto"/>
        <w:ind w:firstLine="480" w:firstLineChars="200"/>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6C9AA985">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49B9E085">
      <w:pPr>
        <w:spacing w:line="360" w:lineRule="auto"/>
        <w:ind w:left="540"/>
        <w:contextualSpacing/>
        <w:rPr>
          <w:rFonts w:hint="eastAsia" w:ascii="宋体" w:hAnsi="宋体" w:cs="仿宋_GB2312"/>
          <w:sz w:val="24"/>
        </w:rPr>
      </w:pPr>
    </w:p>
    <w:p w14:paraId="43944AA8">
      <w:pPr>
        <w:spacing w:line="360" w:lineRule="auto"/>
        <w:ind w:left="540"/>
        <w:contextualSpacing/>
        <w:rPr>
          <w:rFonts w:hint="eastAsia" w:ascii="宋体" w:hAnsi="宋体" w:cs="仿宋_GB2312"/>
          <w:sz w:val="24"/>
        </w:rPr>
      </w:pPr>
    </w:p>
    <w:p w14:paraId="45A6D30F">
      <w:pPr>
        <w:spacing w:line="360" w:lineRule="auto"/>
        <w:ind w:left="540"/>
        <w:contextualSpacing/>
        <w:rPr>
          <w:rFonts w:hint="eastAsia" w:ascii="宋体" w:hAnsi="宋体" w:cs="仿宋_GB2312"/>
          <w:sz w:val="24"/>
        </w:rPr>
      </w:pPr>
    </w:p>
    <w:p w14:paraId="6E067D1D">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0EF21638">
      <w:pPr>
        <w:spacing w:line="360" w:lineRule="auto"/>
        <w:ind w:left="540"/>
        <w:contextualSpacing/>
        <w:rPr>
          <w:rFonts w:hint="eastAsia" w:ascii="宋体" w:hAnsi="宋体" w:cs="仿宋_GB2312"/>
          <w:sz w:val="24"/>
        </w:rPr>
      </w:pPr>
    </w:p>
    <w:p w14:paraId="2DA00F53">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25395FC0">
      <w:pPr>
        <w:spacing w:line="360" w:lineRule="auto"/>
        <w:jc w:val="center"/>
        <w:rPr>
          <w:rFonts w:hint="eastAsia" w:ascii="宋体" w:hAnsi="宋体" w:cs="仿宋_GB2312"/>
          <w:b/>
          <w:sz w:val="24"/>
        </w:rPr>
      </w:pPr>
      <w:r>
        <w:rPr>
          <w:rFonts w:hint="eastAsia" w:ascii="宋体" w:hAnsi="宋体" w:cs="仿宋_GB2312"/>
          <w:kern w:val="0"/>
          <w:sz w:val="24"/>
          <w:lang w:val="zh-CN"/>
        </w:rPr>
        <w:t xml:space="preserve">                                                   日期：  年  月   日</w:t>
      </w:r>
    </w:p>
    <w:p w14:paraId="7A551EBA">
      <w:pPr>
        <w:spacing w:line="360" w:lineRule="auto"/>
        <w:jc w:val="left"/>
        <w:rPr>
          <w:rFonts w:hint="eastAsia" w:ascii="宋体" w:hAnsi="宋体" w:cs="仿宋_GB2312"/>
          <w:sz w:val="24"/>
        </w:rPr>
      </w:pPr>
    </w:p>
    <w:p w14:paraId="39C5A01D">
      <w:pPr>
        <w:spacing w:line="360" w:lineRule="auto"/>
        <w:jc w:val="left"/>
        <w:rPr>
          <w:rFonts w:hint="eastAsia" w:ascii="宋体" w:hAnsi="宋体" w:cs="仿宋_GB2312"/>
          <w:sz w:val="24"/>
        </w:rPr>
      </w:pPr>
      <w:r>
        <w:rPr>
          <w:rFonts w:hint="eastAsia" w:ascii="宋体" w:hAnsi="宋体" w:cs="仿宋_GB2312"/>
          <w:sz w:val="24"/>
        </w:rPr>
        <w:t>注：1.自然人竞标的无需提供，联合体竞标的只需牵头人出具。</w:t>
      </w:r>
    </w:p>
    <w:p w14:paraId="0EBB31C7">
      <w:pPr>
        <w:spacing w:line="360" w:lineRule="auto"/>
        <w:ind w:firstLine="480" w:firstLineChars="200"/>
        <w:jc w:val="left"/>
        <w:rPr>
          <w:rFonts w:hint="eastAsia" w:ascii="宋体" w:hAnsi="宋体" w:cs="仿宋_GB2312"/>
          <w:sz w:val="24"/>
        </w:rPr>
      </w:pPr>
      <w:r>
        <w:rPr>
          <w:rFonts w:hint="eastAsia" w:ascii="宋体" w:hAnsi="宋体" w:cs="仿宋_GB2312"/>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9E168E6">
      <w:pPr>
        <w:widowControl/>
        <w:spacing w:line="360" w:lineRule="auto"/>
        <w:jc w:val="left"/>
        <w:rPr>
          <w:rFonts w:ascii="宋体" w:hAnsi="宋体" w:cs="仿宋_GB2312"/>
          <w:sz w:val="24"/>
        </w:rPr>
        <w:sectPr>
          <w:pgSz w:w="11910" w:h="16840"/>
          <w:pgMar w:top="1340" w:right="1500" w:bottom="280" w:left="1680" w:header="720" w:footer="720" w:gutter="0"/>
          <w:pgNumType w:fmt="decimal"/>
          <w:cols w:space="720" w:num="1"/>
        </w:sectPr>
      </w:pPr>
    </w:p>
    <w:tbl>
      <w:tblPr>
        <w:tblStyle w:val="7"/>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040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581EEDD2">
            <w:pPr>
              <w:spacing w:line="360" w:lineRule="auto"/>
              <w:rPr>
                <w:rFonts w:hint="eastAsia" w:ascii="宋体" w:hAnsi="宋体"/>
                <w:b/>
                <w:sz w:val="24"/>
              </w:rPr>
            </w:pPr>
          </w:p>
          <w:p w14:paraId="38061226">
            <w:pPr>
              <w:spacing w:line="360" w:lineRule="auto"/>
              <w:rPr>
                <w:rFonts w:hint="eastAsia" w:ascii="宋体" w:hAnsi="宋体"/>
                <w:b/>
                <w:sz w:val="24"/>
              </w:rPr>
            </w:pPr>
            <w:r>
              <w:rPr>
                <w:rFonts w:hint="eastAsia" w:ascii="宋体" w:hAnsi="宋体"/>
                <w:b/>
                <w:sz w:val="24"/>
              </w:rPr>
              <w:t>法定代表身份证复印件粘帖处（正、反面）</w:t>
            </w:r>
          </w:p>
        </w:tc>
      </w:tr>
    </w:tbl>
    <w:p w14:paraId="408DB6F7">
      <w:pPr>
        <w:spacing w:line="360" w:lineRule="auto"/>
        <w:ind w:firstLine="482" w:firstLineChars="200"/>
        <w:jc w:val="left"/>
        <w:rPr>
          <w:rFonts w:hint="eastAsia" w:ascii="宋体" w:hAnsi="宋体" w:cs="仿宋_GB2312"/>
          <w:b/>
          <w:sz w:val="32"/>
          <w:szCs w:val="32"/>
        </w:rPr>
      </w:pPr>
      <w:r>
        <w:rPr>
          <w:rFonts w:hint="eastAsia" w:ascii="宋体" w:hAnsi="宋体"/>
          <w:b/>
          <w:sz w:val="24"/>
        </w:rPr>
        <w:t>附件：</w:t>
      </w:r>
    </w:p>
    <w:p w14:paraId="098B9334">
      <w:pPr>
        <w:adjustRightInd w:val="0"/>
        <w:snapToGrid w:val="0"/>
        <w:spacing w:line="300" w:lineRule="auto"/>
        <w:jc w:val="left"/>
        <w:rPr>
          <w:rFonts w:hint="eastAsia" w:ascii="宋体" w:hAnsi="宋体"/>
          <w:b/>
          <w:szCs w:val="21"/>
        </w:rPr>
      </w:pPr>
    </w:p>
    <w:p w14:paraId="540662E1">
      <w:pPr>
        <w:spacing w:line="520" w:lineRule="exact"/>
        <w:jc w:val="left"/>
        <w:rPr>
          <w:rFonts w:hint="eastAsia" w:ascii="宋体" w:hAnsi="宋体" w:cs="方正小标宋简体"/>
          <w:bCs/>
          <w:sz w:val="44"/>
          <w:szCs w:val="44"/>
        </w:rPr>
      </w:pPr>
      <w:r>
        <w:rPr>
          <w:rFonts w:hint="eastAsia" w:ascii="宋体" w:hAnsi="宋体" w:cs="方正小标宋简体"/>
          <w:sz w:val="44"/>
          <w:szCs w:val="44"/>
        </w:rPr>
        <w:br w:type="page"/>
      </w:r>
      <w:r>
        <w:rPr>
          <w:rFonts w:hint="eastAsia" w:ascii="宋体" w:hAnsi="宋体" w:cs="仿宋_GB2312"/>
          <w:b/>
          <w:sz w:val="30"/>
          <w:szCs w:val="30"/>
        </w:rPr>
        <w:t>三、法定代表人授权委托书及委托代理人有效身份证正反面复印件</w:t>
      </w:r>
    </w:p>
    <w:p w14:paraId="42B4A879">
      <w:pPr>
        <w:spacing w:line="500" w:lineRule="exact"/>
        <w:jc w:val="center"/>
        <w:rPr>
          <w:rFonts w:hint="eastAsia" w:ascii="宋体" w:hAnsi="宋体" w:cs="方正小标宋简体"/>
          <w:sz w:val="44"/>
          <w:szCs w:val="44"/>
        </w:rPr>
      </w:pPr>
    </w:p>
    <w:p w14:paraId="4BBCB11B">
      <w:pPr>
        <w:spacing w:line="520" w:lineRule="exact"/>
        <w:jc w:val="center"/>
        <w:rPr>
          <w:rFonts w:hint="eastAsia" w:ascii="宋体" w:hAnsi="宋体" w:cs="方正小标宋简体"/>
          <w:sz w:val="44"/>
          <w:szCs w:val="44"/>
        </w:rPr>
      </w:pPr>
      <w:r>
        <w:rPr>
          <w:rFonts w:hint="eastAsia" w:ascii="宋体" w:hAnsi="宋体" w:cs="方正小标宋简体"/>
          <w:sz w:val="44"/>
          <w:szCs w:val="44"/>
        </w:rPr>
        <w:t>授权委托书（非联合体竞标格式）</w:t>
      </w:r>
    </w:p>
    <w:p w14:paraId="652C6A84">
      <w:pPr>
        <w:spacing w:line="520" w:lineRule="exact"/>
        <w:jc w:val="center"/>
        <w:rPr>
          <w:rFonts w:hint="eastAsia" w:ascii="宋体" w:hAnsi="宋体" w:cs="方正小标宋简体"/>
          <w:sz w:val="44"/>
          <w:szCs w:val="44"/>
        </w:rPr>
      </w:pPr>
      <w:r>
        <w:rPr>
          <w:rFonts w:hint="eastAsia" w:ascii="宋体" w:hAnsi="宋体" w:cs="方正小标宋简体"/>
          <w:sz w:val="44"/>
          <w:szCs w:val="44"/>
        </w:rPr>
        <w:t>（如有委托时）</w:t>
      </w:r>
    </w:p>
    <w:p w14:paraId="30BAAF35">
      <w:pPr>
        <w:spacing w:line="520" w:lineRule="exact"/>
        <w:rPr>
          <w:rFonts w:hint="eastAsia" w:ascii="宋体" w:hAnsi="宋体" w:cs="仿宋_GB2312"/>
          <w:sz w:val="32"/>
          <w:szCs w:val="32"/>
        </w:rPr>
      </w:pPr>
    </w:p>
    <w:p w14:paraId="5A0E3A05">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（采购代理机构名称）</w:t>
      </w:r>
      <w:r>
        <w:rPr>
          <w:rFonts w:hint="eastAsia" w:ascii="宋体" w:hAnsi="宋体" w:cs="仿宋_GB2312"/>
          <w:sz w:val="24"/>
        </w:rPr>
        <w:t>：</w:t>
      </w:r>
    </w:p>
    <w:p w14:paraId="08825E99">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616E5595">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71024272">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2B8424F6">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17094BCB">
      <w:pPr>
        <w:spacing w:line="360" w:lineRule="auto"/>
        <w:ind w:firstLine="482" w:firstLineChars="200"/>
        <w:rPr>
          <w:rFonts w:hint="eastAsia" w:ascii="宋体" w:hAnsi="宋体" w:cs="仿宋_GB2312"/>
          <w:b/>
          <w:bCs/>
          <w:sz w:val="24"/>
        </w:rPr>
      </w:pPr>
      <w:r>
        <w:rPr>
          <w:rFonts w:hint="eastAsia" w:ascii="宋体" w:hAnsi="宋体" w:cs="仿宋_GB2312"/>
          <w:b/>
          <w:bCs/>
          <w:sz w:val="24"/>
        </w:rPr>
        <w:t>附：法定代表人身份证明书及委托代理人有效身份证正反面复印件</w:t>
      </w:r>
    </w:p>
    <w:p w14:paraId="212A5B6E">
      <w:pPr>
        <w:spacing w:line="360" w:lineRule="auto"/>
        <w:rPr>
          <w:rFonts w:hint="eastAsia" w:ascii="宋体" w:hAnsi="宋体" w:cs="仿宋_GB2312"/>
          <w:sz w:val="24"/>
        </w:rPr>
      </w:pPr>
    </w:p>
    <w:p w14:paraId="2DCE3A5B">
      <w:pPr>
        <w:spacing w:line="360" w:lineRule="auto"/>
        <w:rPr>
          <w:rFonts w:hint="eastAsia" w:ascii="宋体" w:hAnsi="宋体" w:cs="仿宋_GB2312"/>
          <w:sz w:val="24"/>
        </w:rPr>
      </w:pPr>
      <w:r>
        <w:rPr>
          <w:rFonts w:hint="eastAsia" w:ascii="宋体" w:hAnsi="宋体" w:cs="仿宋_GB2312"/>
          <w:sz w:val="24"/>
        </w:rPr>
        <w:t xml:space="preserve">委托代理人（签字）：         法定代表人（签字或盖章）：                    </w:t>
      </w:r>
    </w:p>
    <w:p w14:paraId="664034A3">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7D658D97">
      <w:pPr>
        <w:spacing w:line="360" w:lineRule="auto"/>
        <w:rPr>
          <w:rFonts w:hint="eastAsia" w:ascii="宋体" w:hAnsi="宋体" w:cs="仿宋_GB2312"/>
          <w:sz w:val="24"/>
        </w:rPr>
      </w:pPr>
      <w:r>
        <w:rPr>
          <w:rFonts w:hint="eastAsia" w:ascii="宋体" w:hAnsi="宋体" w:cs="仿宋_GB2312"/>
          <w:sz w:val="24"/>
        </w:rPr>
        <w:t xml:space="preserve">                                </w:t>
      </w:r>
    </w:p>
    <w:p w14:paraId="23B9EFE0">
      <w:pPr>
        <w:spacing w:line="360" w:lineRule="auto"/>
        <w:rPr>
          <w:rFonts w:hint="eastAsia" w:ascii="宋体" w:hAnsi="宋体" w:cs="仿宋_GB2312"/>
          <w:sz w:val="24"/>
        </w:rPr>
      </w:pPr>
      <w:r>
        <w:rPr>
          <w:rFonts w:hint="eastAsia" w:ascii="宋体" w:hAnsi="宋体" w:cs="仿宋_GB2312"/>
          <w:sz w:val="24"/>
        </w:rPr>
        <w:t xml:space="preserve">                         </w:t>
      </w:r>
      <w:r>
        <w:rPr>
          <w:rFonts w:hint="eastAsia" w:ascii="宋体" w:hAnsi="宋体" w:cs="仿宋_GB2312"/>
          <w:kern w:val="0"/>
          <w:sz w:val="24"/>
        </w:rPr>
        <w:t>供应商名称（电子签章）：</w:t>
      </w:r>
    </w:p>
    <w:p w14:paraId="5C7AB593">
      <w:pPr>
        <w:spacing w:line="360" w:lineRule="auto"/>
        <w:jc w:val="center"/>
        <w:rPr>
          <w:rFonts w:hint="eastAsia" w:ascii="宋体" w:hAnsi="宋体" w:cs="仿宋_GB2312"/>
          <w:b/>
          <w:sz w:val="24"/>
        </w:rPr>
      </w:pPr>
      <w:r>
        <w:rPr>
          <w:rFonts w:hint="eastAsia" w:ascii="宋体" w:hAnsi="宋体" w:cs="仿宋_GB2312"/>
          <w:kern w:val="0"/>
          <w:sz w:val="24"/>
          <w:lang w:val="zh-CN"/>
        </w:rPr>
        <w:t xml:space="preserve">                                                   日期：  年  月   日</w:t>
      </w:r>
    </w:p>
    <w:p w14:paraId="32C1431C">
      <w:pPr>
        <w:spacing w:line="360" w:lineRule="auto"/>
        <w:rPr>
          <w:rFonts w:hint="eastAsia" w:ascii="宋体" w:hAnsi="宋体" w:cs="仿宋_GB2312"/>
          <w:sz w:val="24"/>
        </w:rPr>
      </w:pPr>
    </w:p>
    <w:p w14:paraId="23EF1F5B">
      <w:pPr>
        <w:spacing w:line="360" w:lineRule="auto"/>
        <w:rPr>
          <w:rFonts w:hint="eastAsia" w:ascii="宋体" w:hAnsi="宋体" w:cs="仿宋_GB2312"/>
          <w:sz w:val="24"/>
        </w:rPr>
      </w:pPr>
      <w:r>
        <w:rPr>
          <w:rFonts w:hint="eastAsia" w:ascii="宋体" w:hAnsi="宋体" w:cs="仿宋_GB2312"/>
          <w:sz w:val="24"/>
        </w:rPr>
        <w:t>注：1. 法定代表人在授权委托书上签字或盖章，委托代理人在授权委托书上签字。</w:t>
      </w:r>
    </w:p>
    <w:p w14:paraId="7035A2DA">
      <w:pPr>
        <w:spacing w:line="360" w:lineRule="auto"/>
        <w:ind w:firstLine="480" w:firstLineChars="200"/>
        <w:jc w:val="left"/>
        <w:rPr>
          <w:rFonts w:hint="eastAsia" w:ascii="宋体" w:hAnsi="宋体" w:cs="仿宋_GB2312"/>
          <w:sz w:val="24"/>
        </w:rPr>
      </w:pPr>
      <w:r>
        <w:rPr>
          <w:rFonts w:hint="eastAsia" w:ascii="宋体" w:hAnsi="宋体" w:cs="仿宋_GB2312"/>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26EF1B3">
      <w:pPr>
        <w:spacing w:line="360" w:lineRule="auto"/>
        <w:ind w:firstLine="480" w:firstLineChars="200"/>
        <w:jc w:val="left"/>
        <w:rPr>
          <w:rFonts w:hint="eastAsia" w:ascii="宋体" w:hAnsi="宋体" w:cs="仿宋_GB2312"/>
          <w:szCs w:val="21"/>
        </w:rPr>
      </w:pPr>
      <w:r>
        <w:rPr>
          <w:rFonts w:hint="eastAsia" w:ascii="宋体" w:hAnsi="宋体" w:cs="仿宋_GB2312"/>
          <w:sz w:val="24"/>
        </w:rPr>
        <w:t>3. 法人、其他组织竞标时“我方”是指“我单位”，自然人竞标时“我方”是指“本人”。</w:t>
      </w:r>
    </w:p>
    <w:p w14:paraId="3F1114CB">
      <w:pPr>
        <w:spacing w:line="500" w:lineRule="exact"/>
        <w:jc w:val="center"/>
        <w:rPr>
          <w:rFonts w:hint="eastAsia" w:ascii="宋体" w:hAnsi="宋体" w:cs="方正小标宋简体"/>
          <w:sz w:val="44"/>
          <w:szCs w:val="44"/>
        </w:rPr>
      </w:pPr>
      <w:r>
        <w:rPr>
          <w:rFonts w:hint="eastAsia" w:ascii="宋体" w:hAnsi="宋体" w:cs="仿宋_GB2312"/>
          <w:szCs w:val="21"/>
        </w:rPr>
        <w:br w:type="page"/>
      </w:r>
      <w:r>
        <w:rPr>
          <w:rFonts w:hint="eastAsia" w:ascii="宋体" w:hAnsi="宋体" w:cs="方正小标宋简体"/>
          <w:sz w:val="44"/>
          <w:szCs w:val="44"/>
        </w:rPr>
        <w:t>授权委托书（联合体竞标格式）</w:t>
      </w:r>
    </w:p>
    <w:p w14:paraId="0107377F">
      <w:pPr>
        <w:spacing w:line="500" w:lineRule="exact"/>
        <w:jc w:val="center"/>
        <w:rPr>
          <w:rFonts w:hint="eastAsia" w:ascii="宋体" w:hAnsi="宋体" w:cs="方正小标宋简体"/>
          <w:sz w:val="44"/>
          <w:szCs w:val="44"/>
        </w:rPr>
      </w:pPr>
      <w:r>
        <w:rPr>
          <w:rFonts w:hint="eastAsia" w:ascii="宋体" w:hAnsi="宋体" w:cs="方正小标宋简体"/>
          <w:sz w:val="44"/>
          <w:szCs w:val="44"/>
        </w:rPr>
        <w:t>（如有委托时）</w:t>
      </w:r>
    </w:p>
    <w:p w14:paraId="147C67FA">
      <w:pPr>
        <w:spacing w:line="500" w:lineRule="exact"/>
        <w:jc w:val="center"/>
        <w:rPr>
          <w:rFonts w:hint="eastAsia" w:ascii="宋体" w:hAnsi="宋体" w:cs="方正小标宋简体"/>
          <w:sz w:val="44"/>
          <w:szCs w:val="44"/>
        </w:rPr>
      </w:pPr>
    </w:p>
    <w:p w14:paraId="6714F496">
      <w:pPr>
        <w:spacing w:line="500" w:lineRule="exact"/>
        <w:jc w:val="center"/>
        <w:rPr>
          <w:rFonts w:hint="eastAsia" w:ascii="宋体" w:hAnsi="宋体" w:cs="仿宋_GB2312"/>
          <w:sz w:val="32"/>
          <w:szCs w:val="32"/>
        </w:rPr>
      </w:pPr>
    </w:p>
    <w:p w14:paraId="2567C62F">
      <w:pPr>
        <w:spacing w:line="360" w:lineRule="auto"/>
        <w:ind w:firstLine="480" w:firstLineChars="200"/>
        <w:jc w:val="left"/>
        <w:rPr>
          <w:rFonts w:hint="eastAsia" w:ascii="宋体" w:hAnsi="宋体" w:cs="仿宋_GB2312"/>
          <w:sz w:val="24"/>
        </w:rPr>
      </w:pPr>
      <w:r>
        <w:rPr>
          <w:rFonts w:hint="eastAsia" w:ascii="宋体" w:hAnsi="宋体" w:cs="仿宋_GB2312"/>
          <w:sz w:val="24"/>
        </w:rPr>
        <w:t>本授权委托书声明：根据</w:t>
      </w:r>
      <w:r>
        <w:rPr>
          <w:rFonts w:hint="eastAsia" w:ascii="宋体" w:hAnsi="宋体" w:cs="仿宋_GB2312"/>
          <w:sz w:val="24"/>
          <w:u w:val="single"/>
        </w:rPr>
        <w:t xml:space="preserve">                </w:t>
      </w:r>
      <w:r>
        <w:rPr>
          <w:rFonts w:hint="eastAsia" w:ascii="宋体" w:hAnsi="宋体" w:cs="仿宋_GB2312"/>
          <w:sz w:val="24"/>
        </w:rPr>
        <w:t>（牵头人名称）与</w:t>
      </w:r>
      <w:r>
        <w:rPr>
          <w:rFonts w:hint="eastAsia" w:ascii="宋体" w:hAnsi="宋体" w:cs="仿宋_GB2312"/>
          <w:sz w:val="24"/>
          <w:u w:val="single"/>
        </w:rPr>
        <w:t xml:space="preserve">              </w:t>
      </w:r>
      <w:r>
        <w:rPr>
          <w:rFonts w:hint="eastAsia" w:ascii="宋体" w:hAnsi="宋体" w:cs="仿宋_GB2312"/>
          <w:sz w:val="24"/>
        </w:rPr>
        <w:t>（联合体其他成员名称）签订的《联合体竞标协议书》的内容，</w:t>
      </w:r>
      <w:r>
        <w:rPr>
          <w:rFonts w:hint="eastAsia" w:ascii="宋体" w:hAnsi="宋体" w:cs="仿宋_GB2312"/>
          <w:sz w:val="24"/>
          <w:u w:val="single"/>
        </w:rPr>
        <w:t xml:space="preserve">                       </w:t>
      </w:r>
      <w:r>
        <w:rPr>
          <w:rFonts w:hint="eastAsia" w:ascii="宋体" w:hAnsi="宋体" w:cs="仿宋_GB2312"/>
          <w:sz w:val="24"/>
        </w:rPr>
        <w:t>（牵头人名称）的法定代表人</w:t>
      </w:r>
      <w:r>
        <w:rPr>
          <w:rFonts w:hint="eastAsia" w:ascii="宋体" w:hAnsi="宋体" w:cs="仿宋_GB2312"/>
          <w:sz w:val="24"/>
          <w:u w:val="single"/>
        </w:rPr>
        <w:t xml:space="preserve">      </w:t>
      </w:r>
      <w:r>
        <w:rPr>
          <w:rFonts w:hint="eastAsia" w:ascii="宋体" w:hAnsi="宋体" w:cs="仿宋_GB2312"/>
          <w:sz w:val="24"/>
        </w:rPr>
        <w:t>（姓名）现授权</w:t>
      </w:r>
      <w:r>
        <w:rPr>
          <w:rFonts w:hint="eastAsia" w:ascii="宋体" w:hAnsi="宋体" w:cs="仿宋_GB2312"/>
          <w:sz w:val="24"/>
          <w:u w:val="single"/>
        </w:rPr>
        <w:t xml:space="preserve">      </w:t>
      </w:r>
      <w:r>
        <w:rPr>
          <w:rFonts w:hint="eastAsia" w:ascii="宋体" w:hAnsi="宋体" w:cs="仿宋_GB2312"/>
          <w:sz w:val="24"/>
        </w:rPr>
        <w:t>（姓名）为联合委托代理人，并代表我方全权办理针对上述项目的所有采购程序和环节的具体事务和签署相关文件。</w:t>
      </w:r>
    </w:p>
    <w:p w14:paraId="23226B5B">
      <w:pPr>
        <w:spacing w:line="360" w:lineRule="auto"/>
        <w:ind w:firstLine="480" w:firstLineChars="200"/>
        <w:rPr>
          <w:rFonts w:hint="eastAsia" w:ascii="宋体" w:hAnsi="宋体" w:cs="仿宋_GB2312"/>
          <w:sz w:val="24"/>
        </w:rPr>
      </w:pPr>
      <w:r>
        <w:rPr>
          <w:rFonts w:hint="eastAsia" w:ascii="宋体" w:hAnsi="宋体" w:cs="仿宋_GB2312"/>
          <w:sz w:val="24"/>
        </w:rPr>
        <w:t>我方对委托代理人的签字事项负全部责任。</w:t>
      </w:r>
    </w:p>
    <w:p w14:paraId="6D518D00">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36D6EBD2">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7B9E2B9C">
      <w:pPr>
        <w:spacing w:line="360" w:lineRule="auto"/>
        <w:rPr>
          <w:rFonts w:hint="eastAsia" w:ascii="宋体" w:hAnsi="宋体" w:cs="仿宋_GB2312"/>
          <w:sz w:val="24"/>
        </w:rPr>
      </w:pPr>
      <w:r>
        <w:rPr>
          <w:rFonts w:hint="eastAsia" w:ascii="宋体" w:hAnsi="宋体" w:cs="仿宋_GB2312"/>
          <w:sz w:val="24"/>
        </w:rPr>
        <w:t xml:space="preserve">    </w:t>
      </w:r>
    </w:p>
    <w:p w14:paraId="1E1C1020">
      <w:pPr>
        <w:spacing w:line="360" w:lineRule="auto"/>
        <w:ind w:firstLine="1560" w:firstLineChars="650"/>
        <w:rPr>
          <w:rFonts w:hint="eastAsia" w:ascii="宋体" w:hAnsi="宋体" w:cs="仿宋_GB2312"/>
          <w:sz w:val="24"/>
        </w:rPr>
      </w:pPr>
      <w:r>
        <w:rPr>
          <w:rFonts w:hint="eastAsia" w:ascii="宋体" w:hAnsi="宋体" w:cs="仿宋_GB2312"/>
          <w:sz w:val="24"/>
        </w:rPr>
        <w:t>牵头人法定代表人（签字或盖章）：</w:t>
      </w:r>
    </w:p>
    <w:p w14:paraId="6C4CB742">
      <w:pPr>
        <w:spacing w:line="360" w:lineRule="auto"/>
        <w:ind w:firstLine="3120" w:firstLineChars="1300"/>
        <w:rPr>
          <w:rFonts w:hint="eastAsia" w:ascii="宋体" w:hAnsi="宋体" w:cs="仿宋_GB2312"/>
          <w:sz w:val="24"/>
        </w:rPr>
      </w:pPr>
      <w:r>
        <w:rPr>
          <w:rFonts w:hint="eastAsia" w:ascii="宋体" w:hAnsi="宋体" w:cs="仿宋_GB2312"/>
          <w:sz w:val="24"/>
        </w:rPr>
        <w:t>牵头人（电子签章）：</w:t>
      </w:r>
    </w:p>
    <w:p w14:paraId="66F4F292">
      <w:pPr>
        <w:spacing w:line="360" w:lineRule="auto"/>
        <w:ind w:firstLine="3840" w:firstLineChars="1600"/>
        <w:rPr>
          <w:rFonts w:hint="eastAsia" w:ascii="宋体" w:hAnsi="宋体" w:cs="仿宋_GB2312"/>
          <w:sz w:val="24"/>
        </w:rPr>
      </w:pPr>
      <w:r>
        <w:rPr>
          <w:rFonts w:hint="eastAsia" w:ascii="宋体" w:hAnsi="宋体" w:cs="仿宋_GB2312"/>
          <w:sz w:val="24"/>
        </w:rPr>
        <w:t>日期：    年   月   日</w:t>
      </w:r>
    </w:p>
    <w:p w14:paraId="4DC5D4F5">
      <w:pPr>
        <w:spacing w:line="360" w:lineRule="auto"/>
        <w:rPr>
          <w:rFonts w:hint="eastAsia" w:ascii="宋体" w:hAnsi="宋体" w:cs="仿宋_GB2312"/>
          <w:sz w:val="24"/>
        </w:rPr>
      </w:pPr>
    </w:p>
    <w:p w14:paraId="1B8D08B4">
      <w:pPr>
        <w:spacing w:line="360" w:lineRule="auto"/>
        <w:ind w:firstLine="3120" w:firstLineChars="1300"/>
        <w:rPr>
          <w:rFonts w:hint="eastAsia" w:ascii="宋体" w:hAnsi="宋体" w:cs="仿宋_GB2312"/>
          <w:sz w:val="24"/>
        </w:rPr>
      </w:pPr>
      <w:r>
        <w:rPr>
          <w:rFonts w:hint="eastAsia" w:ascii="宋体" w:hAnsi="宋体" w:cs="仿宋_GB2312"/>
          <w:sz w:val="24"/>
        </w:rPr>
        <w:t>被授权人（签字）：</w:t>
      </w:r>
    </w:p>
    <w:p w14:paraId="11D14C9C">
      <w:pPr>
        <w:spacing w:line="360" w:lineRule="auto"/>
        <w:ind w:firstLine="3840" w:firstLineChars="1600"/>
        <w:rPr>
          <w:rFonts w:hint="eastAsia" w:ascii="宋体" w:hAnsi="宋体" w:cs="仿宋_GB2312"/>
          <w:sz w:val="24"/>
        </w:rPr>
      </w:pPr>
      <w:r>
        <w:rPr>
          <w:rFonts w:hint="eastAsia" w:ascii="宋体" w:hAnsi="宋体" w:cs="仿宋_GB2312"/>
          <w:sz w:val="24"/>
        </w:rPr>
        <w:t>日期：    年   月   日</w:t>
      </w:r>
    </w:p>
    <w:p w14:paraId="592568A3">
      <w:pPr>
        <w:spacing w:line="360" w:lineRule="auto"/>
        <w:rPr>
          <w:rFonts w:hint="eastAsia" w:ascii="宋体" w:hAnsi="宋体" w:cs="仿宋_GB2312"/>
          <w:sz w:val="24"/>
        </w:rPr>
      </w:pPr>
    </w:p>
    <w:p w14:paraId="27BDF125">
      <w:pPr>
        <w:spacing w:line="360" w:lineRule="auto"/>
        <w:rPr>
          <w:rFonts w:hint="eastAsia" w:ascii="宋体" w:hAnsi="宋体" w:cs="仿宋_GB2312"/>
          <w:sz w:val="24"/>
        </w:rPr>
      </w:pPr>
      <w:r>
        <w:rPr>
          <w:rFonts w:hint="eastAsia" w:ascii="宋体" w:hAnsi="宋体" w:cs="仿宋_GB2312"/>
          <w:sz w:val="24"/>
        </w:rPr>
        <w:t>注：1. 法定代表人在授权委托书上签字或盖章，委托代理人在授权委托书上签字</w:t>
      </w:r>
      <w:r>
        <w:rPr>
          <w:rFonts w:hint="eastAsia" w:ascii="宋体" w:hAnsi="宋体" w:cs="仿宋_GB2312"/>
          <w:bCs/>
          <w:sz w:val="24"/>
        </w:rPr>
        <w:t>。</w:t>
      </w:r>
    </w:p>
    <w:p w14:paraId="37ACC9EE">
      <w:pPr>
        <w:spacing w:line="360" w:lineRule="auto"/>
        <w:ind w:firstLine="480" w:firstLineChars="200"/>
        <w:jc w:val="left"/>
        <w:rPr>
          <w:rFonts w:hint="eastAsia" w:ascii="宋体" w:hAnsi="宋体" w:cs="仿宋_GB2312"/>
          <w:sz w:val="24"/>
        </w:rPr>
      </w:pPr>
      <w:r>
        <w:rPr>
          <w:rFonts w:hint="eastAsia" w:ascii="宋体" w:hAnsi="宋体" w:cs="仿宋_GB2312"/>
          <w:sz w:val="24"/>
        </w:rPr>
        <w:t>2.本授权委托书应由联合体牵头人的法定代表人按上述规定签署。</w:t>
      </w:r>
    </w:p>
    <w:p w14:paraId="10B3D94F">
      <w:pPr>
        <w:spacing w:line="360" w:lineRule="auto"/>
        <w:ind w:firstLine="480" w:firstLineChars="200"/>
        <w:jc w:val="left"/>
        <w:rPr>
          <w:rFonts w:hint="eastAsia" w:ascii="宋体" w:hAnsi="宋体" w:cs="仿宋_GB2312"/>
          <w:sz w:val="24"/>
        </w:rPr>
      </w:pPr>
      <w:r>
        <w:rPr>
          <w:rFonts w:hint="eastAsia" w:ascii="宋体" w:hAnsi="宋体" w:cs="仿宋_GB2312"/>
          <w:sz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EE3A9CA">
      <w:pPr>
        <w:spacing w:line="360" w:lineRule="auto"/>
        <w:ind w:firstLine="480" w:firstLineChars="200"/>
        <w:jc w:val="left"/>
        <w:rPr>
          <w:rFonts w:hint="eastAsia" w:ascii="宋体" w:hAnsi="宋体" w:cs="仿宋_GB2312"/>
          <w:sz w:val="24"/>
        </w:rPr>
      </w:pPr>
      <w:r>
        <w:rPr>
          <w:rFonts w:hint="eastAsia" w:ascii="宋体" w:hAnsi="宋体" w:cs="仿宋_GB2312"/>
          <w:sz w:val="24"/>
        </w:rPr>
        <w:t>4.法人、其他组织竞标时“我方”是指“我单位”，自然人竞标时“我方”是指“本人”。</w:t>
      </w:r>
    </w:p>
    <w:p w14:paraId="03C8B834">
      <w:pPr>
        <w:spacing w:line="360" w:lineRule="auto"/>
        <w:ind w:firstLine="420" w:firstLineChars="200"/>
        <w:jc w:val="left"/>
        <w:rPr>
          <w:rFonts w:hint="eastAsia" w:ascii="宋体" w:hAnsi="宋体" w:cs="仿宋_GB2312"/>
          <w:szCs w:val="21"/>
        </w:rPr>
      </w:pPr>
    </w:p>
    <w:p w14:paraId="1B09CC8C">
      <w:pPr>
        <w:spacing w:line="520" w:lineRule="exact"/>
        <w:ind w:firstLine="640" w:firstLineChars="200"/>
        <w:jc w:val="left"/>
        <w:rPr>
          <w:rFonts w:hint="eastAsia" w:ascii="宋体" w:hAnsi="宋体" w:cs="仿宋_GB2312"/>
          <w:b/>
          <w:sz w:val="30"/>
          <w:szCs w:val="30"/>
        </w:rPr>
      </w:pPr>
      <w:r>
        <w:rPr>
          <w:rFonts w:hint="eastAsia" w:ascii="宋体" w:hAnsi="宋体" w:cs="仿宋_GB2312"/>
          <w:sz w:val="32"/>
          <w:szCs w:val="32"/>
        </w:rPr>
        <w:br w:type="page"/>
      </w:r>
      <w:r>
        <w:rPr>
          <w:rFonts w:hint="eastAsia" w:ascii="宋体" w:hAnsi="宋体" w:cs="仿宋_GB2312"/>
          <w:b/>
          <w:sz w:val="30"/>
          <w:szCs w:val="30"/>
        </w:rPr>
        <w:t>四、商务条款偏离表</w:t>
      </w:r>
    </w:p>
    <w:p w14:paraId="0F04F39B">
      <w:pPr>
        <w:spacing w:line="500" w:lineRule="exact"/>
        <w:jc w:val="center"/>
        <w:rPr>
          <w:rFonts w:hint="eastAsia" w:ascii="宋体" w:hAnsi="宋体" w:cs="方正小标宋简体"/>
          <w:bCs/>
          <w:sz w:val="44"/>
          <w:szCs w:val="44"/>
        </w:rPr>
      </w:pPr>
      <w:r>
        <w:rPr>
          <w:rFonts w:hint="eastAsia" w:ascii="宋体" w:hAnsi="宋体" w:cs="方正小标宋简体"/>
          <w:bCs/>
          <w:sz w:val="44"/>
          <w:szCs w:val="44"/>
        </w:rPr>
        <w:t>商务条款偏离表</w:t>
      </w:r>
    </w:p>
    <w:p w14:paraId="15063F3D">
      <w:pPr>
        <w:spacing w:line="520" w:lineRule="exact"/>
        <w:rPr>
          <w:rFonts w:hint="eastAsia" w:ascii="宋体" w:hAnsi="宋体" w:cs="仿宋_GB2312"/>
          <w:sz w:val="32"/>
          <w:szCs w:val="32"/>
        </w:rPr>
      </w:pPr>
    </w:p>
    <w:p w14:paraId="6A9C1D6D">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7C54AE6B">
      <w:pPr>
        <w:spacing w:line="360" w:lineRule="auto"/>
        <w:rPr>
          <w:rFonts w:hint="eastAsia" w:ascii="宋体" w:hAnsi="宋体" w:cs="仿宋_GB2312"/>
          <w:sz w:val="24"/>
        </w:rPr>
      </w:pPr>
      <w:r>
        <w:rPr>
          <w:rFonts w:hint="eastAsia" w:ascii="宋体" w:hAnsi="宋体" w:cs="仿宋_GB2312"/>
          <w:sz w:val="24"/>
        </w:rPr>
        <w:t>采购项目名称：</w:t>
      </w:r>
      <w:r>
        <w:rPr>
          <w:rFonts w:hint="eastAsia" w:ascii="宋体" w:hAnsi="宋体" w:cs="仿宋_GB2312"/>
          <w:sz w:val="24"/>
          <w:u w:val="single"/>
        </w:rPr>
        <w:t xml:space="preserve">              </w:t>
      </w:r>
    </w:p>
    <w:p w14:paraId="5379D6BC">
      <w:pPr>
        <w:spacing w:line="360" w:lineRule="auto"/>
        <w:rPr>
          <w:rFonts w:hint="eastAsia" w:ascii="宋体" w:hAnsi="宋体" w:cs="仿宋_GB2312"/>
          <w:sz w:val="24"/>
          <w:u w:val="single"/>
        </w:rPr>
      </w:pPr>
      <w:r>
        <w:rPr>
          <w:rFonts w:hint="eastAsia" w:ascii="宋体" w:hAnsi="宋体" w:cs="仿宋_GB2312"/>
          <w:sz w:val="24"/>
        </w:rPr>
        <w:t>分标号</w:t>
      </w:r>
      <w:r>
        <w:rPr>
          <w:rFonts w:hint="eastAsia" w:ascii="宋体" w:hAnsi="宋体"/>
          <w:szCs w:val="21"/>
        </w:rPr>
        <w:t>（此处有分标时填写具体分标号，无分标时填写“无”）</w:t>
      </w:r>
      <w:r>
        <w:rPr>
          <w:rFonts w:hint="eastAsia" w:ascii="宋体" w:hAnsi="宋体" w:cs="仿宋_GB2312"/>
          <w:sz w:val="24"/>
        </w:rPr>
        <w:t>：</w:t>
      </w:r>
      <w:r>
        <w:rPr>
          <w:rFonts w:hint="eastAsia" w:ascii="宋体" w:hAnsi="宋体" w:cs="仿宋_GB2312"/>
          <w:sz w:val="24"/>
          <w:u w:val="single"/>
        </w:rPr>
        <w:t xml:space="preserve">                       </w:t>
      </w:r>
    </w:p>
    <w:tbl>
      <w:tblPr>
        <w:tblStyle w:val="7"/>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9D8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D711F9E">
            <w:pPr>
              <w:spacing w:line="340" w:lineRule="exact"/>
              <w:jc w:val="center"/>
              <w:rPr>
                <w:rFonts w:hint="eastAsia" w:ascii="宋体" w:hAnsi="宋体"/>
                <w:szCs w:val="21"/>
              </w:rPr>
            </w:pPr>
            <w:r>
              <w:rPr>
                <w:rFonts w:hint="eastAsia" w:ascii="宋体" w:hAnsi="宋体"/>
                <w:szCs w:val="21"/>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3E930F8">
            <w:pPr>
              <w:spacing w:line="340" w:lineRule="exact"/>
              <w:jc w:val="center"/>
              <w:rPr>
                <w:rFonts w:hint="eastAsia" w:ascii="宋体" w:hAnsi="宋体"/>
                <w:szCs w:val="21"/>
              </w:rPr>
            </w:pPr>
            <w:r>
              <w:rPr>
                <w:rFonts w:hint="eastAsia" w:ascii="宋体" w:hAnsi="宋体"/>
                <w:szCs w:val="21"/>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C529457">
            <w:pPr>
              <w:spacing w:line="340" w:lineRule="exact"/>
              <w:jc w:val="center"/>
              <w:rPr>
                <w:rFonts w:hint="eastAsia" w:ascii="宋体" w:hAnsi="宋体"/>
                <w:szCs w:val="21"/>
              </w:rPr>
            </w:pPr>
            <w:r>
              <w:rPr>
                <w:rFonts w:hint="eastAsia" w:ascii="宋体" w:hAnsi="宋体"/>
                <w:szCs w:val="21"/>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956A205">
            <w:pPr>
              <w:spacing w:line="340" w:lineRule="exact"/>
              <w:jc w:val="center"/>
              <w:rPr>
                <w:rFonts w:hint="eastAsia" w:ascii="宋体" w:hAnsi="宋体"/>
                <w:szCs w:val="21"/>
              </w:rPr>
            </w:pPr>
            <w:r>
              <w:rPr>
                <w:rFonts w:hint="eastAsia" w:ascii="宋体" w:hAnsi="宋体"/>
                <w:szCs w:val="21"/>
              </w:rPr>
              <w:t>偏离说明</w:t>
            </w:r>
          </w:p>
        </w:tc>
      </w:tr>
      <w:tr w14:paraId="39E1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E9520D8">
            <w:pPr>
              <w:spacing w:line="340" w:lineRule="exact"/>
              <w:rPr>
                <w:rFonts w:hint="eastAsia" w:ascii="宋体" w:hAnsi="宋体"/>
                <w:szCs w:val="21"/>
              </w:rPr>
            </w:pPr>
            <w:r>
              <w:rPr>
                <w:rFonts w:hint="eastAsia" w:ascii="宋体" w:hAnsi="宋体"/>
                <w:szCs w:val="21"/>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D21723E">
            <w:pPr>
              <w:spacing w:line="340" w:lineRule="exact"/>
              <w:rPr>
                <w:rFonts w:hint="eastAsia" w:ascii="宋体" w:hAnsi="宋体"/>
                <w:szCs w:val="21"/>
              </w:rPr>
            </w:pPr>
            <w:r>
              <w:rPr>
                <w:rFonts w:hint="eastAsia" w:ascii="宋体" w:hAnsi="宋体"/>
                <w:szCs w:val="21"/>
              </w:rPr>
              <w:t>1  ……</w:t>
            </w:r>
          </w:p>
          <w:p w14:paraId="0413EFC1">
            <w:pPr>
              <w:spacing w:line="340" w:lineRule="exact"/>
              <w:rPr>
                <w:rFonts w:hint="eastAsia" w:ascii="宋体" w:hAnsi="宋体"/>
                <w:szCs w:val="21"/>
              </w:rPr>
            </w:pPr>
            <w:r>
              <w:rPr>
                <w:rFonts w:hint="eastAsia" w:ascii="宋体" w:hAnsi="宋体"/>
                <w:szCs w:val="21"/>
              </w:rPr>
              <w:t>2  ……</w:t>
            </w:r>
          </w:p>
          <w:p w14:paraId="6E19F5E1">
            <w:pPr>
              <w:spacing w:line="340" w:lineRule="exact"/>
              <w:rPr>
                <w:rFonts w:hint="eastAsia" w:ascii="宋体" w:hAnsi="宋体"/>
                <w:szCs w:val="21"/>
              </w:rPr>
            </w:pPr>
            <w:r>
              <w:rPr>
                <w:rFonts w:hint="eastAsia" w:ascii="宋体" w:hAnsi="宋体"/>
                <w:szCs w:val="21"/>
              </w:rPr>
              <w:t>3  ……</w:t>
            </w:r>
          </w:p>
          <w:p w14:paraId="6158219C">
            <w:pPr>
              <w:spacing w:line="340" w:lineRule="exact"/>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792726C3">
            <w:pPr>
              <w:spacing w:line="340" w:lineRule="exact"/>
              <w:rPr>
                <w:rFonts w:hint="eastAsia" w:ascii="宋体" w:hAnsi="宋体"/>
                <w:szCs w:val="21"/>
              </w:rPr>
            </w:pPr>
            <w:r>
              <w:rPr>
                <w:rFonts w:hint="eastAsia" w:ascii="宋体" w:hAnsi="宋体"/>
                <w:szCs w:val="21"/>
              </w:rPr>
              <w:t>1  ……</w:t>
            </w:r>
          </w:p>
          <w:p w14:paraId="0A53AB9F">
            <w:pPr>
              <w:spacing w:line="340" w:lineRule="exact"/>
              <w:rPr>
                <w:rFonts w:hint="eastAsia" w:ascii="宋体" w:hAnsi="宋体"/>
                <w:szCs w:val="21"/>
              </w:rPr>
            </w:pPr>
            <w:r>
              <w:rPr>
                <w:rFonts w:hint="eastAsia" w:ascii="宋体" w:hAnsi="宋体"/>
                <w:szCs w:val="21"/>
              </w:rPr>
              <w:t>2  ……</w:t>
            </w:r>
          </w:p>
          <w:p w14:paraId="50E78622">
            <w:pPr>
              <w:spacing w:line="340" w:lineRule="exact"/>
              <w:rPr>
                <w:rFonts w:hint="eastAsia" w:ascii="宋体" w:hAnsi="宋体"/>
                <w:szCs w:val="21"/>
              </w:rPr>
            </w:pPr>
            <w:r>
              <w:rPr>
                <w:rFonts w:hint="eastAsia" w:ascii="宋体" w:hAnsi="宋体"/>
                <w:szCs w:val="21"/>
              </w:rPr>
              <w:t>3  ……</w:t>
            </w:r>
          </w:p>
          <w:p w14:paraId="615B35A1">
            <w:pPr>
              <w:spacing w:line="340" w:lineRule="exact"/>
              <w:rPr>
                <w:rFonts w:hint="eastAsia"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B3A0F36">
            <w:pPr>
              <w:spacing w:line="300" w:lineRule="exact"/>
              <w:rPr>
                <w:rFonts w:hint="eastAsia" w:ascii="宋体" w:hAnsi="宋体"/>
                <w:szCs w:val="21"/>
              </w:rPr>
            </w:pPr>
          </w:p>
        </w:tc>
      </w:tr>
      <w:tr w14:paraId="5FDA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C9F112A">
            <w:pPr>
              <w:spacing w:line="340" w:lineRule="exact"/>
              <w:rPr>
                <w:rFonts w:hint="eastAsia" w:ascii="宋体" w:hAnsi="宋体"/>
                <w:szCs w:val="21"/>
              </w:rPr>
            </w:pPr>
            <w:r>
              <w:rPr>
                <w:rFonts w:hint="eastAsia" w:ascii="宋体" w:hAnsi="宋体"/>
                <w:szCs w:val="21"/>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2026526">
            <w:pPr>
              <w:spacing w:line="340" w:lineRule="exact"/>
              <w:rPr>
                <w:rFonts w:hint="eastAsia" w:ascii="宋体" w:hAnsi="宋体"/>
                <w:szCs w:val="21"/>
              </w:rPr>
            </w:pPr>
            <w:r>
              <w:rPr>
                <w:rFonts w:hint="eastAsia" w:ascii="宋体" w:hAnsi="宋体"/>
                <w:szCs w:val="21"/>
              </w:rPr>
              <w:t>1  ……</w:t>
            </w:r>
          </w:p>
          <w:p w14:paraId="652E7FA3">
            <w:pPr>
              <w:spacing w:line="340" w:lineRule="exact"/>
              <w:rPr>
                <w:rFonts w:hint="eastAsia" w:ascii="宋体" w:hAnsi="宋体"/>
                <w:szCs w:val="21"/>
              </w:rPr>
            </w:pPr>
            <w:r>
              <w:rPr>
                <w:rFonts w:hint="eastAsia" w:ascii="宋体" w:hAnsi="宋体"/>
                <w:szCs w:val="21"/>
              </w:rPr>
              <w:t>2  ……</w:t>
            </w:r>
          </w:p>
          <w:p w14:paraId="6D969C84">
            <w:pPr>
              <w:spacing w:line="340" w:lineRule="exact"/>
              <w:rPr>
                <w:rFonts w:hint="eastAsia" w:ascii="宋体" w:hAnsi="宋体"/>
                <w:szCs w:val="21"/>
              </w:rPr>
            </w:pPr>
            <w:r>
              <w:rPr>
                <w:rFonts w:hint="eastAsia" w:ascii="宋体" w:hAnsi="宋体"/>
                <w:szCs w:val="21"/>
              </w:rPr>
              <w:t>3  ……</w:t>
            </w:r>
          </w:p>
          <w:p w14:paraId="068182F1">
            <w:pPr>
              <w:spacing w:line="340" w:lineRule="exact"/>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07405900">
            <w:pPr>
              <w:spacing w:line="340" w:lineRule="exact"/>
              <w:rPr>
                <w:rFonts w:hint="eastAsia" w:ascii="宋体" w:hAnsi="宋体"/>
                <w:szCs w:val="21"/>
              </w:rPr>
            </w:pPr>
            <w:r>
              <w:rPr>
                <w:rFonts w:hint="eastAsia" w:ascii="宋体" w:hAnsi="宋体"/>
                <w:szCs w:val="21"/>
              </w:rPr>
              <w:t>1  ……</w:t>
            </w:r>
          </w:p>
          <w:p w14:paraId="27D76812">
            <w:pPr>
              <w:spacing w:line="340" w:lineRule="exact"/>
              <w:rPr>
                <w:rFonts w:hint="eastAsia" w:ascii="宋体" w:hAnsi="宋体"/>
                <w:szCs w:val="21"/>
              </w:rPr>
            </w:pPr>
            <w:r>
              <w:rPr>
                <w:rFonts w:hint="eastAsia" w:ascii="宋体" w:hAnsi="宋体"/>
                <w:szCs w:val="21"/>
              </w:rPr>
              <w:t>2  ……</w:t>
            </w:r>
          </w:p>
          <w:p w14:paraId="2445EE45">
            <w:pPr>
              <w:spacing w:line="340" w:lineRule="exact"/>
              <w:rPr>
                <w:rFonts w:hint="eastAsia" w:ascii="宋体" w:hAnsi="宋体"/>
                <w:szCs w:val="21"/>
              </w:rPr>
            </w:pPr>
            <w:r>
              <w:rPr>
                <w:rFonts w:hint="eastAsia" w:ascii="宋体" w:hAnsi="宋体"/>
                <w:szCs w:val="21"/>
              </w:rPr>
              <w:t>3  ……</w:t>
            </w:r>
          </w:p>
          <w:p w14:paraId="431566D8">
            <w:pPr>
              <w:spacing w:line="340" w:lineRule="exact"/>
              <w:rPr>
                <w:rFonts w:hint="eastAsia"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25B9B7A5">
            <w:pPr>
              <w:spacing w:line="300" w:lineRule="exact"/>
              <w:rPr>
                <w:rFonts w:hint="eastAsia" w:ascii="宋体" w:hAnsi="宋体"/>
                <w:szCs w:val="21"/>
              </w:rPr>
            </w:pPr>
          </w:p>
        </w:tc>
      </w:tr>
      <w:tr w14:paraId="5E03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449D282">
            <w:pPr>
              <w:spacing w:line="340" w:lineRule="exact"/>
              <w:rPr>
                <w:rFonts w:hint="eastAsia" w:ascii="宋体" w:hAnsi="宋体"/>
                <w:szCs w:val="21"/>
              </w:rPr>
            </w:pPr>
            <w:r>
              <w:rPr>
                <w:rFonts w:hint="eastAsia" w:ascii="宋体" w:hAnsi="宋体"/>
                <w:szCs w:val="21"/>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3EE58C36">
            <w:pPr>
              <w:spacing w:line="340" w:lineRule="exact"/>
              <w:rPr>
                <w:rFonts w:hint="eastAsia" w:ascii="宋体" w:hAnsi="宋体"/>
                <w:szCs w:val="21"/>
              </w:rPr>
            </w:pPr>
            <w:r>
              <w:rPr>
                <w:rFonts w:hint="eastAsia" w:ascii="宋体" w:hAnsi="宋体"/>
                <w:szCs w:val="21"/>
              </w:rPr>
              <w:t>1  ……</w:t>
            </w:r>
          </w:p>
          <w:p w14:paraId="4EB76CC5">
            <w:pPr>
              <w:spacing w:line="340" w:lineRule="exact"/>
              <w:rPr>
                <w:rFonts w:hint="eastAsia" w:ascii="宋体" w:hAnsi="宋体"/>
                <w:szCs w:val="21"/>
              </w:rPr>
            </w:pPr>
            <w:r>
              <w:rPr>
                <w:rFonts w:hint="eastAsia" w:ascii="宋体" w:hAnsi="宋体"/>
                <w:szCs w:val="21"/>
              </w:rPr>
              <w:t>2  ……</w:t>
            </w:r>
          </w:p>
          <w:p w14:paraId="519DF7D1">
            <w:pPr>
              <w:spacing w:line="340" w:lineRule="exact"/>
              <w:rPr>
                <w:rFonts w:hint="eastAsia" w:ascii="宋体" w:hAnsi="宋体"/>
                <w:szCs w:val="21"/>
              </w:rPr>
            </w:pPr>
            <w:r>
              <w:rPr>
                <w:rFonts w:hint="eastAsia" w:ascii="宋体" w:hAnsi="宋体"/>
                <w:szCs w:val="21"/>
              </w:rPr>
              <w:t>3  ……</w:t>
            </w:r>
          </w:p>
          <w:p w14:paraId="363B0F16">
            <w:pPr>
              <w:spacing w:line="340" w:lineRule="exact"/>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7964CFA">
            <w:pPr>
              <w:spacing w:line="340" w:lineRule="exact"/>
              <w:rPr>
                <w:rFonts w:hint="eastAsia" w:ascii="宋体" w:hAnsi="宋体"/>
                <w:szCs w:val="21"/>
              </w:rPr>
            </w:pPr>
            <w:r>
              <w:rPr>
                <w:rFonts w:hint="eastAsia" w:ascii="宋体" w:hAnsi="宋体"/>
                <w:szCs w:val="21"/>
              </w:rPr>
              <w:t>1  ……</w:t>
            </w:r>
          </w:p>
          <w:p w14:paraId="4D25934C">
            <w:pPr>
              <w:spacing w:line="340" w:lineRule="exact"/>
              <w:rPr>
                <w:rFonts w:hint="eastAsia" w:ascii="宋体" w:hAnsi="宋体"/>
                <w:szCs w:val="21"/>
              </w:rPr>
            </w:pPr>
            <w:r>
              <w:rPr>
                <w:rFonts w:hint="eastAsia" w:ascii="宋体" w:hAnsi="宋体"/>
                <w:szCs w:val="21"/>
              </w:rPr>
              <w:t>2  ……</w:t>
            </w:r>
          </w:p>
          <w:p w14:paraId="447A188E">
            <w:pPr>
              <w:spacing w:line="340" w:lineRule="exact"/>
              <w:rPr>
                <w:rFonts w:hint="eastAsia" w:ascii="宋体" w:hAnsi="宋体"/>
                <w:szCs w:val="21"/>
              </w:rPr>
            </w:pPr>
            <w:r>
              <w:rPr>
                <w:rFonts w:hint="eastAsia" w:ascii="宋体" w:hAnsi="宋体"/>
                <w:szCs w:val="21"/>
              </w:rPr>
              <w:t>3  ……</w:t>
            </w:r>
          </w:p>
          <w:p w14:paraId="78301379">
            <w:pPr>
              <w:spacing w:line="340" w:lineRule="exact"/>
              <w:rPr>
                <w:rFonts w:hint="eastAsia"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3CBFB2EA">
            <w:pPr>
              <w:spacing w:line="300" w:lineRule="exact"/>
              <w:rPr>
                <w:rFonts w:hint="eastAsia" w:ascii="宋体" w:hAnsi="宋体"/>
                <w:szCs w:val="21"/>
              </w:rPr>
            </w:pPr>
          </w:p>
        </w:tc>
      </w:tr>
    </w:tbl>
    <w:p w14:paraId="10D5AAD2">
      <w:pPr>
        <w:spacing w:line="400" w:lineRule="exact"/>
        <w:rPr>
          <w:rFonts w:hint="eastAsia" w:ascii="宋体" w:hAnsi="宋体" w:cs="仿宋_GB2312"/>
          <w:kern w:val="0"/>
          <w:sz w:val="24"/>
        </w:rPr>
      </w:pPr>
      <w:r>
        <w:rPr>
          <w:rFonts w:hint="eastAsia" w:ascii="宋体" w:hAnsi="宋体" w:cs="仿宋_GB2312"/>
          <w:kern w:val="0"/>
          <w:sz w:val="24"/>
        </w:rPr>
        <w:t>注：</w:t>
      </w:r>
    </w:p>
    <w:p w14:paraId="44D28BA4">
      <w:pPr>
        <w:spacing w:line="400" w:lineRule="exact"/>
        <w:rPr>
          <w:rFonts w:hint="eastAsia" w:ascii="宋体" w:hAnsi="宋体" w:cs="仿宋_GB2312"/>
          <w:kern w:val="0"/>
          <w:sz w:val="24"/>
        </w:rPr>
      </w:pPr>
      <w:r>
        <w:rPr>
          <w:rFonts w:hint="eastAsia" w:ascii="宋体" w:hAnsi="宋体" w:cs="仿宋_GB2312"/>
          <w:kern w:val="0"/>
          <w:sz w:val="24"/>
        </w:rPr>
        <w:t>1.说明：应对照磋商文件“第二章 采购需求”中的商务条款逐条作出明确响应，并作出偏离说明。</w:t>
      </w:r>
    </w:p>
    <w:p w14:paraId="689BABC8">
      <w:pPr>
        <w:spacing w:line="400" w:lineRule="exact"/>
        <w:rPr>
          <w:rFonts w:hint="eastAsia" w:ascii="宋体" w:hAnsi="宋体" w:cs="仿宋_GB2312"/>
          <w:kern w:val="0"/>
          <w:sz w:val="24"/>
        </w:rPr>
      </w:pPr>
      <w:r>
        <w:rPr>
          <w:rFonts w:hint="eastAsia" w:ascii="宋体" w:hAnsi="宋体" w:cs="仿宋_GB2312"/>
          <w:kern w:val="0"/>
          <w:sz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89E2F5D">
      <w:pPr>
        <w:spacing w:line="400" w:lineRule="exact"/>
        <w:rPr>
          <w:rFonts w:hint="eastAsia" w:ascii="宋体" w:hAnsi="宋体" w:cs="仿宋_GB2312"/>
          <w:kern w:val="0"/>
          <w:sz w:val="24"/>
        </w:rPr>
      </w:pPr>
      <w:r>
        <w:rPr>
          <w:rFonts w:hint="eastAsia" w:ascii="宋体" w:hAnsi="宋体" w:cs="仿宋_GB2312"/>
          <w:kern w:val="0"/>
          <w:sz w:val="24"/>
        </w:rPr>
        <w:t>3.表格内容均需按要求填写，不得留空。</w:t>
      </w:r>
    </w:p>
    <w:p w14:paraId="1F8985A1">
      <w:pPr>
        <w:spacing w:line="400" w:lineRule="exact"/>
        <w:rPr>
          <w:rFonts w:hint="eastAsia" w:ascii="宋体" w:hAnsi="宋体" w:cs="仿宋_GB2312"/>
          <w:kern w:val="0"/>
          <w:sz w:val="24"/>
        </w:rPr>
      </w:pPr>
      <w:r>
        <w:rPr>
          <w:rFonts w:hint="eastAsia" w:ascii="宋体" w:hAnsi="宋体" w:cs="仿宋_GB2312"/>
          <w:kern w:val="0"/>
          <w:sz w:val="24"/>
        </w:rPr>
        <w:t>4.如果采购需求为小于、小于等于、大于或大于等于某个数值标准时，响应文件承诺不得直接复制采购需求，响应文件承诺内容应当写明竞标产品具体参数或商务响应承诺的具体数值。如该采购需求属于不能明确具体数值的，采购人应在此采购需求的数值后标注◆号，对标注◆号的采购需求不适用上述“竞标无效”条款。</w:t>
      </w:r>
    </w:p>
    <w:p w14:paraId="2F34B952">
      <w:pPr>
        <w:spacing w:line="400" w:lineRule="exact"/>
        <w:rPr>
          <w:rFonts w:hint="eastAsia" w:ascii="宋体" w:hAnsi="宋体" w:cs="仿宋_GB2312"/>
          <w:kern w:val="0"/>
          <w:sz w:val="24"/>
        </w:rPr>
      </w:pPr>
    </w:p>
    <w:p w14:paraId="3A56C04B">
      <w:pPr>
        <w:spacing w:line="360" w:lineRule="auto"/>
        <w:ind w:firstLine="3840" w:firstLineChars="1600"/>
        <w:rPr>
          <w:rFonts w:hint="eastAsia" w:ascii="宋体" w:hAnsi="宋体" w:cs="仿宋_GB2312"/>
          <w:sz w:val="24"/>
        </w:rPr>
      </w:pPr>
      <w:r>
        <w:rPr>
          <w:rFonts w:hint="eastAsia" w:ascii="宋体" w:hAnsi="宋体" w:cs="仿宋_GB2312"/>
          <w:kern w:val="0"/>
          <w:sz w:val="24"/>
        </w:rPr>
        <w:t>供应商名称（电子签章）：</w:t>
      </w:r>
    </w:p>
    <w:p w14:paraId="29A19F9B">
      <w:pPr>
        <w:spacing w:line="360" w:lineRule="auto"/>
        <w:jc w:val="center"/>
        <w:rPr>
          <w:rFonts w:hint="eastAsia" w:ascii="宋体" w:hAnsi="宋体" w:cs="仿宋_GB2312"/>
          <w:b/>
          <w:sz w:val="24"/>
        </w:rPr>
      </w:pPr>
      <w:r>
        <w:rPr>
          <w:rFonts w:hint="eastAsia" w:ascii="宋体" w:hAnsi="宋体" w:cs="仿宋_GB2312"/>
          <w:kern w:val="0"/>
          <w:sz w:val="24"/>
          <w:lang w:val="zh-CN"/>
        </w:rPr>
        <w:t xml:space="preserve">                                                   日期：  年  月   日</w:t>
      </w:r>
    </w:p>
    <w:p w14:paraId="164E9FB6">
      <w:pPr>
        <w:snapToGrid w:val="0"/>
        <w:spacing w:line="360" w:lineRule="auto"/>
        <w:ind w:firstLine="602" w:firstLineChars="200"/>
        <w:rPr>
          <w:rFonts w:hint="eastAsia" w:ascii="宋体" w:hAnsi="宋体" w:cs="仿宋_GB2312"/>
          <w:b/>
          <w:sz w:val="30"/>
          <w:szCs w:val="30"/>
        </w:rPr>
      </w:pPr>
    </w:p>
    <w:p w14:paraId="50224BDB">
      <w:pPr>
        <w:snapToGrid w:val="0"/>
        <w:spacing w:line="360" w:lineRule="auto"/>
        <w:rPr>
          <w:rFonts w:hint="eastAsia" w:ascii="宋体" w:hAnsi="宋体" w:cs="仿宋_GB2312"/>
          <w:b/>
          <w:sz w:val="30"/>
          <w:szCs w:val="30"/>
        </w:rPr>
      </w:pPr>
      <w:r>
        <w:rPr>
          <w:rFonts w:hint="eastAsia" w:ascii="宋体" w:hAnsi="宋体" w:cs="仿宋_GB2312"/>
          <w:b/>
          <w:sz w:val="30"/>
          <w:szCs w:val="30"/>
        </w:rPr>
        <w:t>五、竞标人情况介绍</w:t>
      </w:r>
    </w:p>
    <w:p w14:paraId="78EBD088">
      <w:pPr>
        <w:snapToGrid w:val="0"/>
        <w:spacing w:line="360" w:lineRule="auto"/>
        <w:ind w:firstLine="602" w:firstLineChars="200"/>
        <w:rPr>
          <w:rFonts w:hint="eastAsia" w:ascii="宋体" w:hAnsi="宋体" w:cs="仿宋_GB2312"/>
          <w:b/>
          <w:sz w:val="30"/>
          <w:szCs w:val="30"/>
        </w:rPr>
      </w:pPr>
    </w:p>
    <w:p w14:paraId="2138C345">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7B95EED1">
      <w:pPr>
        <w:autoSpaceDE w:val="0"/>
        <w:autoSpaceDN w:val="0"/>
        <w:spacing w:line="360" w:lineRule="auto"/>
        <w:ind w:firstLine="6480" w:firstLineChars="2700"/>
        <w:rPr>
          <w:rFonts w:hint="eastAsia" w:ascii="宋体" w:hAnsi="宋体" w:cs="仿宋_GB2312"/>
          <w:b/>
          <w:bCs/>
          <w:sz w:val="24"/>
        </w:rPr>
      </w:pPr>
      <w:r>
        <w:rPr>
          <w:rFonts w:hint="eastAsia" w:ascii="宋体" w:hAnsi="宋体" w:cs="仿宋_GB2312"/>
          <w:kern w:val="0"/>
          <w:sz w:val="24"/>
          <w:lang w:val="zh-CN"/>
        </w:rPr>
        <w:t>日期：  年  月   日</w:t>
      </w:r>
    </w:p>
    <w:p w14:paraId="4DCFBB6D">
      <w:pPr>
        <w:snapToGrid w:val="0"/>
        <w:spacing w:before="120" w:beforeLines="50" w:after="50"/>
        <w:rPr>
          <w:rFonts w:hint="eastAsia" w:ascii="宋体" w:hAnsi="宋体" w:cs="仿宋_GB2312"/>
          <w:b/>
          <w:sz w:val="30"/>
          <w:szCs w:val="30"/>
        </w:rPr>
      </w:pPr>
    </w:p>
    <w:p w14:paraId="6257E6C4">
      <w:pPr>
        <w:snapToGrid w:val="0"/>
        <w:spacing w:before="120" w:beforeLines="50" w:after="50"/>
        <w:rPr>
          <w:rFonts w:hint="eastAsia" w:ascii="宋体" w:hAnsi="宋体" w:cs="仿宋_GB2312"/>
          <w:b/>
          <w:sz w:val="30"/>
          <w:szCs w:val="30"/>
        </w:rPr>
      </w:pPr>
      <w:r>
        <w:rPr>
          <w:rFonts w:hint="eastAsia" w:ascii="宋体" w:hAnsi="宋体" w:cs="仿宋_GB2312"/>
          <w:b/>
          <w:sz w:val="30"/>
          <w:szCs w:val="30"/>
        </w:rPr>
        <w:t>六、供应商类似的业绩证明文件</w:t>
      </w:r>
    </w:p>
    <w:p w14:paraId="7E674F92">
      <w:pPr>
        <w:snapToGrid w:val="0"/>
        <w:ind w:left="480" w:hanging="480" w:hangingChars="200"/>
        <w:contextualSpacing/>
        <w:rPr>
          <w:rFonts w:hint="eastAsia" w:ascii="宋体" w:hAnsi="宋体"/>
          <w:sz w:val="24"/>
        </w:rPr>
      </w:pPr>
    </w:p>
    <w:tbl>
      <w:tblPr>
        <w:tblStyle w:val="7"/>
        <w:tblpPr w:leftFromText="180" w:rightFromText="180" w:vertAnchor="page" w:horzAnchor="margin" w:tblpXSpec="center" w:tblpY="4783"/>
        <w:tblW w:w="103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64752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60298C36">
            <w:pPr>
              <w:snapToGrid w:val="0"/>
              <w:spacing w:line="240" w:lineRule="exact"/>
              <w:jc w:val="center"/>
              <w:rPr>
                <w:rFonts w:hint="eastAsia" w:ascii="宋体" w:hAnsi="宋体"/>
                <w:sz w:val="24"/>
              </w:rPr>
            </w:pPr>
            <w:r>
              <w:rPr>
                <w:rFonts w:hint="eastAsia" w:ascii="宋体" w:hAnsi="宋体"/>
                <w:sz w:val="24"/>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592EF21C">
            <w:pPr>
              <w:snapToGrid w:val="0"/>
              <w:spacing w:line="240" w:lineRule="exact"/>
              <w:jc w:val="center"/>
              <w:rPr>
                <w:rFonts w:hint="eastAsia" w:ascii="宋体" w:hAnsi="宋体"/>
                <w:sz w:val="24"/>
              </w:rPr>
            </w:pPr>
            <w:r>
              <w:rPr>
                <w:rFonts w:hint="eastAsia" w:ascii="宋体" w:hAnsi="宋体"/>
                <w:sz w:val="24"/>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0A52F84A">
            <w:pPr>
              <w:snapToGrid w:val="0"/>
              <w:spacing w:line="240" w:lineRule="exact"/>
              <w:jc w:val="center"/>
              <w:rPr>
                <w:rFonts w:hint="eastAsia" w:ascii="宋体" w:hAnsi="宋体"/>
                <w:sz w:val="24"/>
              </w:rPr>
            </w:pPr>
            <w:r>
              <w:rPr>
                <w:rFonts w:hint="eastAsia" w:ascii="宋体" w:hAnsi="宋体"/>
                <w:sz w:val="24"/>
              </w:rPr>
              <w:t>合同</w:t>
            </w:r>
          </w:p>
          <w:p w14:paraId="4DB0A9E3">
            <w:pPr>
              <w:snapToGrid w:val="0"/>
              <w:spacing w:line="240" w:lineRule="exact"/>
              <w:jc w:val="center"/>
              <w:rPr>
                <w:rFonts w:hint="eastAsia" w:ascii="宋体" w:hAnsi="宋体"/>
                <w:sz w:val="24"/>
              </w:rPr>
            </w:pPr>
            <w:r>
              <w:rPr>
                <w:rFonts w:hint="eastAsia" w:ascii="宋体" w:hAnsi="宋体"/>
                <w:sz w:val="24"/>
              </w:rPr>
              <w:t>金额</w:t>
            </w:r>
          </w:p>
          <w:p w14:paraId="531C56C0">
            <w:pPr>
              <w:snapToGrid w:val="0"/>
              <w:spacing w:line="240" w:lineRule="exact"/>
              <w:jc w:val="center"/>
              <w:rPr>
                <w:rFonts w:hint="eastAsia" w:ascii="宋体" w:hAnsi="宋体"/>
                <w:sz w:val="24"/>
              </w:rPr>
            </w:pPr>
            <w:r>
              <w:rPr>
                <w:rFonts w:hint="eastAsia" w:ascii="宋体" w:hAnsi="宋体"/>
                <w:sz w:val="24"/>
              </w:rPr>
              <w:t>（万元）</w:t>
            </w:r>
          </w:p>
        </w:tc>
        <w:tc>
          <w:tcPr>
            <w:tcW w:w="4111" w:type="dxa"/>
            <w:gridSpan w:val="3"/>
            <w:tcBorders>
              <w:top w:val="single" w:color="auto" w:sz="4" w:space="0"/>
              <w:left w:val="single" w:color="auto" w:sz="4" w:space="0"/>
              <w:bottom w:val="single" w:color="auto" w:sz="4" w:space="0"/>
              <w:right w:val="single" w:color="auto" w:sz="4" w:space="0"/>
            </w:tcBorders>
            <w:noWrap w:val="0"/>
            <w:vAlign w:val="center"/>
          </w:tcPr>
          <w:p w14:paraId="3844A28F">
            <w:pPr>
              <w:snapToGrid w:val="0"/>
              <w:spacing w:line="240" w:lineRule="exact"/>
              <w:jc w:val="center"/>
              <w:rPr>
                <w:rFonts w:hint="eastAsia" w:ascii="宋体" w:hAnsi="宋体"/>
                <w:sz w:val="24"/>
              </w:rPr>
            </w:pPr>
            <w:r>
              <w:rPr>
                <w:rFonts w:hint="eastAsia" w:ascii="宋体" w:hAnsi="宋体"/>
                <w:sz w:val="24"/>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2A36633F">
            <w:pPr>
              <w:snapToGrid w:val="0"/>
              <w:spacing w:line="240" w:lineRule="exact"/>
              <w:jc w:val="center"/>
              <w:rPr>
                <w:rFonts w:hint="eastAsia" w:ascii="宋体" w:hAnsi="宋体"/>
                <w:sz w:val="24"/>
              </w:rPr>
            </w:pPr>
            <w:r>
              <w:rPr>
                <w:rFonts w:hint="eastAsia" w:ascii="宋体" w:hAnsi="宋体"/>
                <w:sz w:val="24"/>
              </w:rPr>
              <w:t>采购人联系人及联系电话</w:t>
            </w:r>
          </w:p>
        </w:tc>
      </w:tr>
      <w:tr w14:paraId="04F52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6F9588EB">
            <w:pPr>
              <w:widowControl/>
              <w:jc w:val="left"/>
              <w:rPr>
                <w:rFonts w:ascii="宋体" w:hAnsi="宋体"/>
                <w:sz w:val="24"/>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59844415">
            <w:pPr>
              <w:widowControl/>
              <w:jc w:val="left"/>
              <w:rPr>
                <w:rFonts w:ascii="宋体" w:hAnsi="宋体"/>
                <w:sz w:val="24"/>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451045E6">
            <w:pPr>
              <w:widowControl/>
              <w:jc w:val="left"/>
              <w:rPr>
                <w:rFonts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541835F">
            <w:pPr>
              <w:snapToGrid w:val="0"/>
              <w:spacing w:line="240" w:lineRule="exact"/>
              <w:jc w:val="center"/>
              <w:rPr>
                <w:rFonts w:hint="eastAsia" w:ascii="宋体" w:hAnsi="宋体"/>
                <w:sz w:val="24"/>
              </w:rPr>
            </w:pPr>
            <w:r>
              <w:rPr>
                <w:rFonts w:hint="eastAsia" w:ascii="宋体" w:hAnsi="宋体"/>
                <w:sz w:val="24"/>
              </w:rPr>
              <w:t>合同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B6D9E57">
            <w:pPr>
              <w:snapToGrid w:val="0"/>
              <w:spacing w:line="240" w:lineRule="exact"/>
              <w:jc w:val="center"/>
              <w:rPr>
                <w:rFonts w:hint="eastAsia" w:ascii="宋体" w:hAnsi="宋体"/>
                <w:sz w:val="24"/>
              </w:rPr>
            </w:pPr>
            <w:r>
              <w:rPr>
                <w:rFonts w:hint="eastAsia" w:ascii="宋体" w:hAnsi="宋体"/>
                <w:sz w:val="24"/>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083553">
            <w:pPr>
              <w:snapToGrid w:val="0"/>
              <w:spacing w:line="240" w:lineRule="exact"/>
              <w:jc w:val="center"/>
              <w:rPr>
                <w:rFonts w:hint="eastAsia" w:ascii="宋体" w:hAnsi="宋体"/>
                <w:sz w:val="24"/>
              </w:rPr>
            </w:pPr>
            <w:r>
              <w:rPr>
                <w:rFonts w:hint="eastAsia" w:ascii="宋体" w:hAnsi="宋体"/>
                <w:sz w:val="24"/>
              </w:rPr>
              <w:t>用户评价</w:t>
            </w: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4CB2A531">
            <w:pPr>
              <w:widowControl/>
              <w:jc w:val="left"/>
              <w:rPr>
                <w:rFonts w:ascii="宋体" w:hAnsi="宋体"/>
                <w:sz w:val="24"/>
              </w:rPr>
            </w:pPr>
          </w:p>
        </w:tc>
      </w:tr>
      <w:tr w14:paraId="69193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4CE8CAE6">
            <w:pPr>
              <w:snapToGrid w:val="0"/>
              <w:spacing w:line="240" w:lineRule="exact"/>
              <w:jc w:val="left"/>
              <w:rPr>
                <w:rFonts w:hint="eastAsia" w:ascii="宋体" w:hAnsi="宋体"/>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E0CBE24">
            <w:pPr>
              <w:snapToGrid w:val="0"/>
              <w:spacing w:line="24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E06BF0A">
            <w:pPr>
              <w:snapToGrid w:val="0"/>
              <w:spacing w:line="24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7C78A82">
            <w:pPr>
              <w:snapToGrid w:val="0"/>
              <w:spacing w:line="240" w:lineRule="exact"/>
              <w:jc w:val="left"/>
              <w:rPr>
                <w:rFonts w:hint="eastAsia" w:ascii="宋体" w:hAnsi="宋体"/>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8682B22">
            <w:pPr>
              <w:snapToGrid w:val="0"/>
              <w:spacing w:line="240" w:lineRule="exact"/>
              <w:jc w:val="left"/>
              <w:rPr>
                <w:rFonts w:hint="eastAsia" w:ascii="宋体" w:hAnsi="宋体"/>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A6DC148">
            <w:pPr>
              <w:snapToGrid w:val="0"/>
              <w:spacing w:line="240" w:lineRule="exact"/>
              <w:jc w:val="left"/>
              <w:rPr>
                <w:rFonts w:hint="eastAsia" w:ascii="宋体" w:hAnsi="宋体"/>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97E48FE">
            <w:pPr>
              <w:snapToGrid w:val="0"/>
              <w:spacing w:line="240" w:lineRule="exact"/>
              <w:jc w:val="left"/>
              <w:rPr>
                <w:rFonts w:hint="eastAsia" w:ascii="宋体" w:hAnsi="宋体"/>
                <w:sz w:val="24"/>
              </w:rPr>
            </w:pPr>
          </w:p>
        </w:tc>
      </w:tr>
      <w:tr w14:paraId="5A02D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00F4CB69">
            <w:pPr>
              <w:snapToGrid w:val="0"/>
              <w:spacing w:before="50" w:after="120" w:afterLines="50" w:line="400" w:lineRule="exact"/>
              <w:jc w:val="left"/>
              <w:rPr>
                <w:rFonts w:hint="eastAsia" w:ascii="宋体" w:hAnsi="宋体"/>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8225015">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78A51EE">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2C1A626">
            <w:pPr>
              <w:snapToGrid w:val="0"/>
              <w:spacing w:before="50" w:after="120" w:afterLines="50" w:line="400" w:lineRule="exact"/>
              <w:jc w:val="left"/>
              <w:rPr>
                <w:rFonts w:hint="eastAsia" w:ascii="宋体" w:hAnsi="宋体"/>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824926D">
            <w:pPr>
              <w:snapToGrid w:val="0"/>
              <w:spacing w:before="50" w:after="120" w:afterLines="50" w:line="400" w:lineRule="exact"/>
              <w:jc w:val="left"/>
              <w:rPr>
                <w:rFonts w:hint="eastAsia" w:ascii="宋体" w:hAnsi="宋体"/>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FEBD4EF">
            <w:pPr>
              <w:snapToGrid w:val="0"/>
              <w:spacing w:before="50" w:after="120" w:afterLines="50" w:line="400" w:lineRule="exact"/>
              <w:jc w:val="left"/>
              <w:rPr>
                <w:rFonts w:hint="eastAsia" w:ascii="宋体" w:hAnsi="宋体"/>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90A7464">
            <w:pPr>
              <w:snapToGrid w:val="0"/>
              <w:spacing w:before="50" w:after="120" w:afterLines="50" w:line="400" w:lineRule="exact"/>
              <w:jc w:val="left"/>
              <w:rPr>
                <w:rFonts w:hint="eastAsia" w:ascii="宋体" w:hAnsi="宋体"/>
                <w:sz w:val="24"/>
              </w:rPr>
            </w:pPr>
          </w:p>
        </w:tc>
      </w:tr>
      <w:tr w14:paraId="72110B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05D5EFC9">
            <w:pPr>
              <w:snapToGrid w:val="0"/>
              <w:spacing w:before="50" w:after="120" w:afterLines="50" w:line="400" w:lineRule="exact"/>
              <w:jc w:val="left"/>
              <w:rPr>
                <w:rFonts w:hint="eastAsia" w:ascii="宋体" w:hAnsi="宋体"/>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E783F9A">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7847840">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5308C8A">
            <w:pPr>
              <w:snapToGrid w:val="0"/>
              <w:spacing w:before="50" w:after="120" w:afterLines="50" w:line="400" w:lineRule="exact"/>
              <w:jc w:val="left"/>
              <w:rPr>
                <w:rFonts w:hint="eastAsia" w:ascii="宋体" w:hAnsi="宋体"/>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F0AAA35">
            <w:pPr>
              <w:snapToGrid w:val="0"/>
              <w:spacing w:before="50" w:after="120" w:afterLines="50" w:line="400" w:lineRule="exact"/>
              <w:jc w:val="left"/>
              <w:rPr>
                <w:rFonts w:hint="eastAsia" w:ascii="宋体" w:hAnsi="宋体"/>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B78B3E2">
            <w:pPr>
              <w:snapToGrid w:val="0"/>
              <w:spacing w:before="50" w:after="120" w:afterLines="50" w:line="400" w:lineRule="exact"/>
              <w:jc w:val="left"/>
              <w:rPr>
                <w:rFonts w:hint="eastAsia" w:ascii="宋体" w:hAnsi="宋体"/>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4225F1B">
            <w:pPr>
              <w:snapToGrid w:val="0"/>
              <w:spacing w:before="50" w:after="120" w:afterLines="50" w:line="400" w:lineRule="exact"/>
              <w:jc w:val="left"/>
              <w:rPr>
                <w:rFonts w:hint="eastAsia" w:ascii="宋体" w:hAnsi="宋体"/>
                <w:sz w:val="24"/>
              </w:rPr>
            </w:pPr>
          </w:p>
        </w:tc>
      </w:tr>
      <w:tr w14:paraId="5655C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59EE2BE0">
            <w:pPr>
              <w:snapToGrid w:val="0"/>
              <w:spacing w:before="50" w:after="120" w:afterLines="50" w:line="400" w:lineRule="exact"/>
              <w:jc w:val="left"/>
              <w:rPr>
                <w:rFonts w:hint="eastAsia" w:ascii="宋体" w:hAnsi="宋体"/>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22F5CC9">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8A60D88">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7E82033">
            <w:pPr>
              <w:snapToGrid w:val="0"/>
              <w:spacing w:before="50" w:after="120" w:afterLines="50" w:line="400" w:lineRule="exact"/>
              <w:jc w:val="left"/>
              <w:rPr>
                <w:rFonts w:hint="eastAsia" w:ascii="宋体" w:hAnsi="宋体"/>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AA064B6">
            <w:pPr>
              <w:snapToGrid w:val="0"/>
              <w:spacing w:before="50" w:after="120" w:afterLines="50" w:line="400" w:lineRule="exact"/>
              <w:jc w:val="left"/>
              <w:rPr>
                <w:rFonts w:hint="eastAsia" w:ascii="宋体" w:hAnsi="宋体"/>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D91AB1">
            <w:pPr>
              <w:snapToGrid w:val="0"/>
              <w:spacing w:before="50" w:after="120" w:afterLines="50" w:line="400" w:lineRule="exact"/>
              <w:jc w:val="left"/>
              <w:rPr>
                <w:rFonts w:hint="eastAsia" w:ascii="宋体" w:hAnsi="宋体"/>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324D027">
            <w:pPr>
              <w:snapToGrid w:val="0"/>
              <w:spacing w:before="50" w:after="120" w:afterLines="50" w:line="400" w:lineRule="exact"/>
              <w:jc w:val="left"/>
              <w:rPr>
                <w:rFonts w:hint="eastAsia" w:ascii="宋体" w:hAnsi="宋体"/>
                <w:sz w:val="24"/>
              </w:rPr>
            </w:pPr>
          </w:p>
        </w:tc>
      </w:tr>
      <w:tr w14:paraId="17ADA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6265C4D1">
            <w:pPr>
              <w:snapToGrid w:val="0"/>
              <w:spacing w:before="50" w:after="120" w:afterLines="50" w:line="400" w:lineRule="exact"/>
              <w:jc w:val="left"/>
              <w:rPr>
                <w:rFonts w:hint="eastAsia" w:ascii="宋体" w:hAnsi="宋体"/>
                <w:sz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7736A79">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BD19EF5">
            <w:pPr>
              <w:snapToGrid w:val="0"/>
              <w:spacing w:before="50" w:after="120" w:afterLines="50" w:line="400" w:lineRule="exact"/>
              <w:jc w:val="left"/>
              <w:rPr>
                <w:rFonts w:hint="eastAsia" w:ascii="宋体"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E09B7E1">
            <w:pPr>
              <w:snapToGrid w:val="0"/>
              <w:spacing w:before="50" w:after="120" w:afterLines="50" w:line="400" w:lineRule="exact"/>
              <w:jc w:val="left"/>
              <w:rPr>
                <w:rFonts w:hint="eastAsia" w:ascii="宋体" w:hAnsi="宋体"/>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01897BC">
            <w:pPr>
              <w:snapToGrid w:val="0"/>
              <w:spacing w:before="50" w:after="120" w:afterLines="50" w:line="400" w:lineRule="exact"/>
              <w:jc w:val="left"/>
              <w:rPr>
                <w:rFonts w:hint="eastAsia" w:ascii="宋体" w:hAnsi="宋体"/>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465F337">
            <w:pPr>
              <w:snapToGrid w:val="0"/>
              <w:spacing w:before="50" w:after="120" w:afterLines="50" w:line="400" w:lineRule="exact"/>
              <w:jc w:val="left"/>
              <w:rPr>
                <w:rFonts w:hint="eastAsia" w:ascii="宋体" w:hAnsi="宋体"/>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7CD69F0F">
            <w:pPr>
              <w:snapToGrid w:val="0"/>
              <w:spacing w:before="50" w:after="120" w:afterLines="50" w:line="400" w:lineRule="exact"/>
              <w:jc w:val="left"/>
              <w:rPr>
                <w:rFonts w:hint="eastAsia" w:ascii="宋体" w:hAnsi="宋体"/>
                <w:sz w:val="24"/>
              </w:rPr>
            </w:pPr>
          </w:p>
        </w:tc>
      </w:tr>
    </w:tbl>
    <w:p w14:paraId="0B4BD6E4">
      <w:pPr>
        <w:snapToGrid w:val="0"/>
        <w:ind w:left="480" w:hanging="480" w:hangingChars="200"/>
        <w:contextualSpacing/>
        <w:rPr>
          <w:rFonts w:hint="eastAsia" w:ascii="宋体" w:hAnsi="宋体"/>
          <w:sz w:val="24"/>
        </w:rPr>
      </w:pPr>
    </w:p>
    <w:p w14:paraId="6D047EDD">
      <w:pPr>
        <w:snapToGrid w:val="0"/>
        <w:ind w:left="480" w:hanging="480" w:hangingChars="200"/>
        <w:contextualSpacing/>
        <w:rPr>
          <w:rFonts w:hint="eastAsia" w:ascii="宋体" w:hAnsi="宋体"/>
          <w:sz w:val="24"/>
        </w:rPr>
      </w:pPr>
    </w:p>
    <w:p w14:paraId="668B6B77">
      <w:pPr>
        <w:autoSpaceDE w:val="0"/>
        <w:autoSpaceDN w:val="0"/>
        <w:spacing w:line="360" w:lineRule="auto"/>
        <w:ind w:firstLine="120"/>
        <w:rPr>
          <w:rFonts w:hint="eastAsia" w:ascii="宋体" w:hAnsi="宋体"/>
          <w:sz w:val="24"/>
        </w:rPr>
      </w:pPr>
      <w:r>
        <w:rPr>
          <w:rFonts w:hint="eastAsia" w:ascii="宋体" w:hAnsi="宋体" w:cs="仿宋_GB2312"/>
          <w:b/>
          <w:sz w:val="24"/>
        </w:rPr>
        <w:t>附表:相关项目业绩一览表（供应商提供同类项目合同协议书或中标/成交通知书复印件并加盖供应商公章）</w:t>
      </w:r>
    </w:p>
    <w:p w14:paraId="2671FFE2">
      <w:pPr>
        <w:spacing w:line="360" w:lineRule="auto"/>
        <w:ind w:left="72"/>
        <w:rPr>
          <w:rFonts w:hint="eastAsia" w:ascii="宋体" w:hAnsi="宋体"/>
          <w:kern w:val="0"/>
          <w:sz w:val="20"/>
          <w:szCs w:val="21"/>
        </w:rPr>
      </w:pPr>
      <w:r>
        <w:rPr>
          <w:rFonts w:hint="eastAsia" w:ascii="宋体" w:hAnsi="宋体"/>
          <w:kern w:val="0"/>
          <w:sz w:val="20"/>
          <w:szCs w:val="21"/>
        </w:rPr>
        <w:t>注：供应商可按上述的格式自行编制。</w:t>
      </w:r>
    </w:p>
    <w:p w14:paraId="1671D480">
      <w:pPr>
        <w:snapToGrid w:val="0"/>
        <w:spacing w:line="360" w:lineRule="auto"/>
        <w:ind w:firstLine="4935" w:firstLineChars="2350"/>
        <w:rPr>
          <w:rFonts w:ascii="宋体" w:hAnsi="宋体"/>
          <w:szCs w:val="21"/>
        </w:rPr>
      </w:pPr>
      <w:r>
        <w:rPr>
          <w:rFonts w:ascii="宋体" w:hAnsi="宋体"/>
          <w:szCs w:val="21"/>
        </w:rPr>
        <w:t xml:space="preserve"> </w:t>
      </w:r>
    </w:p>
    <w:p w14:paraId="1758C90F">
      <w:pPr>
        <w:snapToGrid w:val="0"/>
        <w:spacing w:line="360" w:lineRule="auto"/>
        <w:ind w:firstLine="4935" w:firstLineChars="2350"/>
        <w:rPr>
          <w:rFonts w:ascii="宋体" w:hAnsi="宋体"/>
          <w:szCs w:val="21"/>
        </w:rPr>
      </w:pPr>
    </w:p>
    <w:p w14:paraId="6E27E81C">
      <w:pPr>
        <w:snapToGrid w:val="0"/>
        <w:spacing w:line="360" w:lineRule="auto"/>
        <w:ind w:left="4410" w:leftChars="2100" w:firstLine="5670" w:firstLineChars="2700"/>
        <w:rPr>
          <w:rFonts w:ascii="宋体" w:hAnsi="宋体" w:cs="仿宋_GB2312"/>
          <w:kern w:val="0"/>
          <w:sz w:val="24"/>
        </w:rPr>
      </w:pPr>
      <w:r>
        <w:rPr>
          <w:rFonts w:ascii="宋体" w:hAnsi="宋体"/>
          <w:szCs w:val="21"/>
        </w:rPr>
        <w:t xml:space="preserve"> </w:t>
      </w:r>
      <w:r>
        <w:rPr>
          <w:rFonts w:hint="eastAsia" w:ascii="宋体" w:hAnsi="宋体" w:cs="仿宋_GB2312"/>
          <w:kern w:val="0"/>
          <w:sz w:val="24"/>
          <w:lang w:val="zh-CN"/>
        </w:rPr>
        <w:t>供应商名称(电子签章)：</w:t>
      </w:r>
    </w:p>
    <w:p w14:paraId="054F3E61">
      <w:pPr>
        <w:spacing w:line="500" w:lineRule="exact"/>
        <w:jc w:val="center"/>
        <w:rPr>
          <w:rFonts w:hint="eastAsia" w:ascii="宋体" w:hAnsi="宋体" w:cs="仿宋_GB2312"/>
          <w:sz w:val="32"/>
          <w:szCs w:val="32"/>
        </w:rPr>
      </w:pPr>
      <w:r>
        <w:rPr>
          <w:rFonts w:hint="eastAsia" w:ascii="宋体" w:hAnsi="宋体" w:cs="仿宋_GB2312"/>
          <w:kern w:val="0"/>
          <w:sz w:val="24"/>
          <w:lang w:val="zh-CN"/>
        </w:rPr>
        <w:t xml:space="preserve">                                                     日期</w:t>
      </w:r>
      <w:r>
        <w:rPr>
          <w:rFonts w:hint="eastAsia" w:ascii="宋体" w:hAnsi="宋体" w:cs="仿宋_GB2312"/>
          <w:kern w:val="0"/>
          <w:sz w:val="24"/>
        </w:rPr>
        <w:t xml:space="preserve">：  年  </w:t>
      </w:r>
      <w:r>
        <w:rPr>
          <w:rFonts w:hint="eastAsia" w:ascii="宋体" w:hAnsi="宋体" w:cs="仿宋_GB2312"/>
          <w:kern w:val="0"/>
          <w:sz w:val="24"/>
          <w:lang w:val="zh-CN"/>
        </w:rPr>
        <w:t>月</w:t>
      </w:r>
      <w:r>
        <w:rPr>
          <w:rFonts w:hint="eastAsia" w:ascii="宋体" w:hAnsi="宋体" w:cs="仿宋_GB2312"/>
          <w:kern w:val="0"/>
          <w:sz w:val="24"/>
        </w:rPr>
        <w:t xml:space="preserve">   </w:t>
      </w:r>
      <w:r>
        <w:rPr>
          <w:rFonts w:hint="eastAsia" w:ascii="宋体" w:hAnsi="宋体" w:cs="仿宋_GB2312"/>
          <w:kern w:val="0"/>
          <w:sz w:val="24"/>
          <w:lang w:val="zh-CN"/>
        </w:rPr>
        <w:t>日</w:t>
      </w:r>
    </w:p>
    <w:p w14:paraId="70F0615C">
      <w:pPr>
        <w:widowControl/>
        <w:jc w:val="left"/>
        <w:rPr>
          <w:rFonts w:ascii="宋体" w:hAnsi="宋体" w:cs="仿宋_GB2312"/>
          <w:sz w:val="32"/>
          <w:szCs w:val="32"/>
        </w:rPr>
        <w:sectPr>
          <w:pgSz w:w="11910" w:h="16840"/>
          <w:pgMar w:top="1340" w:right="1500" w:bottom="280" w:left="1680" w:header="720" w:footer="720" w:gutter="0"/>
          <w:pgNumType w:fmt="decimal"/>
          <w:cols w:space="720" w:num="1"/>
        </w:sectPr>
      </w:pPr>
    </w:p>
    <w:p w14:paraId="3D9157B1">
      <w:pPr>
        <w:snapToGrid w:val="0"/>
        <w:spacing w:line="360" w:lineRule="auto"/>
        <w:ind w:firstLine="602" w:firstLineChars="200"/>
        <w:rPr>
          <w:rFonts w:hint="eastAsia" w:ascii="宋体" w:hAnsi="宋体" w:cs="仿宋_GB2312"/>
          <w:sz w:val="32"/>
          <w:szCs w:val="32"/>
        </w:rPr>
      </w:pPr>
      <w:r>
        <w:rPr>
          <w:rFonts w:hint="eastAsia" w:ascii="宋体" w:hAnsi="宋体" w:cs="仿宋_GB2312"/>
          <w:b/>
          <w:sz w:val="30"/>
          <w:szCs w:val="30"/>
        </w:rPr>
        <w:t>七、服务需求偏离表</w:t>
      </w:r>
    </w:p>
    <w:p w14:paraId="599B7E92">
      <w:pPr>
        <w:spacing w:line="500" w:lineRule="exact"/>
        <w:jc w:val="center"/>
        <w:rPr>
          <w:rFonts w:hint="eastAsia" w:ascii="宋体" w:hAnsi="宋体" w:cs="方正小标宋简体"/>
          <w:bCs/>
          <w:sz w:val="44"/>
          <w:szCs w:val="44"/>
        </w:rPr>
      </w:pPr>
      <w:r>
        <w:rPr>
          <w:rFonts w:hint="eastAsia" w:ascii="宋体" w:hAnsi="宋体" w:cs="方正小标宋简体"/>
          <w:bCs/>
          <w:sz w:val="44"/>
          <w:szCs w:val="44"/>
        </w:rPr>
        <w:t>服务需求偏离表</w:t>
      </w:r>
    </w:p>
    <w:p w14:paraId="62E251B0">
      <w:pPr>
        <w:spacing w:line="500" w:lineRule="exact"/>
        <w:jc w:val="center"/>
        <w:rPr>
          <w:rFonts w:hint="eastAsia" w:ascii="宋体" w:hAnsi="宋体"/>
          <w:b/>
          <w:sz w:val="32"/>
          <w:szCs w:val="32"/>
        </w:rPr>
      </w:pPr>
      <w:r>
        <w:rPr>
          <w:rFonts w:hint="eastAsia" w:ascii="宋体" w:hAnsi="宋体" w:cs="方正小标宋简体"/>
          <w:bCs/>
          <w:sz w:val="44"/>
          <w:szCs w:val="44"/>
        </w:rPr>
        <w:t>(注：按采购需求具体条款修改)</w:t>
      </w:r>
    </w:p>
    <w:p w14:paraId="12F4D88D">
      <w:pPr>
        <w:spacing w:line="360" w:lineRule="auto"/>
        <w:jc w:val="left"/>
        <w:rPr>
          <w:rFonts w:hint="eastAsia" w:ascii="宋体" w:hAnsi="宋体"/>
          <w:sz w:val="24"/>
        </w:rPr>
      </w:pPr>
    </w:p>
    <w:p w14:paraId="6C740FC8">
      <w:pPr>
        <w:spacing w:line="360" w:lineRule="auto"/>
        <w:rPr>
          <w:rFonts w:hint="eastAsia" w:ascii="宋体" w:hAnsi="宋体" w:cs="仿宋_GB2312"/>
          <w:kern w:val="0"/>
          <w:sz w:val="24"/>
        </w:rPr>
      </w:pPr>
      <w:r>
        <w:rPr>
          <w:rFonts w:hint="eastAsia" w:ascii="宋体" w:hAnsi="宋体" w:cs="仿宋_GB2312"/>
          <w:kern w:val="0"/>
          <w:sz w:val="24"/>
        </w:rPr>
        <w:t>所竞分标：</w:t>
      </w:r>
      <w:r>
        <w:rPr>
          <w:rFonts w:hint="eastAsia" w:ascii="宋体" w:hAnsi="宋体" w:cs="仿宋_GB2312"/>
          <w:kern w:val="0"/>
          <w:sz w:val="24"/>
          <w:u w:val="single"/>
        </w:rPr>
        <w:t xml:space="preserve">              </w:t>
      </w:r>
    </w:p>
    <w:tbl>
      <w:tblPr>
        <w:tblStyle w:val="7"/>
        <w:tblW w:w="8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143"/>
        <w:gridCol w:w="736"/>
        <w:gridCol w:w="1577"/>
        <w:gridCol w:w="1141"/>
        <w:gridCol w:w="658"/>
        <w:gridCol w:w="1147"/>
        <w:gridCol w:w="1096"/>
      </w:tblGrid>
      <w:tr w14:paraId="3E62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297C008C">
            <w:pPr>
              <w:rPr>
                <w:rFonts w:hint="eastAsia" w:ascii="宋体" w:hAnsi="宋体"/>
                <w:szCs w:val="21"/>
              </w:rPr>
            </w:pPr>
            <w:r>
              <w:rPr>
                <w:rFonts w:hint="eastAsia" w:ascii="宋体" w:hAnsi="宋体"/>
                <w:szCs w:val="21"/>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5BC1DBE9">
            <w:pPr>
              <w:jc w:val="center"/>
              <w:rPr>
                <w:rFonts w:hint="eastAsia" w:ascii="宋体" w:hAnsi="宋体"/>
                <w:szCs w:val="21"/>
              </w:rPr>
            </w:pPr>
            <w:r>
              <w:rPr>
                <w:rFonts w:hint="eastAsia" w:ascii="宋体" w:hAnsi="宋体"/>
                <w:szCs w:val="21"/>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1A787CE1">
            <w:pPr>
              <w:jc w:val="center"/>
              <w:rPr>
                <w:rFonts w:hint="eastAsia" w:ascii="宋体" w:hAnsi="宋体"/>
                <w:szCs w:val="21"/>
              </w:rPr>
            </w:pPr>
            <w:r>
              <w:rPr>
                <w:rFonts w:hint="eastAsia" w:ascii="宋体" w:hAnsi="宋体"/>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3F26B768">
            <w:pPr>
              <w:rPr>
                <w:rFonts w:hint="eastAsia" w:ascii="宋体" w:hAnsi="宋体"/>
                <w:szCs w:val="21"/>
              </w:rPr>
            </w:pPr>
            <w:r>
              <w:rPr>
                <w:rFonts w:hint="eastAsia" w:ascii="宋体" w:hAnsi="宋体"/>
                <w:szCs w:val="21"/>
              </w:rPr>
              <w:t>偏离说明</w:t>
            </w:r>
          </w:p>
        </w:tc>
      </w:tr>
      <w:tr w14:paraId="2015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52EFB9D1">
            <w:pPr>
              <w:widowControl/>
              <w:jc w:val="left"/>
              <w:rPr>
                <w:rFonts w:ascii="宋体" w:hAnsi="宋体"/>
                <w:szCs w:val="21"/>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5BE1A662">
            <w:pPr>
              <w:rPr>
                <w:rFonts w:hint="eastAsia" w:ascii="宋体" w:hAnsi="宋体"/>
                <w:szCs w:val="21"/>
              </w:rPr>
            </w:pPr>
            <w:r>
              <w:rPr>
                <w:rFonts w:hint="eastAsia" w:ascii="宋体" w:hAnsi="宋体"/>
                <w:szCs w:val="21"/>
              </w:rPr>
              <w:t>服务名称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69070D1B">
            <w:pPr>
              <w:rPr>
                <w:rFonts w:hint="eastAsia" w:ascii="宋体" w:hAnsi="宋体"/>
                <w:szCs w:val="21"/>
              </w:rPr>
            </w:pPr>
            <w:r>
              <w:rPr>
                <w:rFonts w:hint="eastAsia" w:ascii="宋体" w:hAnsi="宋体"/>
                <w:szCs w:val="21"/>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058F94D0">
            <w:pPr>
              <w:rPr>
                <w:rFonts w:hint="eastAsia" w:ascii="宋体" w:hAnsi="宋体"/>
                <w:szCs w:val="21"/>
              </w:rPr>
            </w:pPr>
            <w:r>
              <w:rPr>
                <w:rFonts w:hint="eastAsia" w:ascii="宋体" w:hAnsi="宋体"/>
                <w:szCs w:val="21"/>
              </w:rPr>
              <w:t>服务参数要求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048713D">
            <w:pPr>
              <w:rPr>
                <w:rFonts w:hint="eastAsia" w:ascii="宋体" w:hAnsi="宋体"/>
                <w:szCs w:val="21"/>
              </w:rPr>
            </w:pPr>
            <w:r>
              <w:rPr>
                <w:rFonts w:hint="eastAsia" w:ascii="宋体" w:hAnsi="宋体"/>
                <w:szCs w:val="21"/>
              </w:rPr>
              <w:t>服务名称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49BFFC00">
            <w:pPr>
              <w:rPr>
                <w:rFonts w:hint="eastAsia" w:ascii="宋体" w:hAnsi="宋体"/>
                <w:szCs w:val="21"/>
              </w:rPr>
            </w:pPr>
            <w:r>
              <w:rPr>
                <w:rFonts w:hint="eastAsia" w:ascii="宋体" w:hAnsi="宋体"/>
                <w:szCs w:val="21"/>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DF160D0">
            <w:pPr>
              <w:rPr>
                <w:rFonts w:hint="eastAsia" w:ascii="宋体" w:hAnsi="宋体"/>
                <w:szCs w:val="21"/>
              </w:rPr>
            </w:pPr>
            <w:r>
              <w:rPr>
                <w:rFonts w:hint="eastAsia" w:ascii="宋体" w:hAnsi="宋体"/>
                <w:szCs w:val="21"/>
              </w:rPr>
              <w:t>服务参数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19C6C8DE">
            <w:pPr>
              <w:widowControl/>
              <w:jc w:val="left"/>
              <w:rPr>
                <w:rFonts w:ascii="宋体" w:hAnsi="宋体"/>
                <w:szCs w:val="21"/>
              </w:rPr>
            </w:pPr>
          </w:p>
        </w:tc>
      </w:tr>
      <w:tr w14:paraId="755C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B770FE7">
            <w:pPr>
              <w:rPr>
                <w:rFonts w:hint="eastAsia" w:ascii="宋体" w:hAnsi="宋体"/>
                <w:szCs w:val="21"/>
              </w:rPr>
            </w:pPr>
            <w:r>
              <w:rPr>
                <w:rFonts w:hint="eastAsia" w:ascii="宋体" w:hAnsi="宋体"/>
                <w:szCs w:val="21"/>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6544538">
            <w:pPr>
              <w:rPr>
                <w:rFonts w:hint="eastAsia"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53882C30">
            <w:pPr>
              <w:rPr>
                <w:rFonts w:hint="eastAsia"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7C1FD2FF">
            <w:pPr>
              <w:rPr>
                <w:rFonts w:hint="eastAsia" w:ascii="宋体" w:hAnsi="宋体"/>
                <w:szCs w:val="21"/>
              </w:rPr>
            </w:pPr>
            <w:r>
              <w:rPr>
                <w:rFonts w:hint="eastAsia" w:ascii="宋体" w:hAnsi="宋体"/>
                <w:szCs w:val="21"/>
              </w:rPr>
              <w:t>1  ……</w:t>
            </w:r>
          </w:p>
          <w:p w14:paraId="7FB045D2">
            <w:pPr>
              <w:rPr>
                <w:rFonts w:hint="eastAsia" w:ascii="宋体" w:hAnsi="宋体"/>
                <w:szCs w:val="21"/>
              </w:rPr>
            </w:pPr>
            <w:r>
              <w:rPr>
                <w:rFonts w:hint="eastAsia" w:ascii="宋体" w:hAnsi="宋体"/>
                <w:szCs w:val="21"/>
              </w:rPr>
              <w:t>2  ……</w:t>
            </w:r>
          </w:p>
          <w:p w14:paraId="0AD67269">
            <w:pPr>
              <w:rPr>
                <w:rFonts w:hint="eastAsia" w:ascii="宋体" w:hAnsi="宋体"/>
                <w:szCs w:val="21"/>
              </w:rPr>
            </w:pPr>
            <w:r>
              <w:rPr>
                <w:rFonts w:hint="eastAsia" w:ascii="宋体" w:hAnsi="宋体"/>
                <w:szCs w:val="21"/>
              </w:rPr>
              <w:t>3  ……</w:t>
            </w:r>
          </w:p>
          <w:p w14:paraId="3CC0161C">
            <w:pPr>
              <w:rPr>
                <w:rFonts w:hint="eastAsia"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40BCC1C">
            <w:pPr>
              <w:rPr>
                <w:rFonts w:hint="eastAsia"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C92676F">
            <w:pPr>
              <w:rPr>
                <w:rFonts w:hint="eastAsia"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8177947">
            <w:pPr>
              <w:rPr>
                <w:rFonts w:hint="eastAsia" w:ascii="宋体" w:hAnsi="宋体"/>
                <w:szCs w:val="21"/>
              </w:rPr>
            </w:pPr>
            <w:r>
              <w:rPr>
                <w:rFonts w:hint="eastAsia" w:ascii="宋体" w:hAnsi="宋体"/>
                <w:szCs w:val="21"/>
              </w:rPr>
              <w:t>1  ……</w:t>
            </w:r>
          </w:p>
          <w:p w14:paraId="736FCB93">
            <w:pPr>
              <w:rPr>
                <w:rFonts w:hint="eastAsia" w:ascii="宋体" w:hAnsi="宋体"/>
                <w:szCs w:val="21"/>
              </w:rPr>
            </w:pPr>
            <w:r>
              <w:rPr>
                <w:rFonts w:hint="eastAsia" w:ascii="宋体" w:hAnsi="宋体"/>
                <w:szCs w:val="21"/>
              </w:rPr>
              <w:t>2  ……</w:t>
            </w:r>
          </w:p>
          <w:p w14:paraId="4001B2C2">
            <w:pPr>
              <w:rPr>
                <w:rFonts w:hint="eastAsia" w:ascii="宋体" w:hAnsi="宋体"/>
                <w:szCs w:val="21"/>
              </w:rPr>
            </w:pPr>
            <w:r>
              <w:rPr>
                <w:rFonts w:hint="eastAsia" w:ascii="宋体" w:hAnsi="宋体"/>
                <w:szCs w:val="21"/>
              </w:rPr>
              <w:t>3  ……</w:t>
            </w:r>
          </w:p>
          <w:p w14:paraId="3589E40B">
            <w:pPr>
              <w:rPr>
                <w:rFonts w:hint="eastAsia"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6E8095C">
            <w:pPr>
              <w:rPr>
                <w:rFonts w:hint="eastAsia" w:ascii="宋体" w:hAnsi="宋体"/>
                <w:szCs w:val="21"/>
              </w:rPr>
            </w:pPr>
          </w:p>
        </w:tc>
      </w:tr>
      <w:tr w14:paraId="5747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6788C2F5">
            <w:pPr>
              <w:rPr>
                <w:rFonts w:hint="eastAsia" w:ascii="宋体" w:hAnsi="宋体"/>
                <w:szCs w:val="21"/>
              </w:rPr>
            </w:pPr>
            <w:r>
              <w:rPr>
                <w:rFonts w:hint="eastAsia" w:ascii="宋体" w:hAnsi="宋体"/>
                <w:szCs w:val="21"/>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4202A91">
            <w:pPr>
              <w:rPr>
                <w:rFonts w:hint="eastAsia"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69BD74F9">
            <w:pPr>
              <w:rPr>
                <w:rFonts w:hint="eastAsia"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093C9ED6">
            <w:pPr>
              <w:rPr>
                <w:rFonts w:hint="eastAsia" w:ascii="宋体" w:hAnsi="宋体"/>
                <w:szCs w:val="21"/>
              </w:rPr>
            </w:pPr>
            <w:r>
              <w:rPr>
                <w:rFonts w:hint="eastAsia" w:ascii="宋体" w:hAnsi="宋体"/>
                <w:szCs w:val="21"/>
              </w:rPr>
              <w:t>1  ……</w:t>
            </w:r>
          </w:p>
          <w:p w14:paraId="35C758DA">
            <w:pPr>
              <w:rPr>
                <w:rFonts w:hint="eastAsia" w:ascii="宋体" w:hAnsi="宋体"/>
                <w:szCs w:val="21"/>
              </w:rPr>
            </w:pPr>
            <w:r>
              <w:rPr>
                <w:rFonts w:hint="eastAsia" w:ascii="宋体" w:hAnsi="宋体"/>
                <w:szCs w:val="21"/>
              </w:rPr>
              <w:t>2  ……</w:t>
            </w:r>
          </w:p>
          <w:p w14:paraId="7149D877">
            <w:pPr>
              <w:rPr>
                <w:rFonts w:hint="eastAsia" w:ascii="宋体" w:hAnsi="宋体"/>
                <w:szCs w:val="21"/>
              </w:rPr>
            </w:pPr>
            <w:r>
              <w:rPr>
                <w:rFonts w:hint="eastAsia" w:ascii="宋体" w:hAnsi="宋体"/>
                <w:szCs w:val="21"/>
              </w:rPr>
              <w:t>3  ……</w:t>
            </w:r>
          </w:p>
          <w:p w14:paraId="2AE11C00">
            <w:pPr>
              <w:rPr>
                <w:rFonts w:hint="eastAsia"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5C50AA9">
            <w:pPr>
              <w:rPr>
                <w:rFonts w:hint="eastAsia"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762C3D42">
            <w:pPr>
              <w:rPr>
                <w:rFonts w:hint="eastAsia"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5917990">
            <w:pPr>
              <w:rPr>
                <w:rFonts w:hint="eastAsia" w:ascii="宋体" w:hAnsi="宋体"/>
                <w:szCs w:val="21"/>
              </w:rPr>
            </w:pPr>
            <w:r>
              <w:rPr>
                <w:rFonts w:hint="eastAsia" w:ascii="宋体" w:hAnsi="宋体"/>
                <w:szCs w:val="21"/>
              </w:rPr>
              <w:t>1  ……</w:t>
            </w:r>
          </w:p>
          <w:p w14:paraId="1D566529">
            <w:pPr>
              <w:rPr>
                <w:rFonts w:hint="eastAsia" w:ascii="宋体" w:hAnsi="宋体"/>
                <w:szCs w:val="21"/>
              </w:rPr>
            </w:pPr>
            <w:r>
              <w:rPr>
                <w:rFonts w:hint="eastAsia" w:ascii="宋体" w:hAnsi="宋体"/>
                <w:szCs w:val="21"/>
              </w:rPr>
              <w:t>2  ……</w:t>
            </w:r>
          </w:p>
          <w:p w14:paraId="5D67AE6F">
            <w:pPr>
              <w:rPr>
                <w:rFonts w:hint="eastAsia" w:ascii="宋体" w:hAnsi="宋体"/>
                <w:szCs w:val="21"/>
              </w:rPr>
            </w:pPr>
            <w:r>
              <w:rPr>
                <w:rFonts w:hint="eastAsia" w:ascii="宋体" w:hAnsi="宋体"/>
                <w:szCs w:val="21"/>
              </w:rPr>
              <w:t>3  ……</w:t>
            </w:r>
          </w:p>
          <w:p w14:paraId="503AAFBA">
            <w:pPr>
              <w:rPr>
                <w:rFonts w:hint="eastAsia"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62B5A6C">
            <w:pPr>
              <w:rPr>
                <w:rFonts w:hint="eastAsia" w:ascii="宋体" w:hAnsi="宋体"/>
                <w:szCs w:val="21"/>
              </w:rPr>
            </w:pPr>
          </w:p>
        </w:tc>
      </w:tr>
      <w:tr w14:paraId="1BC4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254C0F67">
            <w:pPr>
              <w:rPr>
                <w:rFonts w:hint="eastAsia" w:ascii="宋体" w:hAnsi="宋体"/>
                <w:szCs w:val="21"/>
              </w:rPr>
            </w:pPr>
            <w:r>
              <w:rPr>
                <w:rFonts w:hint="eastAsia"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3C36161">
            <w:pPr>
              <w:rPr>
                <w:rFonts w:hint="eastAsia"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3194F382">
            <w:pPr>
              <w:rPr>
                <w:rFonts w:hint="eastAsia" w:ascii="宋体" w:hAnsi="宋体"/>
                <w:szCs w:val="21"/>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A67F073">
            <w:pPr>
              <w:rPr>
                <w:rFonts w:hint="eastAsia" w:ascii="宋体" w:hAnsi="宋体"/>
                <w:szCs w:val="21"/>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BD163DA">
            <w:pPr>
              <w:rPr>
                <w:rFonts w:hint="eastAsia" w:ascii="宋体" w:hAnsi="宋体"/>
                <w:szCs w:val="21"/>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2FA2ED2E">
            <w:pPr>
              <w:rPr>
                <w:rFonts w:hint="eastAsia" w:ascii="宋体" w:hAnsi="宋体"/>
                <w:szCs w:val="21"/>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067FE5A">
            <w:pPr>
              <w:rPr>
                <w:rFonts w:hint="eastAsia" w:ascii="宋体" w:hAnsi="宋体"/>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42DCA39">
            <w:pPr>
              <w:rPr>
                <w:rFonts w:hint="eastAsia" w:ascii="宋体" w:hAnsi="宋体"/>
                <w:szCs w:val="21"/>
              </w:rPr>
            </w:pPr>
          </w:p>
        </w:tc>
      </w:tr>
    </w:tbl>
    <w:p w14:paraId="1C07D943">
      <w:pPr>
        <w:spacing w:line="360" w:lineRule="auto"/>
        <w:contextualSpacing/>
        <w:rPr>
          <w:rFonts w:hint="eastAsia" w:ascii="宋体" w:hAnsi="宋体"/>
          <w:kern w:val="0"/>
          <w:szCs w:val="21"/>
        </w:rPr>
      </w:pPr>
      <w:r>
        <w:rPr>
          <w:rFonts w:hint="eastAsia" w:ascii="宋体" w:hAnsi="宋体"/>
          <w:kern w:val="0"/>
          <w:szCs w:val="21"/>
        </w:rPr>
        <w:t>注：</w:t>
      </w:r>
    </w:p>
    <w:p w14:paraId="17F2DB73">
      <w:pPr>
        <w:spacing w:line="320" w:lineRule="exact"/>
        <w:contextualSpacing/>
        <w:rPr>
          <w:rFonts w:hint="eastAsia" w:ascii="宋体" w:hAnsi="宋体" w:cs="仿宋_GB2312"/>
          <w:kern w:val="0"/>
          <w:szCs w:val="21"/>
        </w:rPr>
      </w:pPr>
      <w:r>
        <w:rPr>
          <w:rFonts w:hint="eastAsia" w:ascii="宋体" w:hAnsi="宋体" w:cs="仿宋_GB2312"/>
          <w:kern w:val="0"/>
          <w:szCs w:val="21"/>
        </w:rPr>
        <w:t>1.说明：应对照磋商文件“第二章”中“服务需求一览表”的采购清单及技术参数条款逐条作出明确响应，并作出偏离说明。</w:t>
      </w:r>
    </w:p>
    <w:p w14:paraId="2A86A6E8">
      <w:pPr>
        <w:spacing w:line="320" w:lineRule="exact"/>
        <w:rPr>
          <w:rFonts w:hint="eastAsia" w:ascii="宋体" w:hAnsi="宋体" w:cs="仿宋_GB2312"/>
          <w:kern w:val="0"/>
          <w:szCs w:val="21"/>
        </w:rPr>
      </w:pPr>
      <w:r>
        <w:rPr>
          <w:rFonts w:hint="eastAsia" w:ascii="宋体" w:hAnsi="宋体" w:cs="仿宋_GB2312"/>
          <w:kern w:val="0"/>
          <w:szCs w:val="21"/>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5EB01E8">
      <w:pPr>
        <w:spacing w:line="320" w:lineRule="exact"/>
        <w:rPr>
          <w:rFonts w:hint="eastAsia" w:ascii="宋体" w:hAnsi="宋体" w:cs="仿宋_GB2312"/>
          <w:kern w:val="0"/>
          <w:szCs w:val="21"/>
        </w:rPr>
      </w:pPr>
      <w:r>
        <w:rPr>
          <w:rFonts w:hint="eastAsia" w:ascii="宋体" w:hAnsi="宋体" w:cs="仿宋_GB2312"/>
          <w:kern w:val="0"/>
          <w:szCs w:val="21"/>
        </w:rPr>
        <w:t>3.表格内容均需按要求填写并盖章，不得留空。</w:t>
      </w:r>
    </w:p>
    <w:p w14:paraId="149E6409">
      <w:pPr>
        <w:spacing w:line="320" w:lineRule="exact"/>
        <w:rPr>
          <w:rFonts w:hint="eastAsia" w:ascii="宋体" w:hAnsi="宋体" w:cs="仿宋_GB2312"/>
          <w:kern w:val="0"/>
          <w:szCs w:val="21"/>
        </w:rPr>
      </w:pPr>
      <w:r>
        <w:rPr>
          <w:rFonts w:hint="eastAsia" w:ascii="宋体" w:hAnsi="宋体" w:cs="仿宋_GB2312"/>
          <w:kern w:val="0"/>
          <w:szCs w:val="21"/>
        </w:rPr>
        <w:t>4.如果采购需求为小于、小于等于、大于或大于等于某个数值标准时，响应文件承诺不得直接复制采购需求，响应文件承诺内容应当写明竞标服务具体参数或商务响应承诺的具体数值。如该采购需求属于不能明确具体数值的，采购人应在此采购需求的数值后标注◆号，对标注◆号的采购需求不适用上述“竞标无效”条款。</w:t>
      </w:r>
    </w:p>
    <w:p w14:paraId="1CB9B4E6">
      <w:pPr>
        <w:spacing w:line="320" w:lineRule="exact"/>
        <w:rPr>
          <w:rFonts w:hint="eastAsia" w:ascii="宋体" w:hAnsi="宋体" w:cs="仿宋_GB2312"/>
          <w:kern w:val="0"/>
          <w:szCs w:val="21"/>
        </w:rPr>
      </w:pPr>
      <w:r>
        <w:rPr>
          <w:rFonts w:hint="eastAsia" w:ascii="宋体" w:hAnsi="宋体" w:cs="仿宋_GB2312"/>
          <w:kern w:val="0"/>
          <w:szCs w:val="21"/>
        </w:rPr>
        <w:t>5. 如技术偏离表中的竞标响应与佐证材料不一致的，以佐证材料为准。</w:t>
      </w:r>
    </w:p>
    <w:p w14:paraId="281690E9">
      <w:pPr>
        <w:snapToGrid w:val="0"/>
        <w:spacing w:line="360" w:lineRule="auto"/>
        <w:ind w:firstLine="602" w:firstLineChars="200"/>
        <w:rPr>
          <w:rFonts w:hint="eastAsia" w:ascii="宋体" w:hAnsi="宋体" w:cs="仿宋_GB2312"/>
          <w:b/>
          <w:sz w:val="30"/>
          <w:szCs w:val="30"/>
        </w:rPr>
      </w:pPr>
    </w:p>
    <w:p w14:paraId="0B329522">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6FABA024">
      <w:pPr>
        <w:autoSpaceDE w:val="0"/>
        <w:autoSpaceDN w:val="0"/>
        <w:spacing w:line="360" w:lineRule="auto"/>
        <w:ind w:firstLine="6480" w:firstLineChars="2700"/>
        <w:rPr>
          <w:rFonts w:hint="eastAsia" w:ascii="宋体" w:hAnsi="宋体" w:cs="仿宋_GB2312"/>
          <w:b/>
          <w:bCs/>
          <w:sz w:val="24"/>
        </w:rPr>
      </w:pPr>
      <w:r>
        <w:rPr>
          <w:rFonts w:hint="eastAsia" w:ascii="宋体" w:hAnsi="宋体" w:cs="仿宋_GB2312"/>
          <w:kern w:val="0"/>
          <w:sz w:val="24"/>
          <w:lang w:val="zh-CN"/>
        </w:rPr>
        <w:t>日期：  年  月   日</w:t>
      </w:r>
    </w:p>
    <w:p w14:paraId="62F12EF0">
      <w:pPr>
        <w:adjustRightInd w:val="0"/>
        <w:snapToGrid w:val="0"/>
        <w:spacing w:line="520" w:lineRule="exact"/>
        <w:jc w:val="center"/>
        <w:rPr>
          <w:rFonts w:hint="eastAsia" w:ascii="宋体" w:hAnsi="宋体" w:cs="仿宋_GB2312"/>
          <w:b/>
          <w:sz w:val="30"/>
          <w:szCs w:val="30"/>
        </w:rPr>
      </w:pPr>
      <w:r>
        <w:rPr>
          <w:rFonts w:ascii="宋体" w:hAnsi="宋体" w:cs="方正小标宋简体"/>
          <w:bCs/>
          <w:sz w:val="44"/>
          <w:szCs w:val="44"/>
        </w:rPr>
        <w:br w:type="page"/>
      </w:r>
      <w:r>
        <w:rPr>
          <w:rFonts w:hint="eastAsia" w:ascii="宋体" w:hAnsi="宋体" w:cs="仿宋_GB2312"/>
          <w:b/>
          <w:sz w:val="30"/>
          <w:szCs w:val="30"/>
        </w:rPr>
        <w:t>八、项目组织服务方案</w:t>
      </w:r>
    </w:p>
    <w:p w14:paraId="3CC57B88">
      <w:pPr>
        <w:autoSpaceDE w:val="0"/>
        <w:autoSpaceDN w:val="0"/>
        <w:spacing w:line="360" w:lineRule="auto"/>
        <w:jc w:val="center"/>
        <w:rPr>
          <w:rFonts w:hint="eastAsia" w:ascii="宋体" w:hAnsi="宋体" w:cs="仿宋_GB2312"/>
          <w:sz w:val="24"/>
        </w:rPr>
      </w:pPr>
      <w:r>
        <w:rPr>
          <w:rFonts w:hint="eastAsia" w:ascii="宋体" w:hAnsi="宋体" w:cs="仿宋_GB2312"/>
          <w:sz w:val="24"/>
        </w:rPr>
        <w:t>（由供应商根据采购需求及采购文件要求编制）</w:t>
      </w:r>
    </w:p>
    <w:p w14:paraId="3F6083FE">
      <w:pPr>
        <w:rPr>
          <w:rFonts w:hint="eastAsia" w:ascii="宋体" w:hAnsi="宋体" w:cs="仿宋_GB2312"/>
          <w:b/>
          <w:bCs/>
          <w:kern w:val="0"/>
          <w:sz w:val="24"/>
          <w:lang w:val="zh-CN"/>
        </w:rPr>
      </w:pPr>
      <w:bookmarkStart w:id="78" w:name="_Toc78473822"/>
      <w:r>
        <w:rPr>
          <w:rFonts w:hint="eastAsia" w:ascii="宋体" w:hAnsi="宋体" w:cs="仿宋_GB2312"/>
          <w:b/>
          <w:bCs/>
          <w:kern w:val="0"/>
          <w:sz w:val="24"/>
          <w:lang w:val="zh-CN"/>
        </w:rPr>
        <w:t>附表:项目实施进度计划表</w:t>
      </w:r>
      <w:r>
        <w:rPr>
          <w:rFonts w:hint="eastAsia" w:ascii="宋体" w:hAnsi="宋体" w:cs="仿宋_GB2312"/>
          <w:b/>
          <w:sz w:val="24"/>
        </w:rPr>
        <w:t>(以生效日算起)</w:t>
      </w:r>
      <w:bookmarkEnd w:id="78"/>
      <w:r>
        <w:rPr>
          <w:rFonts w:hint="eastAsia" w:ascii="宋体" w:hAnsi="宋体" w:cs="仿宋_GB2312"/>
          <w:b/>
          <w:sz w:val="24"/>
        </w:rPr>
        <w:t xml:space="preserve"> </w:t>
      </w:r>
    </w:p>
    <w:tbl>
      <w:tblPr>
        <w:tblStyle w:val="7"/>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03E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14:paraId="54677A36">
            <w:pPr>
              <w:spacing w:line="360" w:lineRule="auto"/>
              <w:rPr>
                <w:rFonts w:hint="eastAsia" w:ascii="宋体" w:hAnsi="宋体" w:cs="仿宋_GB2312"/>
                <w:sz w:val="24"/>
              </w:rPr>
            </w:pPr>
            <w:r>
              <w:rPr>
                <w:rFonts w:hint="eastAsia" w:ascii="宋体" w:hAnsi="宋体"/>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508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4451C821">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0205B179">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4230E57">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v:line id="__TH_L2" o:spid="_x0000_s1026" o:spt="20" style="position:absolute;left:0;top:0;height:1860;width:1178;"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gMIAAADbAAAADwAAAGRycy9kb3ducmV2LnhtbERPS2vCQBC+F/wPywje6sYSSkhdxQeC&#10;4KFEvfQ2ZKdJanY27G5N4q/vFgq9zcf3nOV6MK24k/ONZQWLeQKCuLS64UrB9XJ4zkD4gKyxtUwK&#10;RvKwXk2elphr23NB93OoRAxhn6OCOoQul9KXNRn0c9sRR+7TOoMhQldJ7bCP4aaVL0nyKg02HBtq&#10;7GhXU3k7fxsF2aXz+3H3cbDv7utRnNKCUtwqNZsOmzcQgYbwL/5zH3Wcv4DfX+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MgMIAAADbAAAADwAAAAAAAAAAAAAA&#10;AAChAgAAZHJzL2Rvd25yZXYueG1sUEsFBgAAAAAEAAQA+QAAAJADAAAAAA==&#10;">
                        <v:path arrowok="t"/>
                        <v:fill focussize="0,0"/>
                        <v:stroke weight="0.5pt"/>
                        <v:imagedata o:title=""/>
                        <o:lock v:ext="edit"/>
                      </v:line>
                      <v:shape id="__TH_B113" o:spid="_x0000_s1026" o:spt="202" type="#_x0000_t202" style="position:absolute;left:455;top:122;height:263;width:253;"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v:path/>
                        <v:fill on="f" focussize="0,0"/>
                        <v:stroke on="f"/>
                        <v:imagedata o:title=""/>
                        <o:lock v:ext="edit"/>
                        <v:textbox inset="0mm,0mm,0mm,0mm">
                          <w:txbxContent>
                            <w:p w14:paraId="4451C821">
                              <w:pPr>
                                <w:snapToGrid w:val="0"/>
                              </w:pPr>
                              <w:r>
                                <w:rPr>
                                  <w:rFonts w:hint="eastAsia"/>
                                </w:rPr>
                                <w:t>工</w:t>
                              </w:r>
                            </w:p>
                          </w:txbxContent>
                        </v:textbox>
                      </v:shape>
                      <v:shape id="__TH_B124" o:spid="_x0000_s1026" o:spt="202" type="#_x0000_t202" style="position:absolute;left:643;top:419;height:263;width:253;"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v:path/>
                        <v:fill on="f" focussize="0,0"/>
                        <v:stroke on="f"/>
                        <v:imagedata o:title=""/>
                        <o:lock v:ext="edit"/>
                        <v:textbox inset="0mm,0mm,0mm,0mm">
                          <w:txbxContent>
                            <w:p w14:paraId="0205B179">
                              <w:pPr>
                                <w:snapToGrid w:val="0"/>
                              </w:pPr>
                              <w:r>
                                <w:rPr>
                                  <w:rFonts w:hint="eastAsia"/>
                                </w:rPr>
                                <w:t>作</w:t>
                              </w:r>
                            </w:p>
                          </w:txbxContent>
                        </v:textbox>
                      </v:shape>
                      <v:shape id="__TH_B135" o:spid="_x0000_s1026" o:spt="202" type="#_x0000_t202" style="position:absolute;left:831;top:717;height:262;width:253;"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v:path/>
                        <v:fill on="f" focussize="0,0"/>
                        <v:stroke on="f"/>
                        <v:imagedata o:title=""/>
                        <o:lock v:ext="edit"/>
                        <v:textbox inset="0mm,0mm,0mm,0mm">
                          <w:txbxContent>
                            <w:p w14:paraId="54230E57">
                              <w:pPr>
                                <w:snapToGrid w:val="0"/>
                              </w:pPr>
                              <w:r>
                                <w:rPr>
                                  <w:rFonts w:hint="eastAsia"/>
                                </w:rPr>
                                <w:t>日</w:t>
                              </w:r>
                            </w:p>
                          </w:txbxContent>
                        </v:textbox>
                      </v:shape>
                    </v:group>
                  </w:pict>
                </mc:Fallback>
              </mc:AlternateContent>
            </w:r>
          </w:p>
          <w:p w14:paraId="488F294F">
            <w:pPr>
              <w:spacing w:line="360" w:lineRule="auto"/>
              <w:rPr>
                <w:rFonts w:hint="eastAsia" w:ascii="宋体" w:hAnsi="宋体" w:cs="仿宋_GB2312"/>
                <w:sz w:val="24"/>
              </w:rPr>
            </w:pPr>
          </w:p>
          <w:p w14:paraId="5B4F384B">
            <w:pPr>
              <w:spacing w:line="360" w:lineRule="auto"/>
              <w:rPr>
                <w:rFonts w:hint="eastAsia" w:ascii="宋体" w:hAnsi="宋体" w:cs="仿宋_GB2312"/>
                <w:sz w:val="24"/>
              </w:rPr>
            </w:pPr>
          </w:p>
          <w:p w14:paraId="6984F947">
            <w:pPr>
              <w:spacing w:line="360" w:lineRule="auto"/>
              <w:rPr>
                <w:rFonts w:hint="eastAsia" w:ascii="宋体" w:hAnsi="宋体" w:cs="仿宋_GB2312"/>
                <w:sz w:val="24"/>
              </w:rPr>
            </w:pPr>
            <w:r>
              <w:rPr>
                <w:rFonts w:hint="eastAsia" w:ascii="宋体" w:hAnsi="宋体" w:cs="仿宋_GB2312"/>
                <w:sz w:val="24"/>
              </w:rPr>
              <w:t>内容</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3FADD0DB">
            <w:pPr>
              <w:spacing w:line="360" w:lineRule="auto"/>
              <w:rPr>
                <w:rFonts w:hint="eastAsia" w:ascii="宋体" w:hAnsi="宋体" w:cs="仿宋_GB2312"/>
                <w:sz w:val="24"/>
              </w:rPr>
            </w:pPr>
            <w:r>
              <w:rPr>
                <w:rFonts w:hint="eastAsia" w:ascii="宋体" w:hAnsi="宋体" w:cs="仿宋_GB2312"/>
                <w:sz w:val="24"/>
              </w:rPr>
              <w:t>1</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67C23177">
            <w:pPr>
              <w:spacing w:line="360" w:lineRule="auto"/>
              <w:rPr>
                <w:rFonts w:hint="eastAsia" w:ascii="宋体" w:hAnsi="宋体" w:cs="仿宋_GB2312"/>
                <w:sz w:val="24"/>
              </w:rPr>
            </w:pPr>
            <w:r>
              <w:rPr>
                <w:rFonts w:hint="eastAsia" w:ascii="宋体" w:hAnsi="宋体" w:cs="仿宋_GB2312"/>
                <w:sz w:val="24"/>
              </w:rPr>
              <w:t>2</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261B6C1D">
            <w:pPr>
              <w:spacing w:line="360" w:lineRule="auto"/>
              <w:rPr>
                <w:rFonts w:hint="eastAsia" w:ascii="宋体" w:hAnsi="宋体" w:cs="仿宋_GB2312"/>
                <w:sz w:val="24"/>
              </w:rPr>
            </w:pPr>
            <w:r>
              <w:rPr>
                <w:rFonts w:hint="eastAsia" w:ascii="宋体" w:hAnsi="宋体" w:cs="仿宋_GB2312"/>
                <w:sz w:val="24"/>
              </w:rPr>
              <w:t>3</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1D8725F2">
            <w:pPr>
              <w:spacing w:line="360" w:lineRule="auto"/>
              <w:rPr>
                <w:rFonts w:hint="eastAsia" w:ascii="宋体" w:hAnsi="宋体" w:cs="仿宋_GB2312"/>
                <w:sz w:val="24"/>
              </w:rPr>
            </w:pPr>
            <w:r>
              <w:rPr>
                <w:rFonts w:hint="eastAsia" w:ascii="宋体" w:hAnsi="宋体" w:cs="仿宋_GB2312"/>
                <w:sz w:val="24"/>
              </w:rPr>
              <w:t>4</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79BD9CE4">
            <w:pPr>
              <w:spacing w:line="360" w:lineRule="auto"/>
              <w:rPr>
                <w:rFonts w:hint="eastAsia" w:ascii="宋体" w:hAnsi="宋体" w:cs="仿宋_GB2312"/>
                <w:sz w:val="24"/>
              </w:rPr>
            </w:pPr>
            <w:r>
              <w:rPr>
                <w:rFonts w:hint="eastAsia" w:ascii="宋体" w:hAnsi="宋体" w:cs="仿宋_GB2312"/>
                <w:sz w:val="24"/>
              </w:rPr>
              <w:t>5</w:t>
            </w:r>
          </w:p>
        </w:tc>
        <w:tc>
          <w:tcPr>
            <w:tcW w:w="552" w:type="dxa"/>
            <w:tcBorders>
              <w:top w:val="single" w:color="auto" w:sz="4" w:space="0"/>
              <w:left w:val="single" w:color="auto" w:sz="4" w:space="0"/>
              <w:bottom w:val="single" w:color="auto" w:sz="4" w:space="0"/>
              <w:right w:val="single" w:color="auto" w:sz="4" w:space="0"/>
            </w:tcBorders>
            <w:noWrap w:val="0"/>
            <w:vAlign w:val="center"/>
          </w:tcPr>
          <w:p w14:paraId="6E1C81C1">
            <w:pPr>
              <w:spacing w:line="360" w:lineRule="auto"/>
              <w:rPr>
                <w:rFonts w:hint="eastAsia" w:ascii="宋体" w:hAnsi="宋体" w:cs="仿宋_GB2312"/>
                <w:sz w:val="24"/>
              </w:rPr>
            </w:pPr>
            <w:r>
              <w:rPr>
                <w:rFonts w:hint="eastAsia" w:ascii="宋体" w:hAnsi="宋体" w:cs="仿宋_GB2312"/>
                <w:sz w:val="24"/>
              </w:rPr>
              <w:t>6</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0B2A2B3">
            <w:pPr>
              <w:spacing w:line="360" w:lineRule="auto"/>
              <w:rPr>
                <w:rFonts w:hint="eastAsia" w:ascii="宋体" w:hAnsi="宋体" w:cs="仿宋_GB2312"/>
                <w:sz w:val="24"/>
              </w:rPr>
            </w:pPr>
            <w:r>
              <w:rPr>
                <w:rFonts w:hint="eastAsia" w:ascii="宋体" w:hAnsi="宋体" w:cs="仿宋_GB2312"/>
                <w:sz w:val="24"/>
              </w:rPr>
              <w:t>7</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2673BA5">
            <w:pPr>
              <w:spacing w:line="360" w:lineRule="auto"/>
              <w:rPr>
                <w:rFonts w:hint="eastAsia" w:ascii="宋体" w:hAnsi="宋体" w:cs="仿宋_GB2312"/>
                <w:sz w:val="24"/>
              </w:rPr>
            </w:pPr>
            <w:r>
              <w:rPr>
                <w:rFonts w:hint="eastAsia" w:ascii="宋体" w:hAnsi="宋体" w:cs="仿宋_GB2312"/>
                <w:sz w:val="24"/>
              </w:rPr>
              <w:t>8</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56D8C06C">
            <w:pPr>
              <w:spacing w:line="360" w:lineRule="auto"/>
              <w:rPr>
                <w:rFonts w:hint="eastAsia" w:ascii="宋体" w:hAnsi="宋体" w:cs="仿宋_GB2312"/>
                <w:sz w:val="24"/>
              </w:rPr>
            </w:pPr>
            <w:r>
              <w:rPr>
                <w:rFonts w:hint="eastAsia" w:ascii="宋体" w:hAnsi="宋体" w:cs="仿宋_GB2312"/>
                <w:sz w:val="24"/>
              </w:rPr>
              <w:t>9</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4D861E86">
            <w:pPr>
              <w:spacing w:line="360" w:lineRule="auto"/>
              <w:rPr>
                <w:rFonts w:hint="eastAsia" w:ascii="宋体" w:hAnsi="宋体" w:cs="仿宋_GB2312"/>
                <w:sz w:val="24"/>
              </w:rPr>
            </w:pPr>
            <w:r>
              <w:rPr>
                <w:rFonts w:hint="eastAsia" w:ascii="宋体" w:hAnsi="宋体" w:cs="仿宋_GB2312"/>
                <w:sz w:val="24"/>
              </w:rPr>
              <w:t>10</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60D3D943">
            <w:pPr>
              <w:spacing w:line="360" w:lineRule="auto"/>
              <w:rPr>
                <w:rFonts w:hint="eastAsia" w:ascii="宋体" w:hAnsi="宋体" w:cs="仿宋_GB2312"/>
                <w:sz w:val="24"/>
              </w:rPr>
            </w:pPr>
            <w:r>
              <w:rPr>
                <w:rFonts w:hint="eastAsia" w:ascii="宋体" w:hAnsi="宋体" w:cs="仿宋_GB2312"/>
                <w:sz w:val="24"/>
              </w:rPr>
              <w:t>11</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E2266EA">
            <w:pPr>
              <w:spacing w:line="360" w:lineRule="auto"/>
              <w:rPr>
                <w:rFonts w:hint="eastAsia" w:ascii="宋体" w:hAnsi="宋体" w:cs="仿宋_GB2312"/>
                <w:sz w:val="24"/>
              </w:rPr>
            </w:pPr>
            <w:r>
              <w:rPr>
                <w:rFonts w:hint="eastAsia" w:ascii="宋体" w:hAnsi="宋体" w:cs="仿宋_GB2312"/>
                <w:sz w:val="24"/>
              </w:rPr>
              <w:t>12</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0FA64AA1">
            <w:pPr>
              <w:spacing w:line="360" w:lineRule="auto"/>
              <w:rPr>
                <w:rFonts w:hint="eastAsia" w:ascii="宋体" w:hAnsi="宋体" w:cs="仿宋_GB2312"/>
                <w:sz w:val="24"/>
              </w:rPr>
            </w:pPr>
            <w:r>
              <w:rPr>
                <w:rFonts w:hint="eastAsia" w:ascii="宋体" w:hAnsi="宋体" w:cs="仿宋_GB2312"/>
                <w:sz w:val="24"/>
              </w:rPr>
              <w:t>13</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3CC6EE82">
            <w:pPr>
              <w:spacing w:line="360" w:lineRule="auto"/>
              <w:rPr>
                <w:rFonts w:hint="eastAsia" w:ascii="宋体" w:hAnsi="宋体" w:cs="仿宋_GB2312"/>
                <w:sz w:val="24"/>
              </w:rPr>
            </w:pPr>
            <w:r>
              <w:rPr>
                <w:rFonts w:hint="eastAsia" w:ascii="宋体" w:hAnsi="宋体" w:cs="仿宋_GB2312"/>
                <w:sz w:val="24"/>
              </w:rPr>
              <w:t>14</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12503B68">
            <w:pPr>
              <w:spacing w:line="360" w:lineRule="auto"/>
              <w:rPr>
                <w:rFonts w:hint="eastAsia" w:ascii="宋体" w:hAnsi="宋体" w:cs="仿宋_GB2312"/>
                <w:sz w:val="24"/>
              </w:rPr>
            </w:pPr>
            <w:r>
              <w:rPr>
                <w:rFonts w:hint="eastAsia" w:ascii="宋体" w:hAnsi="宋体" w:cs="仿宋_GB2312"/>
                <w:sz w:val="24"/>
              </w:rPr>
              <w:t>15</w:t>
            </w:r>
          </w:p>
        </w:tc>
        <w:tc>
          <w:tcPr>
            <w:tcW w:w="553" w:type="dxa"/>
            <w:tcBorders>
              <w:top w:val="single" w:color="auto" w:sz="4" w:space="0"/>
              <w:left w:val="single" w:color="auto" w:sz="4" w:space="0"/>
              <w:bottom w:val="single" w:color="auto" w:sz="4" w:space="0"/>
              <w:right w:val="single" w:color="auto" w:sz="4" w:space="0"/>
            </w:tcBorders>
            <w:noWrap w:val="0"/>
            <w:vAlign w:val="center"/>
          </w:tcPr>
          <w:p w14:paraId="7B12D67E">
            <w:pPr>
              <w:spacing w:line="360" w:lineRule="auto"/>
              <w:rPr>
                <w:rFonts w:hint="eastAsia" w:ascii="宋体" w:hAnsi="宋体" w:cs="仿宋_GB2312"/>
                <w:sz w:val="24"/>
              </w:rPr>
            </w:pPr>
            <w:r>
              <w:rPr>
                <w:rFonts w:hint="eastAsia" w:ascii="宋体" w:hAnsi="宋体" w:cs="仿宋_GB2312"/>
                <w:sz w:val="24"/>
              </w:rPr>
              <w:t>…</w:t>
            </w:r>
          </w:p>
        </w:tc>
      </w:tr>
      <w:tr w14:paraId="0D3D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F321B16">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B534BA">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D5CE5DA">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7800E02">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3B547BD">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D664391">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DD66DA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BE6B237">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8A525F6">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A5FADE8">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1C74E1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4BEF175">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8CB18D2">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E2D2FBD">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47B59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5A0692">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C94695D">
            <w:pPr>
              <w:spacing w:line="360" w:lineRule="auto"/>
              <w:rPr>
                <w:rFonts w:hint="eastAsia" w:ascii="宋体" w:hAnsi="宋体" w:cs="仿宋_GB2312"/>
                <w:sz w:val="24"/>
              </w:rPr>
            </w:pPr>
          </w:p>
        </w:tc>
      </w:tr>
      <w:tr w14:paraId="2DA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08F5FCDC">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14232C2">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0280FF8">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A5CB880">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B880EB9">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1DFB4CC">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02AC26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544FC85">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3C85AE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33E73F9">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181FC0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331308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98616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83C1E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02B5865">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974E99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1888314">
            <w:pPr>
              <w:spacing w:line="360" w:lineRule="auto"/>
              <w:rPr>
                <w:rFonts w:hint="eastAsia" w:ascii="宋体" w:hAnsi="宋体" w:cs="仿宋_GB2312"/>
                <w:sz w:val="24"/>
              </w:rPr>
            </w:pPr>
          </w:p>
        </w:tc>
      </w:tr>
      <w:tr w14:paraId="6883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CB8788D">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E5970B4">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4F31FFD">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07678EA">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DE64F86">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03E0322">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738680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919D9C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2AC07B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D82B98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AB225E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92F92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4637A57">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A9250F7">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5D172B8">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0B5B22">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47A46E">
            <w:pPr>
              <w:spacing w:line="360" w:lineRule="auto"/>
              <w:rPr>
                <w:rFonts w:hint="eastAsia" w:ascii="宋体" w:hAnsi="宋体" w:cs="仿宋_GB2312"/>
                <w:sz w:val="24"/>
              </w:rPr>
            </w:pPr>
          </w:p>
        </w:tc>
      </w:tr>
      <w:tr w14:paraId="58BF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0CECF743">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70F9CC4">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AAC163B">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8425DC7">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890E435">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02DCD11">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6CC62B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F3A09E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C33EEC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6517308">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E64D69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DDA8C28">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FEB22D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879FAD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0A6A47B">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8EB6D9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99DA924">
            <w:pPr>
              <w:spacing w:line="360" w:lineRule="auto"/>
              <w:rPr>
                <w:rFonts w:hint="eastAsia" w:ascii="宋体" w:hAnsi="宋体" w:cs="仿宋_GB2312"/>
                <w:sz w:val="24"/>
              </w:rPr>
            </w:pPr>
          </w:p>
        </w:tc>
      </w:tr>
      <w:tr w14:paraId="4483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3E2E0213">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0891F5E">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CEFD004">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9AB7081">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AE11D70">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E112CB7">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52C89E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77AA49">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6BD979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FBD2E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C2110B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6FE01C9">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8A96B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B50466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E9C9236">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DF2C7D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F6337EB">
            <w:pPr>
              <w:spacing w:line="360" w:lineRule="auto"/>
              <w:rPr>
                <w:rFonts w:hint="eastAsia" w:ascii="宋体" w:hAnsi="宋体" w:cs="仿宋_GB2312"/>
                <w:sz w:val="24"/>
              </w:rPr>
            </w:pPr>
          </w:p>
        </w:tc>
      </w:tr>
      <w:tr w14:paraId="4C4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BE31EA8">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302A606">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1AF9512">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8293103">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654099C">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1E3B40A">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7C1266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2E5FFA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C20B8F9">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609DAB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31F09EB">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28638D">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6552E2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F71EB4F">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E50C19">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19452A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794168A">
            <w:pPr>
              <w:spacing w:line="360" w:lineRule="auto"/>
              <w:rPr>
                <w:rFonts w:hint="eastAsia" w:ascii="宋体" w:hAnsi="宋体" w:cs="仿宋_GB2312"/>
                <w:sz w:val="24"/>
              </w:rPr>
            </w:pPr>
          </w:p>
        </w:tc>
      </w:tr>
      <w:tr w14:paraId="701C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C36B996">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311C818">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0749D9C">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16584DF">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1FDB5DE3">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15101E9">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EAC71B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7D3309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0A02B5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DAC777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E9379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A6987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DD84E30">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F0D4C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7212946">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9B1D5F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535DBAB">
            <w:pPr>
              <w:spacing w:line="360" w:lineRule="auto"/>
              <w:rPr>
                <w:rFonts w:hint="eastAsia" w:ascii="宋体" w:hAnsi="宋体" w:cs="仿宋_GB2312"/>
                <w:sz w:val="24"/>
              </w:rPr>
            </w:pPr>
          </w:p>
        </w:tc>
      </w:tr>
      <w:tr w14:paraId="01D0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02C936AF">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220FFEF">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FAD41E4">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7A5C5B6F">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A8B3F04">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21810AA2">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44F84F0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790CEF1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48046BAE">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9898096">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17832CB">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B0F902D">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3622D52">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63FEEA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541CEBB">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180B6E9">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E3F4C51">
            <w:pPr>
              <w:spacing w:line="360" w:lineRule="auto"/>
              <w:rPr>
                <w:rFonts w:hint="eastAsia" w:ascii="宋体" w:hAnsi="宋体" w:cs="仿宋_GB2312"/>
                <w:sz w:val="24"/>
              </w:rPr>
            </w:pPr>
          </w:p>
        </w:tc>
      </w:tr>
      <w:tr w14:paraId="2F9D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0"/>
            <w:vAlign w:val="center"/>
          </w:tcPr>
          <w:p w14:paraId="16862ACA">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58415D20">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342AA8E6">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491FA5B">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600C94EA">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F160C6F">
            <w:pPr>
              <w:spacing w:line="360" w:lineRule="auto"/>
              <w:rPr>
                <w:rFonts w:hint="eastAsia" w:ascii="宋体" w:hAnsi="宋体" w:cs="仿宋_GB2312"/>
                <w:sz w:val="24"/>
              </w:rPr>
            </w:pPr>
          </w:p>
        </w:tc>
        <w:tc>
          <w:tcPr>
            <w:tcW w:w="552" w:type="dxa"/>
            <w:tcBorders>
              <w:top w:val="single" w:color="auto" w:sz="4" w:space="0"/>
              <w:left w:val="single" w:color="auto" w:sz="4" w:space="0"/>
              <w:bottom w:val="single" w:color="auto" w:sz="4" w:space="0"/>
              <w:right w:val="single" w:color="auto" w:sz="4" w:space="0"/>
            </w:tcBorders>
            <w:noWrap w:val="0"/>
            <w:vAlign w:val="top"/>
          </w:tcPr>
          <w:p w14:paraId="0D08F981">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22A2B048">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DAE4D66">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4AA3324">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38EE5A2">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5534CA93">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A10F7C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655B5227">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1D5967BC">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0414D1A7">
            <w:pPr>
              <w:spacing w:line="360" w:lineRule="auto"/>
              <w:rPr>
                <w:rFonts w:hint="eastAsia" w:ascii="宋体" w:hAnsi="宋体" w:cs="仿宋_GB2312"/>
                <w:sz w:val="24"/>
              </w:rPr>
            </w:pPr>
          </w:p>
        </w:tc>
        <w:tc>
          <w:tcPr>
            <w:tcW w:w="553" w:type="dxa"/>
            <w:tcBorders>
              <w:top w:val="single" w:color="auto" w:sz="4" w:space="0"/>
              <w:left w:val="single" w:color="auto" w:sz="4" w:space="0"/>
              <w:bottom w:val="single" w:color="auto" w:sz="4" w:space="0"/>
              <w:right w:val="single" w:color="auto" w:sz="4" w:space="0"/>
            </w:tcBorders>
            <w:noWrap w:val="0"/>
            <w:vAlign w:val="top"/>
          </w:tcPr>
          <w:p w14:paraId="34BEFFFD">
            <w:pPr>
              <w:spacing w:line="360" w:lineRule="auto"/>
              <w:rPr>
                <w:rFonts w:hint="eastAsia" w:ascii="宋体" w:hAnsi="宋体" w:cs="仿宋_GB2312"/>
                <w:sz w:val="24"/>
              </w:rPr>
            </w:pPr>
          </w:p>
        </w:tc>
      </w:tr>
    </w:tbl>
    <w:p w14:paraId="63B4A158">
      <w:pPr>
        <w:autoSpaceDE w:val="0"/>
        <w:autoSpaceDN w:val="0"/>
        <w:spacing w:line="360" w:lineRule="auto"/>
        <w:rPr>
          <w:rFonts w:hint="eastAsia" w:ascii="宋体" w:hAnsi="宋体" w:cs="仿宋_GB2312"/>
          <w:kern w:val="0"/>
          <w:sz w:val="24"/>
        </w:rPr>
      </w:pPr>
      <w:r>
        <w:rPr>
          <w:rFonts w:hint="eastAsia" w:ascii="宋体" w:hAnsi="宋体" w:cs="仿宋_GB2312"/>
          <w:b/>
          <w:sz w:val="24"/>
        </w:rPr>
        <w:t>注：供应商可按上述时间表的格式自行编制切合实际的具体时间表。</w:t>
      </w:r>
    </w:p>
    <w:p w14:paraId="774A8E57">
      <w:pPr>
        <w:spacing w:line="500" w:lineRule="exact"/>
        <w:rPr>
          <w:rFonts w:hint="eastAsia" w:ascii="宋体" w:hAnsi="宋体" w:cs="仿宋_GB2312"/>
          <w:sz w:val="32"/>
          <w:szCs w:val="32"/>
        </w:rPr>
      </w:pPr>
    </w:p>
    <w:p w14:paraId="1D6C439A">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4371A26D">
      <w:pPr>
        <w:autoSpaceDE w:val="0"/>
        <w:autoSpaceDN w:val="0"/>
        <w:spacing w:line="360" w:lineRule="auto"/>
        <w:ind w:firstLine="6480" w:firstLineChars="2700"/>
        <w:rPr>
          <w:rFonts w:hint="eastAsia" w:ascii="宋体" w:hAnsi="宋体" w:cs="仿宋_GB2312"/>
          <w:b/>
          <w:bCs/>
          <w:sz w:val="24"/>
        </w:rPr>
      </w:pPr>
      <w:r>
        <w:rPr>
          <w:rFonts w:hint="eastAsia" w:ascii="宋体" w:hAnsi="宋体" w:cs="仿宋_GB2312"/>
          <w:kern w:val="0"/>
          <w:sz w:val="24"/>
          <w:lang w:val="zh-CN"/>
        </w:rPr>
        <w:t>日期：  年  月   日</w:t>
      </w:r>
    </w:p>
    <w:p w14:paraId="3BD19D6A">
      <w:pPr>
        <w:spacing w:line="500" w:lineRule="exact"/>
        <w:rPr>
          <w:rFonts w:hint="eastAsia" w:ascii="宋体" w:hAnsi="宋体" w:cs="仿宋_GB2312"/>
          <w:sz w:val="32"/>
          <w:szCs w:val="32"/>
        </w:rPr>
      </w:pPr>
    </w:p>
    <w:p w14:paraId="191A1BFC">
      <w:pPr>
        <w:snapToGrid w:val="0"/>
        <w:spacing w:before="120" w:beforeLines="50" w:after="50"/>
        <w:ind w:left="143" w:leftChars="68" w:firstLine="596" w:firstLineChars="198"/>
        <w:jc w:val="center"/>
        <w:rPr>
          <w:rFonts w:hint="eastAsia" w:ascii="宋体" w:hAnsi="宋体" w:cs="仿宋_GB2312"/>
          <w:b/>
          <w:sz w:val="30"/>
          <w:szCs w:val="30"/>
          <w:highlight w:val="none"/>
        </w:rPr>
      </w:pPr>
      <w:r>
        <w:rPr>
          <w:rFonts w:hint="eastAsia" w:ascii="宋体" w:hAnsi="宋体" w:cs="仿宋_GB2312"/>
          <w:b/>
          <w:sz w:val="30"/>
          <w:szCs w:val="30"/>
          <w:highlight w:val="none"/>
        </w:rPr>
        <w:br w:type="column"/>
      </w:r>
      <w:r>
        <w:rPr>
          <w:rFonts w:hint="eastAsia" w:ascii="宋体" w:hAnsi="宋体" w:cs="仿宋_GB2312"/>
          <w:b/>
          <w:sz w:val="30"/>
          <w:szCs w:val="30"/>
          <w:highlight w:val="none"/>
        </w:rPr>
        <w:t>九、售后服务方案</w:t>
      </w:r>
    </w:p>
    <w:p w14:paraId="5B97AF7C">
      <w:pPr>
        <w:snapToGrid w:val="0"/>
        <w:spacing w:before="120" w:beforeLines="50" w:after="50"/>
        <w:ind w:left="143" w:leftChars="68" w:firstLine="420" w:firstLineChars="200"/>
        <w:rPr>
          <w:rFonts w:hint="eastAsia" w:ascii="宋体" w:hAnsi="宋体"/>
          <w:highlight w:val="none"/>
        </w:rPr>
      </w:pPr>
      <w:r>
        <w:rPr>
          <w:rFonts w:hint="eastAsia" w:ascii="宋体" w:hAnsi="宋体"/>
          <w:highlight w:val="none"/>
        </w:rPr>
        <w:t>由竞标人按本项目竞争性磋商采购文件第二章“服务需求一览表”中商务条款部分的售后服务要求自行填写。</w:t>
      </w:r>
    </w:p>
    <w:p w14:paraId="114156AD">
      <w:pPr>
        <w:numPr>
          <w:ilvl w:val="0"/>
          <w:numId w:val="0"/>
        </w:numPr>
        <w:snapToGrid w:val="0"/>
        <w:spacing w:before="120" w:beforeLines="50" w:after="50"/>
        <w:ind w:left="142" w:leftChars="0"/>
        <w:jc w:val="center"/>
        <w:rPr>
          <w:rFonts w:hint="eastAsia" w:ascii="宋体" w:hAnsi="宋体"/>
          <w:b/>
          <w:sz w:val="32"/>
          <w:szCs w:val="32"/>
          <w:highlight w:val="none"/>
        </w:rPr>
      </w:pPr>
      <w:r>
        <w:rPr>
          <w:rFonts w:hint="eastAsia" w:ascii="宋体" w:hAnsi="宋体"/>
          <w:b/>
          <w:kern w:val="2"/>
          <w:sz w:val="32"/>
          <w:szCs w:val="32"/>
          <w:lang w:val="en-US" w:eastAsia="zh-CN" w:bidi="ar-SA"/>
        </w:rPr>
        <w:t>1、</w:t>
      </w:r>
      <w:r>
        <w:rPr>
          <w:rFonts w:hint="eastAsia" w:ascii="宋体" w:hAnsi="宋体"/>
          <w:b/>
          <w:sz w:val="32"/>
          <w:szCs w:val="32"/>
          <w:highlight w:val="none"/>
        </w:rPr>
        <w:t>服务承诺书</w:t>
      </w:r>
    </w:p>
    <w:p w14:paraId="56364A80">
      <w:pPr>
        <w:snapToGrid w:val="0"/>
        <w:spacing w:before="120" w:beforeLines="50" w:after="50"/>
        <w:rPr>
          <w:rFonts w:hint="eastAsia" w:ascii="宋体" w:hAnsi="宋体"/>
          <w:b/>
          <w:sz w:val="32"/>
          <w:szCs w:val="32"/>
        </w:rPr>
      </w:pPr>
    </w:p>
    <w:p w14:paraId="74A05F03">
      <w:pPr>
        <w:autoSpaceDE w:val="0"/>
        <w:autoSpaceDN w:val="0"/>
        <w:spacing w:line="360" w:lineRule="auto"/>
        <w:rPr>
          <w:rFonts w:hint="eastAsia" w:ascii="宋体" w:hAnsi="宋体" w:cs="仿宋_GB2312"/>
          <w:b/>
          <w:sz w:val="24"/>
        </w:rPr>
      </w:pPr>
      <w:r>
        <w:rPr>
          <w:rFonts w:hint="eastAsia" w:ascii="宋体" w:hAnsi="宋体" w:cs="仿宋_GB2312"/>
          <w:b/>
          <w:sz w:val="24"/>
        </w:rPr>
        <w:t>附表A:售后服务机构情况表</w:t>
      </w:r>
      <w:r>
        <w:rPr>
          <w:rFonts w:hint="eastAsia" w:ascii="宋体" w:hAnsi="宋体" w:cs="仿宋_GB2312"/>
          <w:sz w:val="24"/>
        </w:rPr>
        <w:t>（按此格式自制）</w:t>
      </w:r>
    </w:p>
    <w:tbl>
      <w:tblPr>
        <w:tblStyle w:val="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C9B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7C8840AB">
            <w:pPr>
              <w:autoSpaceDE w:val="0"/>
              <w:autoSpaceDN w:val="0"/>
              <w:spacing w:line="360" w:lineRule="auto"/>
              <w:jc w:val="center"/>
              <w:rPr>
                <w:rFonts w:hint="eastAsia" w:ascii="宋体" w:hAnsi="宋体" w:cs="仿宋_GB2312"/>
                <w:b/>
                <w:sz w:val="24"/>
              </w:rPr>
            </w:pPr>
            <w:r>
              <w:rPr>
                <w:rFonts w:hint="eastAsia" w:ascii="宋体" w:hAnsi="宋体" w:cs="仿宋_GB2312"/>
                <w:b/>
                <w:sz w:val="24"/>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0AA82BD4">
            <w:pPr>
              <w:autoSpaceDE w:val="0"/>
              <w:autoSpaceDN w:val="0"/>
              <w:spacing w:line="360" w:lineRule="auto"/>
              <w:jc w:val="center"/>
              <w:rPr>
                <w:rFonts w:hint="eastAsia" w:ascii="宋体" w:hAnsi="宋体" w:cs="仿宋_GB2312"/>
                <w:b/>
                <w:sz w:val="24"/>
              </w:rPr>
            </w:pPr>
            <w:r>
              <w:rPr>
                <w:rFonts w:hint="eastAsia" w:ascii="宋体" w:hAnsi="宋体" w:cs="仿宋_GB2312"/>
                <w:b/>
                <w:sz w:val="24"/>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36681CF7">
            <w:pPr>
              <w:autoSpaceDE w:val="0"/>
              <w:autoSpaceDN w:val="0"/>
              <w:spacing w:line="360" w:lineRule="auto"/>
              <w:jc w:val="center"/>
              <w:rPr>
                <w:rFonts w:hint="eastAsia" w:ascii="宋体" w:hAnsi="宋体" w:cs="仿宋_GB2312"/>
                <w:b/>
                <w:sz w:val="24"/>
              </w:rPr>
            </w:pPr>
            <w:r>
              <w:rPr>
                <w:rFonts w:hint="eastAsia" w:ascii="宋体" w:hAnsi="宋体" w:cs="仿宋_GB2312"/>
                <w:b/>
                <w:sz w:val="24"/>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28C74464">
            <w:pPr>
              <w:autoSpaceDE w:val="0"/>
              <w:autoSpaceDN w:val="0"/>
              <w:spacing w:line="360" w:lineRule="auto"/>
              <w:jc w:val="center"/>
              <w:rPr>
                <w:rFonts w:hint="eastAsia" w:ascii="宋体" w:hAnsi="宋体" w:cs="仿宋_GB2312"/>
                <w:b/>
                <w:sz w:val="24"/>
              </w:rPr>
            </w:pPr>
            <w:r>
              <w:rPr>
                <w:rFonts w:hint="eastAsia" w:ascii="宋体" w:hAnsi="宋体" w:cs="仿宋_GB2312"/>
                <w:b/>
                <w:sz w:val="24"/>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51EA4BE">
            <w:pPr>
              <w:autoSpaceDE w:val="0"/>
              <w:autoSpaceDN w:val="0"/>
              <w:spacing w:line="360" w:lineRule="auto"/>
              <w:jc w:val="center"/>
              <w:rPr>
                <w:rFonts w:hint="eastAsia" w:ascii="宋体" w:hAnsi="宋体" w:cs="仿宋_GB2312"/>
                <w:b/>
                <w:sz w:val="24"/>
              </w:rPr>
            </w:pPr>
            <w:r>
              <w:rPr>
                <w:rFonts w:hint="eastAsia" w:ascii="宋体" w:hAnsi="宋体" w:cs="仿宋_GB2312"/>
                <w:b/>
                <w:sz w:val="24"/>
              </w:rPr>
              <w:t>服务技术人员数量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08DCE3E5">
            <w:pPr>
              <w:autoSpaceDE w:val="0"/>
              <w:autoSpaceDN w:val="0"/>
              <w:spacing w:line="360" w:lineRule="auto"/>
              <w:jc w:val="center"/>
              <w:rPr>
                <w:rFonts w:hint="eastAsia" w:ascii="宋体" w:hAnsi="宋体" w:cs="仿宋_GB2312"/>
                <w:b/>
                <w:sz w:val="24"/>
              </w:rPr>
            </w:pPr>
            <w:r>
              <w:rPr>
                <w:rFonts w:hint="eastAsia" w:ascii="宋体" w:hAnsi="宋体" w:cs="仿宋_GB2312"/>
                <w:b/>
                <w:sz w:val="24"/>
              </w:rPr>
              <w:t>联系电话</w:t>
            </w:r>
          </w:p>
        </w:tc>
      </w:tr>
      <w:tr w14:paraId="54F4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779DA7DB">
            <w:pPr>
              <w:autoSpaceDE w:val="0"/>
              <w:autoSpaceDN w:val="0"/>
              <w:spacing w:line="360" w:lineRule="auto"/>
              <w:jc w:val="center"/>
              <w:rPr>
                <w:rFonts w:hint="eastAsia" w:ascii="宋体" w:hAnsi="宋体"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5FAE68F7">
            <w:pPr>
              <w:autoSpaceDE w:val="0"/>
              <w:autoSpaceDN w:val="0"/>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625B2DF">
            <w:pPr>
              <w:autoSpaceDE w:val="0"/>
              <w:autoSpaceDN w:val="0"/>
              <w:spacing w:line="360" w:lineRule="auto"/>
              <w:jc w:val="center"/>
              <w:rPr>
                <w:rFonts w:hint="eastAsia" w:ascii="宋体" w:hAnsi="宋体"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5ECA7764">
            <w:pPr>
              <w:autoSpaceDE w:val="0"/>
              <w:autoSpaceDN w:val="0"/>
              <w:spacing w:line="360" w:lineRule="auto"/>
              <w:jc w:val="center"/>
              <w:rPr>
                <w:rFonts w:hint="eastAsia" w:ascii="宋体" w:hAnsi="宋体"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1DE2EDA">
            <w:pPr>
              <w:autoSpaceDE w:val="0"/>
              <w:autoSpaceDN w:val="0"/>
              <w:spacing w:line="360" w:lineRule="auto"/>
              <w:jc w:val="center"/>
              <w:rPr>
                <w:rFonts w:hint="eastAsia" w:ascii="宋体" w:hAnsi="宋体"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2569DF0">
            <w:pPr>
              <w:autoSpaceDE w:val="0"/>
              <w:autoSpaceDN w:val="0"/>
              <w:spacing w:line="360" w:lineRule="auto"/>
              <w:jc w:val="center"/>
              <w:rPr>
                <w:rFonts w:hint="eastAsia" w:ascii="宋体" w:hAnsi="宋体" w:cs="仿宋_GB2312"/>
                <w:sz w:val="24"/>
              </w:rPr>
            </w:pPr>
          </w:p>
        </w:tc>
      </w:tr>
      <w:tr w14:paraId="6AD8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107ABF93">
            <w:pPr>
              <w:autoSpaceDE w:val="0"/>
              <w:autoSpaceDN w:val="0"/>
              <w:spacing w:line="360" w:lineRule="auto"/>
              <w:jc w:val="center"/>
              <w:rPr>
                <w:rFonts w:hint="eastAsia" w:ascii="宋体" w:hAnsi="宋体"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5FD383D6">
            <w:pPr>
              <w:autoSpaceDE w:val="0"/>
              <w:autoSpaceDN w:val="0"/>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25F5600C">
            <w:pPr>
              <w:autoSpaceDE w:val="0"/>
              <w:autoSpaceDN w:val="0"/>
              <w:spacing w:line="360" w:lineRule="auto"/>
              <w:jc w:val="center"/>
              <w:rPr>
                <w:rFonts w:hint="eastAsia" w:ascii="宋体" w:hAnsi="宋体"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34F05266">
            <w:pPr>
              <w:autoSpaceDE w:val="0"/>
              <w:autoSpaceDN w:val="0"/>
              <w:spacing w:line="360" w:lineRule="auto"/>
              <w:jc w:val="center"/>
              <w:rPr>
                <w:rFonts w:hint="eastAsia" w:ascii="宋体" w:hAnsi="宋体"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08C6E1E">
            <w:pPr>
              <w:autoSpaceDE w:val="0"/>
              <w:autoSpaceDN w:val="0"/>
              <w:spacing w:line="360" w:lineRule="auto"/>
              <w:jc w:val="center"/>
              <w:rPr>
                <w:rFonts w:hint="eastAsia" w:ascii="宋体" w:hAnsi="宋体"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6E9F0B1">
            <w:pPr>
              <w:autoSpaceDE w:val="0"/>
              <w:autoSpaceDN w:val="0"/>
              <w:spacing w:line="360" w:lineRule="auto"/>
              <w:jc w:val="center"/>
              <w:rPr>
                <w:rFonts w:hint="eastAsia" w:ascii="宋体" w:hAnsi="宋体" w:cs="仿宋_GB2312"/>
                <w:sz w:val="24"/>
              </w:rPr>
            </w:pPr>
          </w:p>
        </w:tc>
      </w:tr>
      <w:tr w14:paraId="017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1EB8D48">
            <w:pPr>
              <w:autoSpaceDE w:val="0"/>
              <w:autoSpaceDN w:val="0"/>
              <w:spacing w:line="360" w:lineRule="auto"/>
              <w:jc w:val="center"/>
              <w:rPr>
                <w:rFonts w:hint="eastAsia" w:ascii="宋体" w:hAnsi="宋体"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50E34254">
            <w:pPr>
              <w:autoSpaceDE w:val="0"/>
              <w:autoSpaceDN w:val="0"/>
              <w:spacing w:line="360" w:lineRule="auto"/>
              <w:jc w:val="center"/>
              <w:rPr>
                <w:rFonts w:hint="eastAsia"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683DEEAC">
            <w:pPr>
              <w:autoSpaceDE w:val="0"/>
              <w:autoSpaceDN w:val="0"/>
              <w:spacing w:line="360" w:lineRule="auto"/>
              <w:jc w:val="center"/>
              <w:rPr>
                <w:rFonts w:hint="eastAsia" w:ascii="宋体" w:hAnsi="宋体"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24F2BB6C">
            <w:pPr>
              <w:autoSpaceDE w:val="0"/>
              <w:autoSpaceDN w:val="0"/>
              <w:spacing w:line="360" w:lineRule="auto"/>
              <w:jc w:val="center"/>
              <w:rPr>
                <w:rFonts w:hint="eastAsia" w:ascii="宋体" w:hAnsi="宋体"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62A842A">
            <w:pPr>
              <w:autoSpaceDE w:val="0"/>
              <w:autoSpaceDN w:val="0"/>
              <w:spacing w:line="360" w:lineRule="auto"/>
              <w:jc w:val="center"/>
              <w:rPr>
                <w:rFonts w:hint="eastAsia" w:ascii="宋体" w:hAnsi="宋体"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906606A">
            <w:pPr>
              <w:autoSpaceDE w:val="0"/>
              <w:autoSpaceDN w:val="0"/>
              <w:spacing w:line="360" w:lineRule="auto"/>
              <w:jc w:val="center"/>
              <w:rPr>
                <w:rFonts w:hint="eastAsia" w:ascii="宋体" w:hAnsi="宋体" w:cs="仿宋_GB2312"/>
                <w:sz w:val="24"/>
              </w:rPr>
            </w:pPr>
          </w:p>
        </w:tc>
      </w:tr>
    </w:tbl>
    <w:p w14:paraId="687EF11C">
      <w:pPr>
        <w:autoSpaceDE w:val="0"/>
        <w:autoSpaceDN w:val="0"/>
        <w:spacing w:line="360" w:lineRule="auto"/>
        <w:rPr>
          <w:rFonts w:hint="eastAsia" w:ascii="宋体" w:hAnsi="宋体" w:cs="仿宋_GB2312"/>
          <w:b/>
          <w:sz w:val="24"/>
        </w:rPr>
      </w:pPr>
      <w:r>
        <w:rPr>
          <w:rFonts w:hint="eastAsia" w:ascii="宋体" w:hAnsi="宋体" w:cs="仿宋_GB2312"/>
          <w:b/>
          <w:sz w:val="24"/>
        </w:rPr>
        <w:t>注：关于项目涉及的所有售后服务机构均在本表注明，包括供应商本单位和符合条件的第三方服务机构；</w:t>
      </w:r>
    </w:p>
    <w:p w14:paraId="46F26BD7">
      <w:pPr>
        <w:autoSpaceDE w:val="0"/>
        <w:autoSpaceDN w:val="0"/>
        <w:spacing w:line="360" w:lineRule="auto"/>
        <w:rPr>
          <w:rFonts w:hint="eastAsia" w:ascii="宋体" w:hAnsi="宋体" w:cs="仿宋_GB2312"/>
          <w:kern w:val="0"/>
          <w:sz w:val="24"/>
        </w:rPr>
      </w:pPr>
    </w:p>
    <w:p w14:paraId="758BE15A">
      <w:pPr>
        <w:autoSpaceDE w:val="0"/>
        <w:autoSpaceDN w:val="0"/>
        <w:spacing w:line="360" w:lineRule="auto"/>
        <w:rPr>
          <w:rFonts w:hint="eastAsia" w:ascii="宋体" w:hAnsi="宋体" w:cs="仿宋_GB2312"/>
          <w:kern w:val="0"/>
          <w:sz w:val="24"/>
        </w:rPr>
      </w:pPr>
      <w:r>
        <w:rPr>
          <w:rFonts w:hint="eastAsia" w:ascii="宋体" w:hAnsi="宋体" w:cs="仿宋_GB2312"/>
          <w:b/>
          <w:kern w:val="0"/>
          <w:sz w:val="24"/>
        </w:rPr>
        <w:t>附表B：售后服务人员情况表</w:t>
      </w:r>
      <w:r>
        <w:rPr>
          <w:rFonts w:hint="eastAsia" w:ascii="宋体" w:hAnsi="宋体" w:cs="仿宋_GB2312"/>
          <w:sz w:val="24"/>
        </w:rPr>
        <w:t>（按此格式自制）</w:t>
      </w:r>
    </w:p>
    <w:tbl>
      <w:tblPr>
        <w:tblStyle w:val="7"/>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1E477CC">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748F31AB">
            <w:pPr>
              <w:autoSpaceDE w:val="0"/>
              <w:autoSpaceDN w:val="0"/>
              <w:spacing w:line="360" w:lineRule="auto"/>
              <w:jc w:val="center"/>
              <w:rPr>
                <w:rFonts w:hint="eastAsia" w:ascii="宋体" w:hAnsi="宋体" w:cs="仿宋_GB2312"/>
                <w:sz w:val="24"/>
              </w:rPr>
            </w:pPr>
            <w:r>
              <w:rPr>
                <w:rFonts w:hint="eastAsia" w:ascii="宋体" w:hAnsi="宋体" w:cs="仿宋_GB2312"/>
                <w:sz w:val="24"/>
              </w:rPr>
              <w:t>序号</w:t>
            </w:r>
          </w:p>
          <w:p w14:paraId="57C40E9C">
            <w:pPr>
              <w:autoSpaceDE w:val="0"/>
              <w:autoSpaceDN w:val="0"/>
              <w:spacing w:line="360" w:lineRule="auto"/>
              <w:jc w:val="center"/>
              <w:rPr>
                <w:rFonts w:hint="eastAsia" w:ascii="宋体" w:hAnsi="宋体"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2C213C9">
            <w:pPr>
              <w:autoSpaceDE w:val="0"/>
              <w:autoSpaceDN w:val="0"/>
              <w:spacing w:line="360" w:lineRule="auto"/>
              <w:jc w:val="center"/>
              <w:rPr>
                <w:rFonts w:hint="eastAsia" w:ascii="宋体" w:hAnsi="宋体" w:cs="仿宋_GB2312"/>
                <w:sz w:val="24"/>
              </w:rPr>
            </w:pPr>
            <w:r>
              <w:rPr>
                <w:rFonts w:hint="eastAsia" w:ascii="宋体" w:hAnsi="宋体" w:cs="仿宋_GB2312"/>
                <w:sz w:val="24"/>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59F94CD5">
            <w:pPr>
              <w:autoSpaceDE w:val="0"/>
              <w:autoSpaceDN w:val="0"/>
              <w:spacing w:line="360" w:lineRule="auto"/>
              <w:jc w:val="center"/>
              <w:rPr>
                <w:rFonts w:hint="eastAsia" w:ascii="宋体" w:hAnsi="宋体" w:cs="仿宋_GB2312"/>
                <w:sz w:val="24"/>
              </w:rPr>
            </w:pPr>
            <w:r>
              <w:rPr>
                <w:rFonts w:hint="eastAsia" w:ascii="宋体" w:hAnsi="宋体"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24E6EDEF">
            <w:pPr>
              <w:autoSpaceDE w:val="0"/>
              <w:autoSpaceDN w:val="0"/>
              <w:spacing w:line="360" w:lineRule="auto"/>
              <w:jc w:val="center"/>
              <w:rPr>
                <w:rFonts w:hint="eastAsia" w:ascii="宋体" w:hAnsi="宋体" w:cs="仿宋_GB2312"/>
                <w:sz w:val="24"/>
              </w:rPr>
            </w:pPr>
            <w:r>
              <w:rPr>
                <w:rFonts w:hint="eastAsia" w:ascii="宋体" w:hAnsi="宋体" w:cs="仿宋_GB2312"/>
                <w:sz w:val="24"/>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467DF55">
            <w:pPr>
              <w:autoSpaceDE w:val="0"/>
              <w:autoSpaceDN w:val="0"/>
              <w:spacing w:line="360" w:lineRule="auto"/>
              <w:jc w:val="center"/>
              <w:rPr>
                <w:rFonts w:hint="eastAsia" w:ascii="宋体" w:hAnsi="宋体" w:cs="仿宋_GB2312"/>
                <w:sz w:val="24"/>
              </w:rPr>
            </w:pPr>
            <w:r>
              <w:rPr>
                <w:rFonts w:hint="eastAsia" w:ascii="宋体" w:hAnsi="宋体" w:cs="仿宋_GB2312"/>
                <w:sz w:val="24"/>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EE58B2A">
            <w:pPr>
              <w:autoSpaceDE w:val="0"/>
              <w:autoSpaceDN w:val="0"/>
              <w:spacing w:line="360" w:lineRule="auto"/>
              <w:jc w:val="center"/>
              <w:rPr>
                <w:rFonts w:hint="eastAsia" w:ascii="宋体" w:hAnsi="宋体" w:cs="仿宋_GB2312"/>
                <w:sz w:val="24"/>
              </w:rPr>
            </w:pPr>
            <w:r>
              <w:rPr>
                <w:rFonts w:hint="eastAsia" w:ascii="宋体" w:hAnsi="宋体" w:cs="仿宋_GB2312"/>
                <w:sz w:val="24"/>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028E1D2">
            <w:pPr>
              <w:autoSpaceDE w:val="0"/>
              <w:autoSpaceDN w:val="0"/>
              <w:spacing w:line="360" w:lineRule="auto"/>
              <w:jc w:val="center"/>
              <w:rPr>
                <w:rFonts w:hint="eastAsia" w:ascii="宋体" w:hAnsi="宋体" w:cs="仿宋_GB2312"/>
                <w:sz w:val="24"/>
              </w:rPr>
            </w:pPr>
            <w:r>
              <w:rPr>
                <w:rFonts w:hint="eastAsia" w:ascii="宋体" w:hAnsi="宋体" w:cs="仿宋_GB2312"/>
                <w:sz w:val="24"/>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C5BA034">
            <w:pPr>
              <w:autoSpaceDE w:val="0"/>
              <w:autoSpaceDN w:val="0"/>
              <w:spacing w:line="360" w:lineRule="auto"/>
              <w:jc w:val="center"/>
              <w:rPr>
                <w:rFonts w:hint="eastAsia" w:ascii="宋体" w:hAnsi="宋体" w:cs="仿宋_GB2312"/>
                <w:sz w:val="24"/>
              </w:rPr>
            </w:pPr>
            <w:r>
              <w:rPr>
                <w:rFonts w:hint="eastAsia" w:ascii="宋体" w:hAnsi="宋体" w:cs="仿宋_GB2312"/>
                <w:sz w:val="24"/>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3D89D8F">
            <w:pPr>
              <w:autoSpaceDE w:val="0"/>
              <w:autoSpaceDN w:val="0"/>
              <w:spacing w:line="360" w:lineRule="auto"/>
              <w:jc w:val="center"/>
              <w:rPr>
                <w:rFonts w:hint="eastAsia" w:ascii="宋体" w:hAnsi="宋体" w:cs="仿宋_GB2312"/>
                <w:sz w:val="24"/>
              </w:rPr>
            </w:pPr>
            <w:r>
              <w:rPr>
                <w:rFonts w:hint="eastAsia" w:ascii="宋体" w:hAnsi="宋体"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7F22525">
            <w:pPr>
              <w:autoSpaceDE w:val="0"/>
              <w:autoSpaceDN w:val="0"/>
              <w:spacing w:line="360" w:lineRule="auto"/>
              <w:jc w:val="center"/>
              <w:rPr>
                <w:rFonts w:hint="eastAsia" w:ascii="宋体" w:hAnsi="宋体" w:cs="仿宋_GB2312"/>
                <w:sz w:val="24"/>
              </w:rPr>
            </w:pPr>
            <w:r>
              <w:rPr>
                <w:rFonts w:hint="eastAsia" w:ascii="宋体" w:hAnsi="宋体"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7BAC631">
            <w:pPr>
              <w:autoSpaceDE w:val="0"/>
              <w:autoSpaceDN w:val="0"/>
              <w:spacing w:line="360" w:lineRule="auto"/>
              <w:jc w:val="center"/>
              <w:rPr>
                <w:rFonts w:hint="eastAsia" w:ascii="宋体" w:hAnsi="宋体" w:cs="仿宋_GB2312"/>
                <w:sz w:val="24"/>
              </w:rPr>
            </w:pPr>
            <w:r>
              <w:rPr>
                <w:rFonts w:hint="eastAsia" w:ascii="宋体" w:hAnsi="宋体" w:cs="仿宋_GB2312"/>
                <w:sz w:val="24"/>
              </w:rPr>
              <w:t>到达现场时间</w:t>
            </w:r>
          </w:p>
        </w:tc>
      </w:tr>
      <w:tr w14:paraId="6CC1A2E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E039CFF">
            <w:pPr>
              <w:autoSpaceDE w:val="0"/>
              <w:autoSpaceDN w:val="0"/>
              <w:spacing w:line="360" w:lineRule="auto"/>
              <w:jc w:val="center"/>
              <w:rPr>
                <w:rFonts w:hint="eastAsia" w:ascii="宋体" w:hAnsi="宋体"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B7A9D14">
            <w:pPr>
              <w:autoSpaceDE w:val="0"/>
              <w:autoSpaceDN w:val="0"/>
              <w:spacing w:line="360" w:lineRule="auto"/>
              <w:jc w:val="center"/>
              <w:rPr>
                <w:rFonts w:hint="eastAsia" w:ascii="宋体" w:hAnsi="宋体" w:cs="仿宋_GB2312"/>
                <w:sz w:val="24"/>
              </w:rPr>
            </w:pPr>
            <w:r>
              <w:rPr>
                <w:rFonts w:hint="eastAsia" w:ascii="宋体" w:hAnsi="宋体" w:cs="仿宋_GB2312"/>
                <w:sz w:val="24"/>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0A570361">
            <w:pPr>
              <w:autoSpaceDE w:val="0"/>
              <w:autoSpaceDN w:val="0"/>
              <w:spacing w:line="360" w:lineRule="auto"/>
              <w:rPr>
                <w:rFonts w:hint="eastAsia" w:ascii="宋体" w:hAnsi="宋体"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CE7B4F0">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CC0E4AA">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FD44213">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7CD231">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BC43899">
            <w:pPr>
              <w:autoSpaceDE w:val="0"/>
              <w:autoSpaceDN w:val="0"/>
              <w:spacing w:line="360" w:lineRule="auto"/>
              <w:rPr>
                <w:rFonts w:hint="eastAsia" w:ascii="宋体" w:hAnsi="宋体"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4076187">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B3AA8FF">
            <w:pPr>
              <w:autoSpaceDE w:val="0"/>
              <w:autoSpaceDN w:val="0"/>
              <w:spacing w:line="360" w:lineRule="auto"/>
              <w:rPr>
                <w:rFonts w:hint="eastAsia" w:ascii="宋体" w:hAnsi="宋体"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7E509D2C">
            <w:pPr>
              <w:autoSpaceDE w:val="0"/>
              <w:autoSpaceDN w:val="0"/>
              <w:spacing w:line="360" w:lineRule="auto"/>
              <w:rPr>
                <w:rFonts w:hint="eastAsia" w:ascii="宋体" w:hAnsi="宋体" w:cs="仿宋_GB2312"/>
                <w:sz w:val="24"/>
              </w:rPr>
            </w:pPr>
          </w:p>
        </w:tc>
      </w:tr>
      <w:tr w14:paraId="509AF11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FBF124B">
            <w:pPr>
              <w:autoSpaceDE w:val="0"/>
              <w:autoSpaceDN w:val="0"/>
              <w:spacing w:line="360" w:lineRule="auto"/>
              <w:jc w:val="center"/>
              <w:rPr>
                <w:rFonts w:hint="eastAsia" w:ascii="宋体" w:hAnsi="宋体"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13DC983">
            <w:pPr>
              <w:autoSpaceDE w:val="0"/>
              <w:autoSpaceDN w:val="0"/>
              <w:spacing w:line="360" w:lineRule="auto"/>
              <w:jc w:val="center"/>
              <w:rPr>
                <w:rFonts w:hint="eastAsia" w:ascii="宋体" w:hAnsi="宋体" w:cs="仿宋_GB2312"/>
                <w:sz w:val="24"/>
              </w:rPr>
            </w:pPr>
            <w:r>
              <w:rPr>
                <w:rFonts w:hint="eastAsia" w:ascii="宋体" w:hAnsi="宋体" w:cs="仿宋_GB2312"/>
                <w:sz w:val="24"/>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DAD39DD">
            <w:pPr>
              <w:autoSpaceDE w:val="0"/>
              <w:autoSpaceDN w:val="0"/>
              <w:spacing w:line="360" w:lineRule="auto"/>
              <w:rPr>
                <w:rFonts w:hint="eastAsia" w:ascii="宋体" w:hAnsi="宋体"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5E9EAA7">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8C22A7F">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1FB8DD">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A353DA2">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2FBA40">
            <w:pPr>
              <w:autoSpaceDE w:val="0"/>
              <w:autoSpaceDN w:val="0"/>
              <w:spacing w:line="360" w:lineRule="auto"/>
              <w:rPr>
                <w:rFonts w:hint="eastAsia" w:ascii="宋体" w:hAnsi="宋体"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D642BC9">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38EC6D9">
            <w:pPr>
              <w:autoSpaceDE w:val="0"/>
              <w:autoSpaceDN w:val="0"/>
              <w:spacing w:line="360" w:lineRule="auto"/>
              <w:rPr>
                <w:rFonts w:hint="eastAsia" w:ascii="宋体" w:hAnsi="宋体"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2999D16">
            <w:pPr>
              <w:autoSpaceDE w:val="0"/>
              <w:autoSpaceDN w:val="0"/>
              <w:spacing w:line="360" w:lineRule="auto"/>
              <w:rPr>
                <w:rFonts w:hint="eastAsia" w:ascii="宋体" w:hAnsi="宋体" w:cs="仿宋_GB2312"/>
                <w:sz w:val="24"/>
              </w:rPr>
            </w:pPr>
          </w:p>
        </w:tc>
      </w:tr>
      <w:tr w14:paraId="1A7F4C0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A4505EE">
            <w:pPr>
              <w:autoSpaceDE w:val="0"/>
              <w:autoSpaceDN w:val="0"/>
              <w:spacing w:line="360" w:lineRule="auto"/>
              <w:jc w:val="center"/>
              <w:rPr>
                <w:rFonts w:hint="eastAsia" w:ascii="宋体" w:hAnsi="宋体"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3A8FEC36">
            <w:pPr>
              <w:autoSpaceDE w:val="0"/>
              <w:autoSpaceDN w:val="0"/>
              <w:spacing w:line="360" w:lineRule="auto"/>
              <w:jc w:val="center"/>
              <w:rPr>
                <w:rFonts w:hint="eastAsia" w:ascii="宋体" w:hAnsi="宋体"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7D1392E">
            <w:pPr>
              <w:autoSpaceDE w:val="0"/>
              <w:autoSpaceDN w:val="0"/>
              <w:spacing w:line="360" w:lineRule="auto"/>
              <w:rPr>
                <w:rFonts w:hint="eastAsia" w:ascii="宋体" w:hAnsi="宋体"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0E65E23">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A3FA4CD">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18933D2">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6BF2D3F">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A99BC18">
            <w:pPr>
              <w:autoSpaceDE w:val="0"/>
              <w:autoSpaceDN w:val="0"/>
              <w:spacing w:line="360" w:lineRule="auto"/>
              <w:rPr>
                <w:rFonts w:hint="eastAsia" w:ascii="宋体" w:hAnsi="宋体"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F3C5D68">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71D0D29">
            <w:pPr>
              <w:autoSpaceDE w:val="0"/>
              <w:autoSpaceDN w:val="0"/>
              <w:spacing w:line="360" w:lineRule="auto"/>
              <w:rPr>
                <w:rFonts w:hint="eastAsia" w:ascii="宋体" w:hAnsi="宋体"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743C0C7F">
            <w:pPr>
              <w:autoSpaceDE w:val="0"/>
              <w:autoSpaceDN w:val="0"/>
              <w:spacing w:line="360" w:lineRule="auto"/>
              <w:rPr>
                <w:rFonts w:hint="eastAsia" w:ascii="宋体" w:hAnsi="宋体" w:cs="仿宋_GB2312"/>
                <w:sz w:val="24"/>
              </w:rPr>
            </w:pPr>
          </w:p>
        </w:tc>
      </w:tr>
      <w:tr w14:paraId="7228942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03A505C">
            <w:pPr>
              <w:autoSpaceDE w:val="0"/>
              <w:autoSpaceDN w:val="0"/>
              <w:spacing w:line="360" w:lineRule="auto"/>
              <w:jc w:val="center"/>
              <w:rPr>
                <w:rFonts w:hint="eastAsia" w:ascii="宋体" w:hAnsi="宋体"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F9C411E">
            <w:pPr>
              <w:autoSpaceDE w:val="0"/>
              <w:autoSpaceDN w:val="0"/>
              <w:spacing w:line="360" w:lineRule="auto"/>
              <w:jc w:val="center"/>
              <w:rPr>
                <w:rFonts w:hint="eastAsia" w:ascii="宋体" w:hAnsi="宋体"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39DDA1D">
            <w:pPr>
              <w:autoSpaceDE w:val="0"/>
              <w:autoSpaceDN w:val="0"/>
              <w:spacing w:line="360" w:lineRule="auto"/>
              <w:rPr>
                <w:rFonts w:hint="eastAsia" w:ascii="宋体" w:hAnsi="宋体"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FDDB2B6">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01568FD">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7EB04E3">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A335D59">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94A2E4E">
            <w:pPr>
              <w:autoSpaceDE w:val="0"/>
              <w:autoSpaceDN w:val="0"/>
              <w:spacing w:line="360" w:lineRule="auto"/>
              <w:rPr>
                <w:rFonts w:hint="eastAsia" w:ascii="宋体" w:hAnsi="宋体"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71E4E0F">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317CBD3">
            <w:pPr>
              <w:autoSpaceDE w:val="0"/>
              <w:autoSpaceDN w:val="0"/>
              <w:spacing w:line="360" w:lineRule="auto"/>
              <w:rPr>
                <w:rFonts w:hint="eastAsia" w:ascii="宋体" w:hAnsi="宋体"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E548AB7">
            <w:pPr>
              <w:autoSpaceDE w:val="0"/>
              <w:autoSpaceDN w:val="0"/>
              <w:spacing w:line="360" w:lineRule="auto"/>
              <w:rPr>
                <w:rFonts w:hint="eastAsia" w:ascii="宋体" w:hAnsi="宋体" w:cs="仿宋_GB2312"/>
                <w:sz w:val="24"/>
              </w:rPr>
            </w:pPr>
          </w:p>
        </w:tc>
      </w:tr>
    </w:tbl>
    <w:p w14:paraId="01359DD0">
      <w:pPr>
        <w:spacing w:line="440" w:lineRule="exact"/>
        <w:ind w:firstLine="396" w:firstLineChars="198"/>
        <w:rPr>
          <w:rFonts w:hint="eastAsia" w:ascii="宋体" w:hAnsi="宋体"/>
          <w:kern w:val="0"/>
          <w:sz w:val="20"/>
          <w:szCs w:val="21"/>
        </w:rPr>
      </w:pPr>
    </w:p>
    <w:p w14:paraId="7096C2BD">
      <w:pPr>
        <w:spacing w:line="500" w:lineRule="exact"/>
        <w:rPr>
          <w:rFonts w:hint="eastAsia" w:ascii="宋体" w:hAnsi="宋体" w:cs="仿宋_GB2312"/>
          <w:sz w:val="32"/>
          <w:szCs w:val="32"/>
        </w:rPr>
      </w:pPr>
    </w:p>
    <w:p w14:paraId="6520D2DF">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5BDE6F11">
      <w:pPr>
        <w:snapToGrid w:val="0"/>
        <w:spacing w:line="360" w:lineRule="auto"/>
        <w:ind w:firstLine="6120" w:firstLineChars="2550"/>
        <w:rPr>
          <w:rFonts w:hint="eastAsia" w:ascii="宋体" w:hAnsi="宋体" w:cs="仿宋_GB2312"/>
          <w:kern w:val="0"/>
          <w:sz w:val="24"/>
          <w:lang w:val="zh-CN"/>
        </w:rPr>
      </w:pPr>
      <w:r>
        <w:rPr>
          <w:rFonts w:hint="eastAsia" w:ascii="宋体" w:hAnsi="宋体" w:cs="仿宋_GB2312"/>
          <w:kern w:val="0"/>
          <w:sz w:val="24"/>
          <w:lang w:val="zh-CN"/>
        </w:rPr>
        <w:t>日期：  年  月   日</w:t>
      </w:r>
    </w:p>
    <w:p w14:paraId="0C6FB1BB">
      <w:pPr>
        <w:snapToGrid w:val="0"/>
        <w:spacing w:line="360" w:lineRule="auto"/>
        <w:ind w:firstLine="602" w:firstLineChars="200"/>
        <w:rPr>
          <w:rFonts w:hint="eastAsia" w:ascii="宋体" w:hAnsi="宋体" w:cs="仿宋_GB2312"/>
          <w:b/>
          <w:sz w:val="30"/>
          <w:szCs w:val="30"/>
        </w:rPr>
      </w:pPr>
    </w:p>
    <w:p w14:paraId="0FACDCBC">
      <w:pPr>
        <w:snapToGrid w:val="0"/>
        <w:spacing w:line="360" w:lineRule="auto"/>
        <w:ind w:firstLine="602" w:firstLineChars="200"/>
        <w:rPr>
          <w:rFonts w:hint="eastAsia" w:ascii="宋体" w:hAnsi="宋体" w:cs="仿宋_GB2312"/>
          <w:b/>
          <w:sz w:val="30"/>
          <w:szCs w:val="30"/>
        </w:rPr>
      </w:pPr>
      <w:r>
        <w:rPr>
          <w:rFonts w:hint="eastAsia" w:ascii="宋体" w:hAnsi="宋体" w:cs="仿宋_GB2312"/>
          <w:b/>
          <w:sz w:val="30"/>
          <w:szCs w:val="30"/>
        </w:rPr>
        <w:br w:type="column"/>
      </w:r>
      <w:r>
        <w:rPr>
          <w:rFonts w:hint="eastAsia" w:ascii="宋体" w:hAnsi="宋体" w:cs="仿宋_GB2312"/>
          <w:b/>
          <w:sz w:val="30"/>
          <w:szCs w:val="30"/>
        </w:rPr>
        <w:t>十、项目实施人员一览表</w:t>
      </w:r>
    </w:p>
    <w:p w14:paraId="07D7593E">
      <w:pPr>
        <w:spacing w:line="360" w:lineRule="auto"/>
        <w:jc w:val="center"/>
        <w:rPr>
          <w:rFonts w:hint="eastAsia" w:ascii="宋体" w:hAnsi="宋体" w:cs="仿宋_GB2312"/>
          <w:b/>
          <w:bCs/>
          <w:sz w:val="24"/>
        </w:rPr>
      </w:pPr>
      <w:r>
        <w:rPr>
          <w:rFonts w:hint="eastAsia" w:ascii="宋体" w:hAnsi="宋体" w:cs="仿宋_GB2312"/>
          <w:sz w:val="24"/>
        </w:rPr>
        <w:t>（由供应商根据采购需求及采购文件要求编制）</w:t>
      </w:r>
    </w:p>
    <w:p w14:paraId="54076EDC">
      <w:pPr>
        <w:rPr>
          <w:rFonts w:hint="eastAsia" w:ascii="宋体" w:hAnsi="宋体"/>
          <w:kern w:val="0"/>
          <w:sz w:val="24"/>
        </w:rPr>
      </w:pPr>
      <w:r>
        <w:rPr>
          <w:rFonts w:hint="eastAsia" w:ascii="宋体" w:hAnsi="宋体"/>
          <w:kern w:val="0"/>
          <w:sz w:val="24"/>
        </w:rPr>
        <w:t>响应分标：</w:t>
      </w:r>
      <w:r>
        <w:rPr>
          <w:rFonts w:hint="eastAsia" w:ascii="宋体" w:hAnsi="宋体"/>
          <w:kern w:val="0"/>
          <w:sz w:val="24"/>
          <w:u w:val="single"/>
        </w:rPr>
        <w:t xml:space="preserve">     </w:t>
      </w:r>
      <w:r>
        <w:rPr>
          <w:rFonts w:hint="eastAsia" w:ascii="宋体" w:hAnsi="宋体"/>
          <w:kern w:val="0"/>
          <w:sz w:val="24"/>
        </w:rPr>
        <w:t>分标</w:t>
      </w:r>
    </w:p>
    <w:p w14:paraId="07106AC4">
      <w:pPr>
        <w:keepNext/>
        <w:autoSpaceDE w:val="0"/>
        <w:autoSpaceDN w:val="0"/>
        <w:spacing w:line="360" w:lineRule="auto"/>
        <w:ind w:firstLine="477"/>
        <w:rPr>
          <w:rFonts w:hint="eastAsia" w:ascii="宋体" w:hAnsi="宋体" w:cs="仿宋_GB2312"/>
          <w:b/>
          <w:sz w:val="24"/>
        </w:rPr>
      </w:pPr>
      <w:r>
        <w:rPr>
          <w:rFonts w:hint="eastAsia" w:ascii="宋体" w:hAnsi="宋体" w:cs="仿宋_GB2312"/>
          <w:b/>
          <w:sz w:val="24"/>
        </w:rPr>
        <w:t>附表A:本项目的项目负责人</w:t>
      </w:r>
      <w:r>
        <w:rPr>
          <w:rFonts w:hint="eastAsia" w:ascii="宋体" w:hAnsi="宋体" w:cs="仿宋_GB2312"/>
          <w:b/>
          <w:sz w:val="24"/>
          <w:lang w:eastAsia="zh-CN"/>
        </w:rPr>
        <w:t>、技术负责人</w:t>
      </w:r>
      <w:r>
        <w:rPr>
          <w:rFonts w:hint="eastAsia" w:ascii="宋体" w:hAnsi="宋体" w:cs="仿宋_GB2312"/>
          <w:b/>
          <w:sz w:val="24"/>
        </w:rPr>
        <w:t>情况表</w:t>
      </w:r>
    </w:p>
    <w:tbl>
      <w:tblPr>
        <w:tblStyle w:val="7"/>
        <w:tblW w:w="0" w:type="auto"/>
        <w:tblInd w:w="116" w:type="dxa"/>
        <w:tblLayout w:type="fixed"/>
        <w:tblCellMar>
          <w:top w:w="0" w:type="dxa"/>
          <w:left w:w="108" w:type="dxa"/>
          <w:bottom w:w="0" w:type="dxa"/>
          <w:right w:w="108" w:type="dxa"/>
        </w:tblCellMar>
      </w:tblPr>
      <w:tblGrid>
        <w:gridCol w:w="2061"/>
        <w:gridCol w:w="1287"/>
        <w:gridCol w:w="1260"/>
        <w:gridCol w:w="4147"/>
      </w:tblGrid>
      <w:tr w14:paraId="260A8D20">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620A206">
            <w:pPr>
              <w:autoSpaceDE w:val="0"/>
              <w:autoSpaceDN w:val="0"/>
              <w:spacing w:line="360" w:lineRule="auto"/>
              <w:jc w:val="center"/>
              <w:rPr>
                <w:rFonts w:hint="eastAsia" w:ascii="宋体" w:hAnsi="宋体" w:cs="仿宋_GB2312"/>
                <w:sz w:val="24"/>
              </w:rPr>
            </w:pPr>
            <w:r>
              <w:rPr>
                <w:rFonts w:hint="eastAsia" w:ascii="宋体" w:hAnsi="宋体"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373F6303">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3AC6BCF">
            <w:pPr>
              <w:autoSpaceDE w:val="0"/>
              <w:autoSpaceDN w:val="0"/>
              <w:spacing w:line="360" w:lineRule="auto"/>
              <w:jc w:val="center"/>
              <w:rPr>
                <w:rFonts w:hint="eastAsia" w:ascii="宋体" w:hAnsi="宋体" w:cs="仿宋_GB2312"/>
                <w:sz w:val="24"/>
              </w:rPr>
            </w:pPr>
            <w:r>
              <w:rPr>
                <w:rFonts w:hint="eastAsia" w:ascii="宋体" w:hAnsi="宋体" w:cs="仿宋_GB2312"/>
                <w:sz w:val="24"/>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34AD6E90">
            <w:pPr>
              <w:autoSpaceDE w:val="0"/>
              <w:autoSpaceDN w:val="0"/>
              <w:spacing w:line="360" w:lineRule="auto"/>
              <w:rPr>
                <w:rFonts w:hint="eastAsia" w:ascii="宋体" w:hAnsi="宋体" w:cs="仿宋_GB2312"/>
                <w:sz w:val="24"/>
              </w:rPr>
            </w:pPr>
            <w:r>
              <w:rPr>
                <w:rFonts w:hint="eastAsia" w:ascii="宋体" w:hAnsi="宋体" w:cs="仿宋_GB2312"/>
                <w:sz w:val="24"/>
              </w:rPr>
              <w:t>响应截止时间前三年业绩及承担的主要工作情况，曾担任</w:t>
            </w:r>
            <w:r>
              <w:rPr>
                <w:rFonts w:hint="eastAsia" w:ascii="宋体" w:hAnsi="宋体" w:cs="仿宋_GB2312"/>
                <w:color w:val="auto"/>
                <w:sz w:val="24"/>
                <w:highlight w:val="none"/>
              </w:rPr>
              <w:t>项目负责人</w:t>
            </w:r>
            <w:r>
              <w:rPr>
                <w:rFonts w:hint="eastAsia" w:ascii="宋体" w:hAnsi="宋体" w:cs="仿宋_GB2312"/>
                <w:sz w:val="24"/>
              </w:rPr>
              <w:t>的项目应列明细</w:t>
            </w:r>
          </w:p>
        </w:tc>
      </w:tr>
      <w:tr w14:paraId="32BC154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54B2633">
            <w:pPr>
              <w:autoSpaceDE w:val="0"/>
              <w:autoSpaceDN w:val="0"/>
              <w:spacing w:line="360" w:lineRule="auto"/>
              <w:jc w:val="center"/>
              <w:rPr>
                <w:rFonts w:hint="eastAsia" w:ascii="宋体" w:hAnsi="宋体" w:cs="仿宋_GB2312"/>
                <w:sz w:val="24"/>
              </w:rPr>
            </w:pPr>
            <w:r>
              <w:rPr>
                <w:rFonts w:hint="eastAsia" w:ascii="宋体" w:hAnsi="宋体"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9FBD695">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563D63A">
            <w:pPr>
              <w:autoSpaceDE w:val="0"/>
              <w:autoSpaceDN w:val="0"/>
              <w:spacing w:line="360" w:lineRule="auto"/>
              <w:jc w:val="center"/>
              <w:rPr>
                <w:rFonts w:hint="eastAsia" w:ascii="宋体" w:hAnsi="宋体"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0F4CB9C0">
            <w:pPr>
              <w:autoSpaceDE w:val="0"/>
              <w:autoSpaceDN w:val="0"/>
              <w:spacing w:line="360" w:lineRule="auto"/>
              <w:jc w:val="center"/>
              <w:rPr>
                <w:rFonts w:hint="eastAsia" w:ascii="宋体" w:hAnsi="宋体" w:cs="仿宋_GB2312"/>
                <w:sz w:val="24"/>
              </w:rPr>
            </w:pPr>
          </w:p>
        </w:tc>
      </w:tr>
      <w:tr w14:paraId="327F68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33EAF01">
            <w:pPr>
              <w:autoSpaceDE w:val="0"/>
              <w:autoSpaceDN w:val="0"/>
              <w:spacing w:line="360" w:lineRule="auto"/>
              <w:jc w:val="center"/>
              <w:rPr>
                <w:rFonts w:hint="eastAsia" w:ascii="宋体" w:hAnsi="宋体" w:cs="仿宋_GB2312"/>
                <w:sz w:val="24"/>
              </w:rPr>
            </w:pPr>
            <w:r>
              <w:rPr>
                <w:rFonts w:hint="eastAsia" w:ascii="宋体" w:hAnsi="宋体"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F59CEB">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1182831F">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7932C34">
            <w:pPr>
              <w:widowControl/>
              <w:jc w:val="left"/>
              <w:rPr>
                <w:rFonts w:ascii="宋体" w:hAnsi="宋体" w:cs="仿宋_GB2312"/>
                <w:sz w:val="24"/>
              </w:rPr>
            </w:pPr>
          </w:p>
        </w:tc>
      </w:tr>
      <w:tr w14:paraId="7A1A043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5EA2BE6">
            <w:pPr>
              <w:autoSpaceDE w:val="0"/>
              <w:autoSpaceDN w:val="0"/>
              <w:spacing w:line="360" w:lineRule="auto"/>
              <w:jc w:val="center"/>
              <w:rPr>
                <w:rFonts w:hint="eastAsia" w:ascii="宋体" w:hAnsi="宋体" w:cs="仿宋_GB2312"/>
                <w:sz w:val="24"/>
              </w:rPr>
            </w:pPr>
            <w:r>
              <w:rPr>
                <w:rFonts w:hint="eastAsia" w:ascii="宋体" w:hAnsi="宋体" w:cs="仿宋_GB2312"/>
                <w:sz w:val="24"/>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62E0634">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4902521">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A710D47">
            <w:pPr>
              <w:widowControl/>
              <w:jc w:val="left"/>
              <w:rPr>
                <w:rFonts w:ascii="宋体" w:hAnsi="宋体" w:cs="仿宋_GB2312"/>
                <w:sz w:val="24"/>
              </w:rPr>
            </w:pPr>
          </w:p>
        </w:tc>
      </w:tr>
      <w:tr w14:paraId="6E9D0BE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6F8C55F">
            <w:pPr>
              <w:autoSpaceDE w:val="0"/>
              <w:autoSpaceDN w:val="0"/>
              <w:spacing w:line="360" w:lineRule="auto"/>
              <w:jc w:val="center"/>
              <w:rPr>
                <w:rFonts w:hint="eastAsia" w:ascii="宋体" w:hAnsi="宋体" w:cs="仿宋_GB2312"/>
                <w:sz w:val="24"/>
              </w:rPr>
            </w:pPr>
            <w:r>
              <w:rPr>
                <w:rFonts w:hint="eastAsia" w:ascii="宋体" w:hAnsi="宋体"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B1946A6">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DF54C17">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EBC55E0">
            <w:pPr>
              <w:widowControl/>
              <w:jc w:val="left"/>
              <w:rPr>
                <w:rFonts w:ascii="宋体" w:hAnsi="宋体" w:cs="仿宋_GB2312"/>
                <w:sz w:val="24"/>
              </w:rPr>
            </w:pPr>
          </w:p>
        </w:tc>
      </w:tr>
      <w:tr w14:paraId="32CDEAF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9B3AF79">
            <w:pPr>
              <w:autoSpaceDE w:val="0"/>
              <w:autoSpaceDN w:val="0"/>
              <w:spacing w:line="360" w:lineRule="auto"/>
              <w:jc w:val="center"/>
              <w:rPr>
                <w:rFonts w:hint="eastAsia" w:ascii="宋体" w:hAnsi="宋体" w:cs="仿宋_GB2312"/>
                <w:sz w:val="24"/>
              </w:rPr>
            </w:pPr>
            <w:r>
              <w:rPr>
                <w:rFonts w:hint="eastAsia" w:ascii="宋体" w:hAnsi="宋体" w:cs="仿宋_GB2312"/>
                <w:sz w:val="24"/>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E55CDB3">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6EC9CCA">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7BF1D06">
            <w:pPr>
              <w:widowControl/>
              <w:jc w:val="left"/>
              <w:rPr>
                <w:rFonts w:ascii="宋体" w:hAnsi="宋体" w:cs="仿宋_GB2312"/>
                <w:sz w:val="24"/>
              </w:rPr>
            </w:pPr>
          </w:p>
        </w:tc>
      </w:tr>
      <w:tr w14:paraId="1D1B096C">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CD203A5">
            <w:pPr>
              <w:autoSpaceDE w:val="0"/>
              <w:autoSpaceDN w:val="0"/>
              <w:spacing w:line="360" w:lineRule="auto"/>
              <w:jc w:val="center"/>
              <w:rPr>
                <w:rFonts w:hint="eastAsia" w:ascii="宋体" w:hAnsi="宋体" w:cs="仿宋_GB2312"/>
                <w:sz w:val="24"/>
              </w:rPr>
            </w:pPr>
            <w:r>
              <w:rPr>
                <w:rFonts w:hint="eastAsia" w:ascii="宋体" w:hAnsi="宋体" w:cs="仿宋_GB2312"/>
                <w:sz w:val="24"/>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50CE57D">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691723D">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57EADC1">
            <w:pPr>
              <w:widowControl/>
              <w:jc w:val="left"/>
              <w:rPr>
                <w:rFonts w:ascii="宋体" w:hAnsi="宋体" w:cs="仿宋_GB2312"/>
                <w:sz w:val="24"/>
              </w:rPr>
            </w:pPr>
          </w:p>
        </w:tc>
      </w:tr>
      <w:tr w14:paraId="0F3A2D00">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76CBC3">
            <w:pPr>
              <w:autoSpaceDE w:val="0"/>
              <w:autoSpaceDN w:val="0"/>
              <w:spacing w:line="360" w:lineRule="auto"/>
              <w:jc w:val="center"/>
              <w:rPr>
                <w:rFonts w:hint="eastAsia" w:ascii="宋体" w:hAnsi="宋体" w:cs="仿宋_GB2312"/>
                <w:sz w:val="24"/>
              </w:rPr>
            </w:pPr>
            <w:r>
              <w:rPr>
                <w:rFonts w:hint="eastAsia" w:ascii="宋体" w:hAnsi="宋体" w:cs="仿宋_GB2312"/>
                <w:sz w:val="24"/>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1ECEA60">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91304FE">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9D009DB">
            <w:pPr>
              <w:widowControl/>
              <w:jc w:val="left"/>
              <w:rPr>
                <w:rFonts w:ascii="宋体" w:hAnsi="宋体" w:cs="仿宋_GB2312"/>
                <w:sz w:val="24"/>
              </w:rPr>
            </w:pPr>
          </w:p>
        </w:tc>
      </w:tr>
      <w:tr w14:paraId="6DC514E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533A6FF">
            <w:pPr>
              <w:autoSpaceDE w:val="0"/>
              <w:autoSpaceDN w:val="0"/>
              <w:spacing w:line="360" w:lineRule="auto"/>
              <w:jc w:val="center"/>
              <w:rPr>
                <w:rFonts w:hint="eastAsia" w:ascii="宋体" w:hAnsi="宋体" w:cs="仿宋_GB2312"/>
                <w:sz w:val="24"/>
              </w:rPr>
            </w:pPr>
            <w:r>
              <w:rPr>
                <w:rFonts w:hint="eastAsia" w:ascii="宋体" w:hAnsi="宋体" w:cs="仿宋_GB2312"/>
                <w:sz w:val="24"/>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AB6F0BD">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D55726C">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952DA35">
            <w:pPr>
              <w:widowControl/>
              <w:jc w:val="left"/>
              <w:rPr>
                <w:rFonts w:ascii="宋体" w:hAnsi="宋体" w:cs="仿宋_GB2312"/>
                <w:sz w:val="24"/>
              </w:rPr>
            </w:pPr>
          </w:p>
        </w:tc>
      </w:tr>
      <w:tr w14:paraId="4BA4B2AD">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CCE93A5">
            <w:pPr>
              <w:autoSpaceDE w:val="0"/>
              <w:autoSpaceDN w:val="0"/>
              <w:spacing w:line="360" w:lineRule="auto"/>
              <w:jc w:val="center"/>
              <w:rPr>
                <w:rFonts w:hint="eastAsia" w:ascii="宋体" w:hAnsi="宋体" w:cs="仿宋_GB2312"/>
                <w:sz w:val="24"/>
              </w:rPr>
            </w:pPr>
            <w:r>
              <w:rPr>
                <w:rFonts w:hint="eastAsia" w:ascii="宋体" w:hAnsi="宋体"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D4A53C4">
            <w:pPr>
              <w:autoSpaceDE w:val="0"/>
              <w:autoSpaceDN w:val="0"/>
              <w:spacing w:line="360" w:lineRule="auto"/>
              <w:jc w:val="center"/>
              <w:rPr>
                <w:rFonts w:hint="eastAsia" w:ascii="宋体" w:hAnsi="宋体"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66ABE0C9">
            <w:pPr>
              <w:autoSpaceDE w:val="0"/>
              <w:autoSpaceDN w:val="0"/>
              <w:spacing w:line="360" w:lineRule="auto"/>
              <w:jc w:val="center"/>
              <w:rPr>
                <w:rFonts w:hint="eastAsia" w:ascii="宋体" w:hAnsi="宋体"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2585C40">
            <w:pPr>
              <w:widowControl/>
              <w:jc w:val="left"/>
              <w:rPr>
                <w:rFonts w:ascii="宋体" w:hAnsi="宋体" w:cs="仿宋_GB2312"/>
                <w:sz w:val="24"/>
              </w:rPr>
            </w:pPr>
          </w:p>
        </w:tc>
      </w:tr>
    </w:tbl>
    <w:p w14:paraId="4A694315">
      <w:pPr>
        <w:autoSpaceDE w:val="0"/>
        <w:autoSpaceDN w:val="0"/>
        <w:spacing w:line="360" w:lineRule="auto"/>
        <w:rPr>
          <w:rFonts w:hint="eastAsia" w:ascii="宋体" w:hAnsi="宋体" w:cs="仿宋_GB2312"/>
          <w:b/>
          <w:sz w:val="24"/>
        </w:rPr>
      </w:pPr>
      <w:r>
        <w:rPr>
          <w:rFonts w:hint="eastAsia" w:ascii="宋体" w:hAnsi="宋体" w:cs="仿宋_GB2312"/>
          <w:b/>
          <w:sz w:val="24"/>
        </w:rPr>
        <w:t>注：如有请随表提交相应的证书复印件。</w:t>
      </w:r>
    </w:p>
    <w:p w14:paraId="406199CD">
      <w:pPr>
        <w:autoSpaceDE w:val="0"/>
        <w:autoSpaceDN w:val="0"/>
        <w:spacing w:line="360" w:lineRule="auto"/>
        <w:rPr>
          <w:rFonts w:hint="eastAsia" w:ascii="宋体" w:hAnsi="宋体" w:cs="仿宋_GB2312"/>
          <w:b/>
          <w:sz w:val="24"/>
        </w:rPr>
      </w:pPr>
      <w:r>
        <w:rPr>
          <w:rFonts w:hint="eastAsia" w:ascii="宋体" w:hAnsi="宋体" w:cs="仿宋_GB2312"/>
          <w:b/>
          <w:sz w:val="24"/>
        </w:rPr>
        <w:t>附表B:本项目的实施团队其他人员情况表</w:t>
      </w:r>
      <w:r>
        <w:rPr>
          <w:rFonts w:hint="eastAsia" w:ascii="宋体" w:hAnsi="宋体" w:cs="仿宋_GB2312"/>
          <w:sz w:val="24"/>
        </w:rPr>
        <w:t>（按此格式自制）</w:t>
      </w:r>
    </w:p>
    <w:tbl>
      <w:tblPr>
        <w:tblStyle w:val="7"/>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5C4043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42D1BFF4">
            <w:pPr>
              <w:autoSpaceDE w:val="0"/>
              <w:autoSpaceDN w:val="0"/>
              <w:spacing w:line="360" w:lineRule="auto"/>
              <w:jc w:val="center"/>
              <w:rPr>
                <w:rFonts w:hint="eastAsia" w:ascii="宋体" w:hAnsi="宋体" w:cs="仿宋_GB2312"/>
                <w:sz w:val="24"/>
              </w:rPr>
            </w:pPr>
            <w:r>
              <w:rPr>
                <w:rFonts w:hint="eastAsia" w:ascii="宋体" w:hAnsi="宋体" w:cs="仿宋_GB2312"/>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28B0177F">
            <w:pPr>
              <w:autoSpaceDE w:val="0"/>
              <w:autoSpaceDN w:val="0"/>
              <w:spacing w:line="360" w:lineRule="auto"/>
              <w:jc w:val="center"/>
              <w:rPr>
                <w:rFonts w:hint="eastAsia" w:ascii="宋体" w:hAnsi="宋体" w:cs="仿宋_GB2312"/>
                <w:sz w:val="24"/>
              </w:rPr>
            </w:pPr>
            <w:r>
              <w:rPr>
                <w:rFonts w:hint="eastAsia" w:ascii="宋体" w:hAnsi="宋体"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50DFBEF">
            <w:pPr>
              <w:autoSpaceDE w:val="0"/>
              <w:autoSpaceDN w:val="0"/>
              <w:spacing w:line="360" w:lineRule="auto"/>
              <w:jc w:val="center"/>
              <w:rPr>
                <w:rFonts w:hint="eastAsia" w:ascii="宋体" w:hAnsi="宋体" w:cs="仿宋_GB2312"/>
                <w:sz w:val="24"/>
              </w:rPr>
            </w:pPr>
            <w:r>
              <w:rPr>
                <w:rFonts w:hint="eastAsia" w:ascii="宋体" w:hAnsi="宋体" w:cs="仿宋_GB2312"/>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119EC891">
            <w:pPr>
              <w:autoSpaceDE w:val="0"/>
              <w:autoSpaceDN w:val="0"/>
              <w:spacing w:line="360" w:lineRule="auto"/>
              <w:jc w:val="center"/>
              <w:rPr>
                <w:rFonts w:hint="eastAsia" w:ascii="宋体" w:hAnsi="宋体" w:cs="仿宋_GB2312"/>
                <w:sz w:val="24"/>
              </w:rPr>
            </w:pPr>
            <w:r>
              <w:rPr>
                <w:rFonts w:hint="eastAsia" w:ascii="宋体" w:hAnsi="宋体" w:cs="仿宋_GB2312"/>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4E8A8595">
            <w:pPr>
              <w:autoSpaceDE w:val="0"/>
              <w:autoSpaceDN w:val="0"/>
              <w:spacing w:line="360" w:lineRule="auto"/>
              <w:jc w:val="center"/>
              <w:rPr>
                <w:rFonts w:hint="eastAsia" w:ascii="宋体" w:hAnsi="宋体" w:cs="仿宋_GB2312"/>
                <w:sz w:val="24"/>
              </w:rPr>
            </w:pPr>
            <w:r>
              <w:rPr>
                <w:rFonts w:hint="eastAsia" w:ascii="宋体" w:hAnsi="宋体" w:cs="仿宋_GB2312"/>
                <w:sz w:val="24"/>
              </w:rPr>
              <w:t>学历</w:t>
            </w:r>
          </w:p>
          <w:p w14:paraId="09465CCC">
            <w:pPr>
              <w:autoSpaceDE w:val="0"/>
              <w:autoSpaceDN w:val="0"/>
              <w:spacing w:line="360" w:lineRule="auto"/>
              <w:jc w:val="center"/>
              <w:rPr>
                <w:rFonts w:hint="eastAsia" w:ascii="宋体" w:hAnsi="宋体" w:cs="仿宋_GB2312"/>
                <w:sz w:val="24"/>
              </w:rPr>
            </w:pPr>
            <w:r>
              <w:rPr>
                <w:rFonts w:hint="eastAsia" w:ascii="宋体" w:hAnsi="宋体"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DC2E2AC">
            <w:pPr>
              <w:autoSpaceDE w:val="0"/>
              <w:autoSpaceDN w:val="0"/>
              <w:spacing w:line="360" w:lineRule="auto"/>
              <w:jc w:val="center"/>
              <w:rPr>
                <w:rFonts w:hint="eastAsia" w:ascii="宋体" w:hAnsi="宋体" w:cs="仿宋_GB2312"/>
                <w:sz w:val="24"/>
              </w:rPr>
            </w:pPr>
            <w:r>
              <w:rPr>
                <w:rFonts w:hint="eastAsia" w:ascii="宋体" w:hAnsi="宋体" w:cs="仿宋_GB2312"/>
                <w:sz w:val="24"/>
              </w:rPr>
              <w:t>专业</w:t>
            </w:r>
          </w:p>
          <w:p w14:paraId="0AC78AA7">
            <w:pPr>
              <w:autoSpaceDE w:val="0"/>
              <w:autoSpaceDN w:val="0"/>
              <w:spacing w:line="360" w:lineRule="auto"/>
              <w:jc w:val="center"/>
              <w:rPr>
                <w:rFonts w:hint="eastAsia" w:ascii="宋体" w:hAnsi="宋体" w:cs="仿宋_GB2312"/>
                <w:sz w:val="24"/>
              </w:rPr>
            </w:pPr>
            <w:r>
              <w:rPr>
                <w:rFonts w:hint="eastAsia" w:ascii="宋体" w:hAnsi="宋体"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976FF0F">
            <w:pPr>
              <w:autoSpaceDE w:val="0"/>
              <w:autoSpaceDN w:val="0"/>
              <w:spacing w:line="360" w:lineRule="auto"/>
              <w:jc w:val="center"/>
              <w:rPr>
                <w:rFonts w:hint="eastAsia" w:ascii="宋体" w:hAnsi="宋体" w:cs="仿宋_GB2312"/>
                <w:sz w:val="24"/>
              </w:rPr>
            </w:pPr>
            <w:r>
              <w:rPr>
                <w:rFonts w:hint="eastAsia" w:ascii="宋体" w:hAnsi="宋体" w:cs="仿宋_GB2312"/>
                <w:sz w:val="24"/>
              </w:rPr>
              <w:t>职称</w:t>
            </w:r>
          </w:p>
          <w:p w14:paraId="16B0FF85">
            <w:pPr>
              <w:autoSpaceDE w:val="0"/>
              <w:autoSpaceDN w:val="0"/>
              <w:spacing w:line="360" w:lineRule="auto"/>
              <w:jc w:val="center"/>
              <w:rPr>
                <w:rFonts w:hint="eastAsia" w:ascii="宋体" w:hAnsi="宋体" w:cs="仿宋_GB2312"/>
                <w:sz w:val="24"/>
              </w:rPr>
            </w:pPr>
            <w:r>
              <w:rPr>
                <w:rFonts w:hint="eastAsia" w:ascii="宋体" w:hAnsi="宋体" w:cs="仿宋_GB2312"/>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0FF40412">
            <w:pPr>
              <w:autoSpaceDE w:val="0"/>
              <w:autoSpaceDN w:val="0"/>
              <w:spacing w:line="360" w:lineRule="auto"/>
              <w:jc w:val="center"/>
              <w:rPr>
                <w:rFonts w:hint="eastAsia" w:ascii="宋体" w:hAnsi="宋体" w:cs="仿宋_GB2312"/>
                <w:sz w:val="24"/>
              </w:rPr>
            </w:pPr>
            <w:r>
              <w:rPr>
                <w:rFonts w:hint="eastAsia" w:ascii="宋体" w:hAnsi="宋体"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FD9623E">
            <w:pPr>
              <w:autoSpaceDE w:val="0"/>
              <w:autoSpaceDN w:val="0"/>
              <w:spacing w:line="360" w:lineRule="auto"/>
              <w:jc w:val="center"/>
              <w:rPr>
                <w:rFonts w:hint="eastAsia" w:ascii="宋体" w:hAnsi="宋体" w:cs="仿宋_GB2312"/>
                <w:sz w:val="24"/>
              </w:rPr>
            </w:pPr>
            <w:r>
              <w:rPr>
                <w:rFonts w:hint="eastAsia" w:ascii="宋体" w:hAnsi="宋体"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10BF8CB9">
            <w:pPr>
              <w:autoSpaceDE w:val="0"/>
              <w:autoSpaceDN w:val="0"/>
              <w:spacing w:line="360" w:lineRule="auto"/>
              <w:jc w:val="center"/>
              <w:rPr>
                <w:rFonts w:hint="eastAsia" w:ascii="宋体" w:hAnsi="宋体" w:cs="仿宋_GB2312"/>
                <w:sz w:val="24"/>
              </w:rPr>
            </w:pPr>
            <w:r>
              <w:rPr>
                <w:rFonts w:hint="eastAsia" w:ascii="宋体" w:hAnsi="宋体" w:cs="仿宋_GB2312"/>
                <w:sz w:val="24"/>
              </w:rPr>
              <w:t>参与本项目的到位情况</w:t>
            </w:r>
          </w:p>
        </w:tc>
      </w:tr>
      <w:tr w14:paraId="1FCE682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73CFA55">
            <w:pPr>
              <w:autoSpaceDE w:val="0"/>
              <w:autoSpaceDN w:val="0"/>
              <w:spacing w:line="360" w:lineRule="auto"/>
              <w:jc w:val="center"/>
              <w:rPr>
                <w:rFonts w:hint="eastAsia" w:ascii="宋体" w:hAnsi="宋体"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184E028">
            <w:pPr>
              <w:autoSpaceDE w:val="0"/>
              <w:autoSpaceDN w:val="0"/>
              <w:spacing w:line="360" w:lineRule="auto"/>
              <w:rPr>
                <w:rFonts w:hint="eastAsia" w:ascii="宋体" w:hAnsi="宋体"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814F5E8">
            <w:pPr>
              <w:autoSpaceDE w:val="0"/>
              <w:autoSpaceDN w:val="0"/>
              <w:spacing w:line="360" w:lineRule="auto"/>
              <w:rPr>
                <w:rFonts w:hint="eastAsia" w:ascii="宋体" w:hAnsi="宋体"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A7DAC0B">
            <w:pPr>
              <w:autoSpaceDE w:val="0"/>
              <w:autoSpaceDN w:val="0"/>
              <w:spacing w:line="360" w:lineRule="auto"/>
              <w:rPr>
                <w:rFonts w:hint="eastAsia" w:ascii="宋体" w:hAnsi="宋体"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3EB0407">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5A9AFE5">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8DAB392">
            <w:pPr>
              <w:autoSpaceDE w:val="0"/>
              <w:autoSpaceDN w:val="0"/>
              <w:spacing w:line="360" w:lineRule="auto"/>
              <w:rPr>
                <w:rFonts w:hint="eastAsia" w:ascii="宋体" w:hAnsi="宋体"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3C5C5FF">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7B39C90">
            <w:pPr>
              <w:autoSpaceDE w:val="0"/>
              <w:autoSpaceDN w:val="0"/>
              <w:spacing w:line="360" w:lineRule="auto"/>
              <w:rPr>
                <w:rFonts w:hint="eastAsia" w:ascii="宋体" w:hAnsi="宋体"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4302A24B">
            <w:pPr>
              <w:autoSpaceDE w:val="0"/>
              <w:autoSpaceDN w:val="0"/>
              <w:spacing w:line="360" w:lineRule="auto"/>
              <w:rPr>
                <w:rFonts w:hint="eastAsia" w:ascii="宋体" w:hAnsi="宋体" w:cs="仿宋_GB2312"/>
                <w:sz w:val="24"/>
              </w:rPr>
            </w:pPr>
          </w:p>
        </w:tc>
      </w:tr>
      <w:tr w14:paraId="0F7F7D1F">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C64170A">
            <w:pPr>
              <w:autoSpaceDE w:val="0"/>
              <w:autoSpaceDN w:val="0"/>
              <w:spacing w:line="360" w:lineRule="auto"/>
              <w:jc w:val="center"/>
              <w:rPr>
                <w:rFonts w:hint="eastAsia" w:ascii="宋体" w:hAnsi="宋体"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385023A">
            <w:pPr>
              <w:autoSpaceDE w:val="0"/>
              <w:autoSpaceDN w:val="0"/>
              <w:spacing w:line="360" w:lineRule="auto"/>
              <w:rPr>
                <w:rFonts w:hint="eastAsia" w:ascii="宋体" w:hAnsi="宋体"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ABD7EA7">
            <w:pPr>
              <w:autoSpaceDE w:val="0"/>
              <w:autoSpaceDN w:val="0"/>
              <w:spacing w:line="360" w:lineRule="auto"/>
              <w:rPr>
                <w:rFonts w:hint="eastAsia" w:ascii="宋体" w:hAnsi="宋体"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433D9AE4">
            <w:pPr>
              <w:autoSpaceDE w:val="0"/>
              <w:autoSpaceDN w:val="0"/>
              <w:spacing w:line="360" w:lineRule="auto"/>
              <w:rPr>
                <w:rFonts w:hint="eastAsia" w:ascii="宋体" w:hAnsi="宋体"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B8EC9D8">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CF08792">
            <w:pPr>
              <w:autoSpaceDE w:val="0"/>
              <w:autoSpaceDN w:val="0"/>
              <w:spacing w:line="360" w:lineRule="auto"/>
              <w:rPr>
                <w:rFonts w:hint="eastAsia" w:ascii="宋体" w:hAnsi="宋体"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2676A1">
            <w:pPr>
              <w:autoSpaceDE w:val="0"/>
              <w:autoSpaceDN w:val="0"/>
              <w:spacing w:line="360" w:lineRule="auto"/>
              <w:rPr>
                <w:rFonts w:hint="eastAsia" w:ascii="宋体" w:hAnsi="宋体"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82C4A92">
            <w:pPr>
              <w:autoSpaceDE w:val="0"/>
              <w:autoSpaceDN w:val="0"/>
              <w:spacing w:line="360" w:lineRule="auto"/>
              <w:rPr>
                <w:rFonts w:hint="eastAsia" w:ascii="宋体" w:hAnsi="宋体"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82A5669">
            <w:pPr>
              <w:autoSpaceDE w:val="0"/>
              <w:autoSpaceDN w:val="0"/>
              <w:spacing w:line="360" w:lineRule="auto"/>
              <w:rPr>
                <w:rFonts w:hint="eastAsia" w:ascii="宋体" w:hAnsi="宋体"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7D78F0CC">
            <w:pPr>
              <w:autoSpaceDE w:val="0"/>
              <w:autoSpaceDN w:val="0"/>
              <w:spacing w:line="360" w:lineRule="auto"/>
              <w:rPr>
                <w:rFonts w:hint="eastAsia" w:ascii="宋体" w:hAnsi="宋体" w:cs="仿宋_GB2312"/>
                <w:sz w:val="24"/>
              </w:rPr>
            </w:pPr>
          </w:p>
        </w:tc>
      </w:tr>
    </w:tbl>
    <w:p w14:paraId="15F81117">
      <w:pPr>
        <w:spacing w:line="360" w:lineRule="auto"/>
        <w:rPr>
          <w:rFonts w:hint="eastAsia" w:ascii="宋体" w:hAnsi="宋体" w:cs="仿宋_GB2312"/>
          <w:b/>
          <w:bCs/>
          <w:sz w:val="24"/>
        </w:rPr>
      </w:pPr>
      <w:r>
        <w:rPr>
          <w:rFonts w:hint="eastAsia" w:ascii="宋体" w:hAnsi="宋体" w:cs="仿宋_GB2312"/>
          <w:b/>
          <w:sz w:val="24"/>
        </w:rPr>
        <w:t>注：供应商可按上述的格式自行编制，如有请随表提交相应的证书复印件。</w:t>
      </w:r>
    </w:p>
    <w:p w14:paraId="5DB6FDA3">
      <w:pPr>
        <w:spacing w:line="360" w:lineRule="auto"/>
        <w:rPr>
          <w:rFonts w:hint="eastAsia" w:ascii="宋体" w:hAnsi="宋体" w:cs="仿宋_GB2312"/>
          <w:b/>
          <w:bCs/>
          <w:sz w:val="24"/>
        </w:rPr>
      </w:pPr>
      <w:r>
        <w:rPr>
          <w:rFonts w:hint="eastAsia" w:ascii="宋体" w:hAnsi="宋体" w:cs="仿宋_GB2312"/>
          <w:b/>
          <w:sz w:val="24"/>
        </w:rPr>
        <w:t>附表C:本项目的项目负责人</w:t>
      </w:r>
      <w:r>
        <w:rPr>
          <w:rFonts w:hint="eastAsia" w:ascii="宋体" w:hAnsi="宋体" w:cs="仿宋_GB2312"/>
          <w:b/>
          <w:sz w:val="24"/>
          <w:lang w:eastAsia="zh-CN"/>
        </w:rPr>
        <w:t>、技术负责人</w:t>
      </w:r>
      <w:r>
        <w:rPr>
          <w:rFonts w:hint="eastAsia" w:ascii="宋体" w:hAnsi="宋体" w:cs="仿宋_GB2312"/>
          <w:b/>
          <w:sz w:val="24"/>
        </w:rPr>
        <w:t>和实施团队其他人员与竞标人签订的劳动合同或竞标人为其缴纳的竞标截止之日前半年内任意1个月社保证明。</w:t>
      </w:r>
    </w:p>
    <w:p w14:paraId="647A1928">
      <w:pPr>
        <w:snapToGrid w:val="0"/>
        <w:spacing w:line="360" w:lineRule="auto"/>
        <w:ind w:firstLine="602" w:firstLineChars="200"/>
        <w:rPr>
          <w:rFonts w:hint="eastAsia" w:ascii="宋体" w:hAnsi="宋体" w:cs="仿宋_GB2312"/>
          <w:b/>
          <w:sz w:val="30"/>
          <w:szCs w:val="30"/>
        </w:rPr>
      </w:pPr>
    </w:p>
    <w:p w14:paraId="3334E31E">
      <w:pPr>
        <w:autoSpaceDE w:val="0"/>
        <w:autoSpaceDN w:val="0"/>
        <w:spacing w:line="360" w:lineRule="auto"/>
        <w:ind w:firstLine="6505" w:firstLineChars="2700"/>
        <w:rPr>
          <w:rFonts w:hint="eastAsia" w:ascii="宋体" w:hAnsi="宋体" w:cs="仿宋_GB2312"/>
          <w:b/>
          <w:bCs/>
          <w:sz w:val="24"/>
        </w:rPr>
      </w:pPr>
    </w:p>
    <w:p w14:paraId="5E358927">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17CAB38B">
      <w:pPr>
        <w:autoSpaceDE w:val="0"/>
        <w:autoSpaceDN w:val="0"/>
        <w:spacing w:line="360" w:lineRule="auto"/>
        <w:ind w:firstLine="6480" w:firstLineChars="2700"/>
        <w:rPr>
          <w:rFonts w:hint="eastAsia" w:ascii="宋体" w:hAnsi="宋体" w:cs="仿宋_GB2312"/>
          <w:kern w:val="0"/>
          <w:sz w:val="24"/>
          <w:lang w:val="zh-CN"/>
        </w:rPr>
      </w:pPr>
      <w:r>
        <w:rPr>
          <w:rFonts w:hint="eastAsia" w:ascii="宋体" w:hAnsi="宋体" w:cs="仿宋_GB2312"/>
          <w:kern w:val="0"/>
          <w:sz w:val="24"/>
          <w:lang w:val="zh-CN"/>
        </w:rPr>
        <w:t>日期：  年  月   日</w:t>
      </w:r>
    </w:p>
    <w:p w14:paraId="0DD91A8D">
      <w:pPr>
        <w:autoSpaceDE w:val="0"/>
        <w:autoSpaceDN w:val="0"/>
        <w:spacing w:line="360" w:lineRule="auto"/>
        <w:ind w:firstLine="6480" w:firstLineChars="2700"/>
        <w:rPr>
          <w:rFonts w:hint="eastAsia" w:ascii="宋体" w:hAnsi="宋体" w:cs="仿宋_GB2312"/>
          <w:kern w:val="0"/>
          <w:sz w:val="24"/>
          <w:lang w:val="zh-CN"/>
        </w:rPr>
      </w:pPr>
    </w:p>
    <w:p w14:paraId="74AC75D0">
      <w:pPr>
        <w:snapToGrid w:val="0"/>
        <w:spacing w:line="360" w:lineRule="auto"/>
        <w:ind w:firstLine="602" w:firstLineChars="200"/>
        <w:rPr>
          <w:rFonts w:hint="eastAsia" w:ascii="宋体" w:hAnsi="宋体" w:cs="仿宋_GB2312"/>
          <w:b/>
          <w:sz w:val="30"/>
          <w:szCs w:val="30"/>
        </w:rPr>
      </w:pPr>
      <w:r>
        <w:rPr>
          <w:rFonts w:hint="eastAsia" w:ascii="宋体" w:hAnsi="宋体" w:cs="仿宋_GB2312"/>
          <w:b/>
          <w:sz w:val="30"/>
          <w:szCs w:val="30"/>
        </w:rPr>
        <w:t>十一、服务需求、商务条款要求提供的其他材料</w:t>
      </w:r>
    </w:p>
    <w:p w14:paraId="4B347A7F">
      <w:pPr>
        <w:autoSpaceDE w:val="0"/>
        <w:autoSpaceDN w:val="0"/>
        <w:spacing w:line="360" w:lineRule="auto"/>
        <w:ind w:left="4335" w:leftChars="1950" w:hanging="240" w:hangingChars="100"/>
        <w:rPr>
          <w:rFonts w:hint="eastAsia" w:ascii="宋体" w:hAnsi="宋体" w:cs="仿宋_GB2312"/>
          <w:kern w:val="0"/>
          <w:sz w:val="24"/>
        </w:rPr>
      </w:pPr>
    </w:p>
    <w:p w14:paraId="09286380">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35C9C932">
      <w:pPr>
        <w:autoSpaceDE w:val="0"/>
        <w:autoSpaceDN w:val="0"/>
        <w:spacing w:line="360" w:lineRule="auto"/>
        <w:ind w:firstLine="6480" w:firstLineChars="2700"/>
        <w:rPr>
          <w:rFonts w:hint="eastAsia" w:ascii="宋体" w:hAnsi="宋体" w:cs="仿宋_GB2312"/>
          <w:kern w:val="0"/>
          <w:sz w:val="24"/>
          <w:lang w:val="zh-CN"/>
        </w:rPr>
      </w:pPr>
      <w:r>
        <w:rPr>
          <w:rFonts w:hint="eastAsia" w:ascii="宋体" w:hAnsi="宋体" w:cs="仿宋_GB2312"/>
          <w:kern w:val="0"/>
          <w:sz w:val="24"/>
          <w:lang w:val="zh-CN"/>
        </w:rPr>
        <w:t>日期：  年  月   日</w:t>
      </w:r>
    </w:p>
    <w:p w14:paraId="14835DDB">
      <w:pPr>
        <w:widowControl/>
        <w:spacing w:line="360" w:lineRule="auto"/>
        <w:jc w:val="left"/>
        <w:rPr>
          <w:rFonts w:ascii="宋体" w:hAnsi="宋体" w:cs="仿宋_GB2312"/>
          <w:b/>
          <w:bCs/>
          <w:sz w:val="24"/>
        </w:rPr>
        <w:sectPr>
          <w:pgSz w:w="11910" w:h="16840"/>
          <w:pgMar w:top="1340" w:right="1500" w:bottom="280" w:left="1680" w:header="720" w:footer="720" w:gutter="0"/>
          <w:pgNumType w:fmt="decimal"/>
          <w:cols w:space="720" w:num="1"/>
        </w:sectPr>
      </w:pPr>
    </w:p>
    <w:p w14:paraId="19A10AB0">
      <w:pPr>
        <w:autoSpaceDE w:val="0"/>
        <w:autoSpaceDN w:val="0"/>
        <w:spacing w:line="360" w:lineRule="auto"/>
        <w:ind w:firstLine="6505" w:firstLineChars="2700"/>
        <w:rPr>
          <w:rFonts w:hint="eastAsia" w:ascii="宋体" w:hAnsi="宋体" w:cs="仿宋_GB2312"/>
          <w:b/>
          <w:bCs/>
          <w:sz w:val="24"/>
        </w:rPr>
      </w:pPr>
    </w:p>
    <w:p w14:paraId="34C3FA2B">
      <w:pPr>
        <w:keepNext/>
        <w:keepLines/>
        <w:spacing w:before="260" w:after="260" w:line="416" w:lineRule="auto"/>
        <w:jc w:val="center"/>
        <w:outlineLvl w:val="1"/>
        <w:rPr>
          <w:rFonts w:hint="eastAsia" w:ascii="宋体" w:hAnsi="宋体" w:cs="宋体"/>
          <w:b/>
          <w:bCs/>
          <w:sz w:val="32"/>
          <w:szCs w:val="32"/>
        </w:rPr>
      </w:pPr>
      <w:bookmarkStart w:id="79" w:name="_Toc124187232"/>
      <w:bookmarkStart w:id="80" w:name="_Toc80205941"/>
      <w:r>
        <w:rPr>
          <w:rFonts w:hint="eastAsia" w:ascii="宋体" w:hAnsi="宋体"/>
          <w:b/>
          <w:bCs/>
          <w:sz w:val="32"/>
          <w:szCs w:val="32"/>
        </w:rPr>
        <w:t>第四节 报价文件格式</w:t>
      </w:r>
      <w:bookmarkEnd w:id="79"/>
      <w:bookmarkEnd w:id="80"/>
    </w:p>
    <w:p w14:paraId="1CBFDB5C">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0CCC34A6">
      <w:pPr>
        <w:snapToGrid w:val="0"/>
        <w:spacing w:before="120" w:beforeLines="50" w:after="50"/>
        <w:rPr>
          <w:rFonts w:hint="eastAsia" w:ascii="宋体" w:hAnsi="宋体"/>
          <w:sz w:val="24"/>
          <w:szCs w:val="20"/>
        </w:rPr>
      </w:pPr>
    </w:p>
    <w:p w14:paraId="7A9CF75C">
      <w:pPr>
        <w:snapToGrid w:val="0"/>
        <w:spacing w:before="120" w:beforeLines="50" w:after="50"/>
        <w:rPr>
          <w:rFonts w:hint="eastAsia" w:ascii="宋体" w:hAnsi="宋体"/>
          <w:sz w:val="24"/>
          <w:szCs w:val="20"/>
        </w:rPr>
      </w:pPr>
    </w:p>
    <w:p w14:paraId="5525C83E">
      <w:pPr>
        <w:snapToGrid w:val="0"/>
        <w:spacing w:before="120" w:beforeLines="50" w:after="50"/>
        <w:rPr>
          <w:rFonts w:hint="eastAsia" w:ascii="宋体" w:hAnsi="宋体"/>
          <w:sz w:val="24"/>
          <w:szCs w:val="20"/>
        </w:rPr>
      </w:pPr>
    </w:p>
    <w:p w14:paraId="4495E692">
      <w:pPr>
        <w:snapToGrid w:val="0"/>
        <w:spacing w:before="120" w:beforeLines="50" w:after="50"/>
        <w:jc w:val="center"/>
        <w:rPr>
          <w:rFonts w:hint="eastAsia" w:ascii="宋体" w:hAnsi="宋体" w:cs="方正小标宋简体"/>
          <w:bCs/>
          <w:sz w:val="44"/>
          <w:szCs w:val="44"/>
        </w:rPr>
      </w:pPr>
      <w:r>
        <w:rPr>
          <w:rFonts w:hint="eastAsia" w:ascii="宋体" w:hAnsi="宋体" w:cs="方正小标宋简体"/>
          <w:bCs/>
          <w:sz w:val="44"/>
          <w:szCs w:val="44"/>
        </w:rPr>
        <w:t>报  价  文  件（封面）</w:t>
      </w:r>
    </w:p>
    <w:p w14:paraId="135C1F8B">
      <w:pPr>
        <w:snapToGrid w:val="0"/>
        <w:spacing w:before="120" w:beforeLines="50" w:after="50"/>
        <w:rPr>
          <w:rFonts w:hint="eastAsia" w:ascii="宋体" w:hAnsi="宋体"/>
          <w:bCs/>
          <w:sz w:val="24"/>
          <w:szCs w:val="20"/>
        </w:rPr>
      </w:pPr>
    </w:p>
    <w:p w14:paraId="79174197">
      <w:pPr>
        <w:snapToGrid w:val="0"/>
        <w:spacing w:before="120" w:beforeLines="50" w:after="50"/>
        <w:rPr>
          <w:rFonts w:hint="eastAsia" w:ascii="宋体" w:hAnsi="宋体"/>
          <w:bCs/>
          <w:sz w:val="24"/>
          <w:szCs w:val="20"/>
        </w:rPr>
      </w:pPr>
    </w:p>
    <w:p w14:paraId="7A562BFC">
      <w:pPr>
        <w:snapToGrid w:val="0"/>
        <w:spacing w:before="120" w:beforeLines="50" w:after="50"/>
        <w:rPr>
          <w:rFonts w:hint="eastAsia" w:ascii="宋体" w:hAnsi="宋体"/>
          <w:bCs/>
          <w:sz w:val="24"/>
          <w:szCs w:val="20"/>
        </w:rPr>
      </w:pPr>
    </w:p>
    <w:p w14:paraId="583E2A22">
      <w:pPr>
        <w:snapToGrid w:val="0"/>
        <w:spacing w:before="120" w:beforeLines="50" w:after="50"/>
        <w:rPr>
          <w:rFonts w:hint="eastAsia" w:ascii="宋体" w:hAnsi="宋体"/>
          <w:bCs/>
          <w:sz w:val="24"/>
          <w:szCs w:val="20"/>
        </w:rPr>
      </w:pPr>
    </w:p>
    <w:p w14:paraId="6D51EBEB">
      <w:pPr>
        <w:snapToGrid w:val="0"/>
        <w:spacing w:before="120" w:beforeLines="50" w:after="50"/>
        <w:rPr>
          <w:rFonts w:hint="eastAsia" w:ascii="宋体" w:hAnsi="宋体"/>
          <w:bCs/>
          <w:sz w:val="24"/>
          <w:szCs w:val="20"/>
        </w:rPr>
      </w:pPr>
    </w:p>
    <w:p w14:paraId="22C0120E">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14:paraId="58F317C8">
      <w:pPr>
        <w:snapToGrid w:val="0"/>
        <w:spacing w:before="120" w:beforeLines="50" w:after="50"/>
        <w:ind w:firstLine="720" w:firstLineChars="225"/>
        <w:rPr>
          <w:rFonts w:hint="eastAsia" w:ascii="宋体" w:hAnsi="宋体" w:cs="仿宋_GB2312"/>
          <w:bCs/>
          <w:sz w:val="32"/>
          <w:szCs w:val="32"/>
        </w:rPr>
      </w:pPr>
    </w:p>
    <w:p w14:paraId="5004E25F">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14:paraId="077BA3E9">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14:paraId="730AA8E1">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5A7BD991">
      <w:pPr>
        <w:snapToGrid w:val="0"/>
        <w:spacing w:before="120" w:beforeLines="50" w:after="50"/>
        <w:ind w:firstLine="720" w:firstLineChars="225"/>
        <w:rPr>
          <w:rFonts w:hint="eastAsia" w:ascii="宋体" w:hAnsi="宋体" w:cs="仿宋_GB2312"/>
          <w:bCs/>
          <w:sz w:val="32"/>
          <w:szCs w:val="32"/>
        </w:rPr>
      </w:pPr>
    </w:p>
    <w:p w14:paraId="357E9852">
      <w:pPr>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593F821C">
      <w:pPr>
        <w:snapToGrid w:val="0"/>
        <w:spacing w:before="50" w:after="50"/>
        <w:ind w:firstLine="720" w:firstLineChars="225"/>
        <w:rPr>
          <w:rFonts w:hint="eastAsia" w:ascii="宋体" w:hAnsi="宋体" w:cs="仿宋_GB2312"/>
          <w:bCs/>
          <w:sz w:val="32"/>
          <w:szCs w:val="32"/>
        </w:rPr>
      </w:pPr>
    </w:p>
    <w:p w14:paraId="5C851331">
      <w:pPr>
        <w:snapToGrid w:val="0"/>
        <w:spacing w:before="50" w:after="50"/>
        <w:ind w:firstLine="720" w:firstLineChars="225"/>
        <w:rPr>
          <w:rFonts w:hint="eastAsia" w:ascii="宋体" w:hAnsi="宋体" w:cs="仿宋_GB2312"/>
          <w:bCs/>
          <w:sz w:val="32"/>
          <w:szCs w:val="32"/>
        </w:rPr>
      </w:pPr>
    </w:p>
    <w:p w14:paraId="69A98125">
      <w:pPr>
        <w:snapToGrid w:val="0"/>
        <w:spacing w:before="50" w:after="50"/>
        <w:ind w:firstLine="1280" w:firstLineChars="400"/>
        <w:rPr>
          <w:rFonts w:hint="eastAsia" w:ascii="宋体" w:hAnsi="宋体" w:cs="仿宋_GB2312"/>
          <w:bCs/>
          <w:sz w:val="32"/>
          <w:szCs w:val="32"/>
        </w:rPr>
      </w:pPr>
    </w:p>
    <w:p w14:paraId="5B92AB9A">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0C9EC9C3">
      <w:pPr>
        <w:snapToGrid w:val="0"/>
        <w:spacing w:before="120" w:beforeLines="50" w:after="50" w:line="400" w:lineRule="exact"/>
        <w:jc w:val="center"/>
        <w:rPr>
          <w:rFonts w:hint="eastAsia" w:ascii="宋体" w:hAnsi="宋体"/>
          <w:b/>
          <w:bCs/>
          <w:sz w:val="32"/>
          <w:szCs w:val="32"/>
        </w:rPr>
      </w:pPr>
      <w:r>
        <w:rPr>
          <w:rFonts w:hint="eastAsia" w:ascii="宋体" w:hAnsi="宋体"/>
          <w:sz w:val="24"/>
        </w:rPr>
        <w:br w:type="page"/>
      </w:r>
      <w:r>
        <w:rPr>
          <w:rFonts w:hint="eastAsia" w:ascii="宋体" w:hAnsi="宋体"/>
          <w:b/>
          <w:bCs/>
          <w:sz w:val="32"/>
          <w:szCs w:val="32"/>
        </w:rPr>
        <w:t>报价文件目录</w:t>
      </w:r>
    </w:p>
    <w:p w14:paraId="5703B079">
      <w:pPr>
        <w:rPr>
          <w:rFonts w:hint="eastAsia" w:ascii="宋体" w:hAnsi="宋体" w:cs="宋体"/>
        </w:rPr>
      </w:pPr>
    </w:p>
    <w:p w14:paraId="09D6D426">
      <w:pPr>
        <w:rPr>
          <w:rFonts w:hint="eastAsia" w:ascii="宋体" w:hAnsi="宋体" w:cs="仿宋_GB2312"/>
          <w:kern w:val="0"/>
          <w:sz w:val="24"/>
        </w:rPr>
      </w:pPr>
      <w:r>
        <w:rPr>
          <w:rFonts w:hint="eastAsia" w:ascii="宋体" w:hAnsi="宋体" w:cs="仿宋_GB2312"/>
          <w:kern w:val="0"/>
          <w:sz w:val="24"/>
        </w:rPr>
        <w:t>一、响应函………………………………………………………（页码）</w:t>
      </w:r>
    </w:p>
    <w:p w14:paraId="46795760">
      <w:pPr>
        <w:rPr>
          <w:rFonts w:hint="eastAsia" w:ascii="宋体" w:hAnsi="宋体" w:cs="仿宋_GB2312"/>
          <w:kern w:val="0"/>
          <w:sz w:val="24"/>
        </w:rPr>
      </w:pPr>
      <w:r>
        <w:rPr>
          <w:rFonts w:hint="eastAsia" w:ascii="宋体" w:hAnsi="宋体" w:cs="仿宋_GB2312"/>
          <w:kern w:val="0"/>
          <w:sz w:val="24"/>
        </w:rPr>
        <w:t>二、响应报价表…………………………………………………（页码）</w:t>
      </w:r>
    </w:p>
    <w:p w14:paraId="060D0320">
      <w:pPr>
        <w:rPr>
          <w:rFonts w:hint="eastAsia" w:ascii="宋体" w:hAnsi="宋体" w:eastAsia="宋体" w:cs="仿宋_GB2312"/>
          <w:kern w:val="0"/>
          <w:sz w:val="24"/>
          <w:lang w:val="en-US" w:eastAsia="zh-CN"/>
        </w:rPr>
      </w:pPr>
      <w:r>
        <w:rPr>
          <w:rFonts w:hint="eastAsia" w:ascii="宋体" w:hAnsi="宋体" w:cs="仿宋_GB2312"/>
          <w:kern w:val="0"/>
          <w:sz w:val="24"/>
          <w:lang w:val="en-US" w:eastAsia="zh-CN"/>
        </w:rPr>
        <w:t>三、供应商针对报价需要说明的其他文件和说明</w:t>
      </w:r>
      <w:r>
        <w:rPr>
          <w:rFonts w:hint="eastAsia" w:ascii="宋体" w:hAnsi="宋体" w:cs="仿宋_GB2312"/>
          <w:kern w:val="0"/>
          <w:sz w:val="24"/>
        </w:rPr>
        <w:t>……………（页码）</w:t>
      </w:r>
    </w:p>
    <w:p w14:paraId="0F15A00F">
      <w:pPr>
        <w:snapToGrid w:val="0"/>
        <w:spacing w:before="120" w:beforeLines="50" w:after="50" w:line="360" w:lineRule="auto"/>
        <w:ind w:left="142" w:firstLine="480" w:firstLineChars="200"/>
        <w:jc w:val="left"/>
        <w:rPr>
          <w:rFonts w:hint="eastAsia" w:ascii="宋体" w:hAnsi="宋体" w:cs="仿宋_GB2312"/>
          <w:sz w:val="24"/>
        </w:rPr>
      </w:pPr>
      <w:r>
        <w:rPr>
          <w:rFonts w:ascii="宋体" w:hAnsi="宋体" w:cs="仿宋_GB2312"/>
          <w:sz w:val="24"/>
        </w:rPr>
        <w:br w:type="page"/>
      </w:r>
      <w:r>
        <w:rPr>
          <w:rFonts w:hint="eastAsia" w:ascii="宋体" w:hAnsi="宋体"/>
          <w:b/>
          <w:bCs/>
          <w:sz w:val="32"/>
          <w:szCs w:val="32"/>
        </w:rPr>
        <w:t>一、响应函</w:t>
      </w:r>
    </w:p>
    <w:p w14:paraId="209D2F84">
      <w:pPr>
        <w:spacing w:line="500" w:lineRule="exact"/>
        <w:jc w:val="center"/>
        <w:rPr>
          <w:rFonts w:ascii="宋体" w:hAnsi="宋体"/>
          <w:b/>
          <w:bCs/>
          <w:kern w:val="0"/>
          <w:sz w:val="30"/>
          <w:szCs w:val="30"/>
        </w:rPr>
      </w:pPr>
      <w:r>
        <w:rPr>
          <w:rFonts w:hint="eastAsia" w:ascii="宋体" w:hAnsi="宋体"/>
          <w:b/>
          <w:bCs/>
          <w:kern w:val="0"/>
          <w:sz w:val="30"/>
          <w:szCs w:val="30"/>
        </w:rPr>
        <w:t>响应函</w:t>
      </w:r>
    </w:p>
    <w:p w14:paraId="09B591BA">
      <w:pPr>
        <w:spacing w:line="360" w:lineRule="auto"/>
        <w:rPr>
          <w:rFonts w:ascii="宋体" w:hAnsi="宋体"/>
          <w:kern w:val="0"/>
          <w:sz w:val="20"/>
          <w:szCs w:val="20"/>
        </w:rPr>
      </w:pPr>
      <w:r>
        <w:rPr>
          <w:rFonts w:hint="eastAsia" w:ascii="宋体" w:hAnsi="宋体"/>
          <w:kern w:val="0"/>
          <w:sz w:val="20"/>
          <w:szCs w:val="20"/>
        </w:rPr>
        <w:t>致：</w:t>
      </w:r>
      <w:r>
        <w:rPr>
          <w:rFonts w:ascii="宋体" w:hAnsi="宋体"/>
          <w:kern w:val="0"/>
          <w:sz w:val="20"/>
          <w:szCs w:val="20"/>
          <w:u w:val="single"/>
        </w:rPr>
        <w:t xml:space="preserve"> </w:t>
      </w:r>
      <w:r>
        <w:rPr>
          <w:rFonts w:hint="eastAsia" w:ascii="宋体" w:hAnsi="宋体"/>
          <w:kern w:val="0"/>
          <w:sz w:val="20"/>
          <w:szCs w:val="20"/>
          <w:u w:val="single"/>
        </w:rPr>
        <w:t xml:space="preserve">   （采购代理机构）   </w:t>
      </w:r>
      <w:r>
        <w:rPr>
          <w:rFonts w:ascii="宋体" w:hAnsi="宋体"/>
          <w:kern w:val="0"/>
          <w:sz w:val="20"/>
          <w:szCs w:val="20"/>
          <w:u w:val="single"/>
        </w:rPr>
        <w:t xml:space="preserve"> </w:t>
      </w:r>
    </w:p>
    <w:p w14:paraId="0FCC250D">
      <w:pPr>
        <w:spacing w:line="360" w:lineRule="auto"/>
        <w:ind w:firstLine="400" w:firstLineChars="200"/>
        <w:rPr>
          <w:rFonts w:ascii="宋体" w:hAnsi="宋体"/>
          <w:kern w:val="0"/>
          <w:sz w:val="20"/>
          <w:szCs w:val="20"/>
        </w:rPr>
      </w:pPr>
      <w:r>
        <w:rPr>
          <w:rFonts w:hint="eastAsia" w:ascii="宋体" w:hAnsi="宋体"/>
          <w:kern w:val="0"/>
          <w:sz w:val="20"/>
          <w:szCs w:val="20"/>
        </w:rPr>
        <w:t>我方已仔细阅读了贵方组织的</w:t>
      </w:r>
      <w:r>
        <w:rPr>
          <w:rFonts w:hint="eastAsia" w:ascii="宋体" w:hAnsi="宋体"/>
          <w:kern w:val="0"/>
          <w:sz w:val="20"/>
          <w:szCs w:val="20"/>
          <w:u w:val="single"/>
        </w:rPr>
        <w:t xml:space="preserve">             </w:t>
      </w:r>
      <w:r>
        <w:rPr>
          <w:rFonts w:hint="eastAsia" w:ascii="宋体" w:hAnsi="宋体"/>
          <w:kern w:val="0"/>
          <w:sz w:val="20"/>
          <w:szCs w:val="20"/>
        </w:rPr>
        <w:t>项目（项目编号：</w:t>
      </w:r>
      <w:r>
        <w:rPr>
          <w:rFonts w:hint="eastAsia" w:ascii="宋体" w:hAnsi="宋体"/>
          <w:kern w:val="0"/>
          <w:sz w:val="20"/>
          <w:szCs w:val="20"/>
          <w:u w:val="single"/>
        </w:rPr>
        <w:t xml:space="preserve">            </w:t>
      </w:r>
      <w:r>
        <w:rPr>
          <w:rFonts w:hint="eastAsia" w:ascii="宋体" w:hAnsi="宋体"/>
          <w:kern w:val="0"/>
          <w:sz w:val="20"/>
          <w:szCs w:val="20"/>
        </w:rPr>
        <w:t xml:space="preserve">）的竞争性磋商采购文件的全部内容，现正式递交下述文件参加贵方组织的本次政府采购活动： </w:t>
      </w:r>
    </w:p>
    <w:p w14:paraId="1271FFCD">
      <w:pPr>
        <w:spacing w:line="360" w:lineRule="auto"/>
        <w:ind w:firstLine="400" w:firstLineChars="200"/>
        <w:rPr>
          <w:rFonts w:ascii="宋体" w:hAnsi="宋体"/>
          <w:kern w:val="0"/>
          <w:sz w:val="20"/>
          <w:szCs w:val="20"/>
        </w:rPr>
      </w:pPr>
      <w:r>
        <w:rPr>
          <w:rFonts w:hint="eastAsia" w:ascii="宋体" w:hAnsi="宋体"/>
          <w:kern w:val="0"/>
          <w:sz w:val="20"/>
          <w:szCs w:val="20"/>
        </w:rPr>
        <w:t>一、首次报价文件电子版</w:t>
      </w:r>
      <w:r>
        <w:rPr>
          <w:rFonts w:hint="eastAsia" w:ascii="宋体" w:hAnsi="宋体"/>
          <w:kern w:val="0"/>
          <w:sz w:val="20"/>
          <w:szCs w:val="20"/>
          <w:u w:val="single"/>
        </w:rPr>
        <w:t xml:space="preserve">   </w:t>
      </w:r>
      <w:r>
        <w:rPr>
          <w:rFonts w:hint="eastAsia" w:ascii="宋体" w:hAnsi="宋体"/>
          <w:kern w:val="0"/>
          <w:sz w:val="20"/>
          <w:szCs w:val="20"/>
        </w:rPr>
        <w:t>份（包含按“第三章 供应商须知”提交的全部文件）；</w:t>
      </w:r>
    </w:p>
    <w:p w14:paraId="0BC829BA">
      <w:pPr>
        <w:spacing w:line="360" w:lineRule="auto"/>
        <w:ind w:firstLine="400" w:firstLineChars="200"/>
        <w:rPr>
          <w:rFonts w:hint="eastAsia" w:ascii="宋体" w:hAnsi="宋体"/>
          <w:kern w:val="0"/>
          <w:sz w:val="20"/>
          <w:szCs w:val="20"/>
        </w:rPr>
      </w:pPr>
      <w:r>
        <w:rPr>
          <w:rFonts w:hint="eastAsia" w:ascii="宋体" w:hAnsi="宋体"/>
          <w:kern w:val="0"/>
          <w:sz w:val="20"/>
          <w:szCs w:val="20"/>
        </w:rPr>
        <w:t>二、技术文件电子版</w:t>
      </w:r>
      <w:r>
        <w:rPr>
          <w:rFonts w:hint="eastAsia" w:ascii="宋体" w:hAnsi="宋体"/>
          <w:kern w:val="0"/>
          <w:sz w:val="20"/>
          <w:szCs w:val="20"/>
          <w:u w:val="single"/>
        </w:rPr>
        <w:t xml:space="preserve">   </w:t>
      </w:r>
      <w:r>
        <w:rPr>
          <w:rFonts w:hint="eastAsia" w:ascii="宋体" w:hAnsi="宋体"/>
          <w:kern w:val="0"/>
          <w:sz w:val="20"/>
          <w:szCs w:val="20"/>
        </w:rPr>
        <w:t>份（包含按“第三章 供应商须知”提交的全部文件）；</w:t>
      </w:r>
    </w:p>
    <w:p w14:paraId="003E7082">
      <w:pPr>
        <w:spacing w:line="360" w:lineRule="auto"/>
        <w:ind w:firstLine="400" w:firstLineChars="200"/>
        <w:rPr>
          <w:rFonts w:hint="eastAsia" w:ascii="宋体" w:hAnsi="宋体"/>
          <w:kern w:val="0"/>
          <w:sz w:val="20"/>
          <w:szCs w:val="20"/>
        </w:rPr>
      </w:pPr>
      <w:r>
        <w:rPr>
          <w:rFonts w:hint="eastAsia" w:ascii="宋体" w:hAnsi="宋体"/>
          <w:kern w:val="0"/>
          <w:sz w:val="20"/>
          <w:szCs w:val="20"/>
        </w:rPr>
        <w:t>商务文件电子版</w:t>
      </w:r>
      <w:r>
        <w:rPr>
          <w:rFonts w:hint="eastAsia" w:ascii="宋体" w:hAnsi="宋体"/>
          <w:kern w:val="0"/>
          <w:sz w:val="20"/>
          <w:szCs w:val="20"/>
          <w:u w:val="single"/>
        </w:rPr>
        <w:t xml:space="preserve">   </w:t>
      </w:r>
      <w:r>
        <w:rPr>
          <w:rFonts w:hint="eastAsia" w:ascii="宋体" w:hAnsi="宋体"/>
          <w:kern w:val="0"/>
          <w:sz w:val="20"/>
          <w:szCs w:val="20"/>
        </w:rPr>
        <w:t>份（包含按“第三章 供应商须知”提交的全部文件）；</w:t>
      </w:r>
    </w:p>
    <w:p w14:paraId="76DBC604">
      <w:pPr>
        <w:spacing w:line="360" w:lineRule="auto"/>
        <w:ind w:firstLine="400" w:firstLineChars="200"/>
        <w:rPr>
          <w:rFonts w:hint="eastAsia" w:ascii="宋体" w:hAnsi="宋体"/>
          <w:kern w:val="0"/>
          <w:sz w:val="20"/>
          <w:szCs w:val="20"/>
        </w:rPr>
      </w:pPr>
      <w:r>
        <w:rPr>
          <w:rFonts w:hint="eastAsia" w:ascii="宋体" w:hAnsi="宋体"/>
          <w:kern w:val="0"/>
          <w:sz w:val="20"/>
          <w:szCs w:val="20"/>
        </w:rPr>
        <w:t>（商务技术文件已合并装订成册）；</w:t>
      </w:r>
    </w:p>
    <w:p w14:paraId="5A4038B0">
      <w:pPr>
        <w:spacing w:line="360" w:lineRule="auto"/>
        <w:ind w:firstLine="400" w:firstLineChars="200"/>
        <w:rPr>
          <w:rFonts w:hint="eastAsia" w:ascii="宋体" w:hAnsi="宋体"/>
          <w:kern w:val="0"/>
          <w:sz w:val="20"/>
          <w:szCs w:val="20"/>
        </w:rPr>
      </w:pPr>
      <w:r>
        <w:rPr>
          <w:rFonts w:hint="eastAsia" w:ascii="宋体" w:hAnsi="宋体"/>
          <w:kern w:val="0"/>
          <w:sz w:val="20"/>
          <w:szCs w:val="20"/>
        </w:rPr>
        <w:t>三、资格证明文件电子版</w:t>
      </w:r>
      <w:r>
        <w:rPr>
          <w:rFonts w:hint="eastAsia" w:ascii="宋体" w:hAnsi="宋体"/>
          <w:kern w:val="0"/>
          <w:sz w:val="20"/>
          <w:szCs w:val="20"/>
          <w:u w:val="single"/>
        </w:rPr>
        <w:t xml:space="preserve">   </w:t>
      </w:r>
      <w:r>
        <w:rPr>
          <w:rFonts w:hint="eastAsia" w:ascii="宋体" w:hAnsi="宋体"/>
          <w:kern w:val="0"/>
          <w:sz w:val="20"/>
          <w:szCs w:val="20"/>
        </w:rPr>
        <w:t>份（包含按“第三章供应商须知”提交的全部文件）；</w:t>
      </w:r>
    </w:p>
    <w:p w14:paraId="1D9B698B">
      <w:pPr>
        <w:spacing w:line="360" w:lineRule="auto"/>
        <w:ind w:firstLine="400" w:firstLineChars="200"/>
        <w:rPr>
          <w:rFonts w:ascii="宋体" w:hAnsi="宋体"/>
          <w:kern w:val="0"/>
          <w:sz w:val="20"/>
          <w:szCs w:val="20"/>
        </w:rPr>
      </w:pPr>
      <w:r>
        <w:rPr>
          <w:rFonts w:hint="eastAsia" w:ascii="宋体" w:hAnsi="宋体"/>
          <w:kern w:val="0"/>
          <w:sz w:val="20"/>
          <w:szCs w:val="20"/>
        </w:rPr>
        <w:t>据此函，签字人兹宣布：</w:t>
      </w:r>
    </w:p>
    <w:p w14:paraId="264B20B7">
      <w:pPr>
        <w:spacing w:line="360" w:lineRule="auto"/>
        <w:ind w:firstLine="482"/>
        <w:rPr>
          <w:rFonts w:ascii="宋体" w:hAnsi="宋体"/>
          <w:kern w:val="0"/>
          <w:sz w:val="20"/>
          <w:szCs w:val="20"/>
        </w:rPr>
      </w:pPr>
      <w:r>
        <w:rPr>
          <w:rFonts w:hint="eastAsia" w:ascii="宋体" w:hAnsi="宋体"/>
          <w:kern w:val="0"/>
          <w:sz w:val="20"/>
          <w:szCs w:val="20"/>
        </w:rPr>
        <w:t>1、我方愿意以（大写）人民币</w:t>
      </w:r>
      <w:r>
        <w:rPr>
          <w:rFonts w:hint="eastAsia" w:ascii="宋体" w:hAnsi="宋体"/>
          <w:kern w:val="0"/>
          <w:sz w:val="20"/>
          <w:szCs w:val="20"/>
          <w:u w:val="single"/>
        </w:rPr>
        <w:t xml:space="preserve">              </w:t>
      </w:r>
      <w:r>
        <w:rPr>
          <w:rFonts w:hint="eastAsia" w:ascii="宋体" w:hAnsi="宋体"/>
          <w:kern w:val="0"/>
          <w:sz w:val="20"/>
          <w:szCs w:val="20"/>
        </w:rPr>
        <w:t>（￥</w:t>
      </w:r>
      <w:r>
        <w:rPr>
          <w:rFonts w:hint="eastAsia" w:ascii="宋体" w:hAnsi="宋体"/>
          <w:kern w:val="0"/>
          <w:sz w:val="20"/>
          <w:szCs w:val="20"/>
          <w:u w:val="single"/>
        </w:rPr>
        <w:t xml:space="preserve">          </w:t>
      </w:r>
      <w:r>
        <w:rPr>
          <w:rFonts w:hint="eastAsia" w:ascii="宋体" w:hAnsi="宋体"/>
          <w:kern w:val="0"/>
          <w:sz w:val="20"/>
          <w:szCs w:val="20"/>
        </w:rPr>
        <w:t>元)的竞标总报价，提交服务成果时间（无分标时填写）：</w:t>
      </w:r>
      <w:r>
        <w:rPr>
          <w:rFonts w:hint="eastAsia" w:ascii="宋体" w:hAnsi="宋体"/>
          <w:kern w:val="0"/>
          <w:sz w:val="20"/>
          <w:szCs w:val="20"/>
          <w:u w:val="single"/>
        </w:rPr>
        <w:t xml:space="preserve">            </w:t>
      </w:r>
      <w:r>
        <w:rPr>
          <w:rFonts w:hint="eastAsia" w:ascii="宋体" w:hAnsi="宋体"/>
          <w:kern w:val="0"/>
          <w:sz w:val="20"/>
          <w:szCs w:val="20"/>
        </w:rPr>
        <w:t>，提供本项目竞争性磋商采购文件第二章“服务需求一览表”中相应的采购内容。</w:t>
      </w:r>
    </w:p>
    <w:p w14:paraId="21F3FD9B">
      <w:pPr>
        <w:spacing w:line="360" w:lineRule="auto"/>
        <w:ind w:firstLine="482"/>
        <w:rPr>
          <w:rFonts w:ascii="宋体" w:hAnsi="宋体"/>
          <w:kern w:val="0"/>
          <w:sz w:val="20"/>
          <w:szCs w:val="20"/>
        </w:rPr>
      </w:pPr>
      <w:r>
        <w:rPr>
          <w:rFonts w:hint="eastAsia" w:ascii="宋体" w:hAnsi="宋体"/>
          <w:kern w:val="0"/>
          <w:sz w:val="20"/>
          <w:szCs w:val="20"/>
        </w:rPr>
        <w:t>其中（有分标时填写）：</w:t>
      </w:r>
    </w:p>
    <w:p w14:paraId="5E02F718">
      <w:pPr>
        <w:spacing w:line="360" w:lineRule="auto"/>
        <w:ind w:firstLine="482"/>
        <w:rPr>
          <w:rFonts w:ascii="宋体" w:hAnsi="宋体"/>
          <w:kern w:val="0"/>
          <w:sz w:val="20"/>
          <w:szCs w:val="20"/>
        </w:rPr>
      </w:pPr>
      <w:r>
        <w:rPr>
          <w:rFonts w:hint="eastAsia" w:ascii="宋体" w:hAnsi="宋体"/>
          <w:kern w:val="0"/>
          <w:sz w:val="20"/>
          <w:szCs w:val="20"/>
          <w:u w:val="single"/>
        </w:rPr>
        <w:t xml:space="preserve">    </w:t>
      </w:r>
      <w:r>
        <w:rPr>
          <w:rFonts w:hint="eastAsia" w:ascii="宋体" w:hAnsi="宋体"/>
          <w:kern w:val="0"/>
          <w:sz w:val="20"/>
          <w:szCs w:val="20"/>
        </w:rPr>
        <w:t>分标报价为（大写）人民币</w:t>
      </w:r>
      <w:r>
        <w:rPr>
          <w:rFonts w:hint="eastAsia" w:ascii="宋体" w:hAnsi="宋体"/>
          <w:kern w:val="0"/>
          <w:sz w:val="20"/>
          <w:szCs w:val="20"/>
          <w:u w:val="single"/>
        </w:rPr>
        <w:t xml:space="preserve">               </w:t>
      </w:r>
      <w:r>
        <w:rPr>
          <w:rFonts w:hint="eastAsia" w:ascii="宋体" w:hAnsi="宋体"/>
          <w:kern w:val="0"/>
          <w:sz w:val="20"/>
          <w:szCs w:val="20"/>
        </w:rPr>
        <w:t xml:space="preserve"> (￥</w:t>
      </w:r>
      <w:r>
        <w:rPr>
          <w:rFonts w:hint="eastAsia" w:ascii="宋体" w:hAnsi="宋体"/>
          <w:kern w:val="0"/>
          <w:sz w:val="20"/>
          <w:szCs w:val="20"/>
          <w:u w:val="single"/>
        </w:rPr>
        <w:t xml:space="preserve">           </w:t>
      </w:r>
      <w:r>
        <w:rPr>
          <w:rFonts w:hint="eastAsia" w:ascii="宋体" w:hAnsi="宋体"/>
          <w:kern w:val="0"/>
          <w:sz w:val="20"/>
          <w:szCs w:val="20"/>
        </w:rPr>
        <w:t>元)，提交服务成果时间：</w:t>
      </w:r>
      <w:r>
        <w:rPr>
          <w:rFonts w:hint="eastAsia" w:ascii="宋体" w:hAnsi="宋体"/>
          <w:kern w:val="0"/>
          <w:sz w:val="20"/>
          <w:szCs w:val="20"/>
          <w:u w:val="single"/>
        </w:rPr>
        <w:t xml:space="preserve">          </w:t>
      </w:r>
      <w:r>
        <w:rPr>
          <w:rFonts w:hint="eastAsia" w:ascii="宋体" w:hAnsi="宋体"/>
          <w:kern w:val="0"/>
          <w:sz w:val="20"/>
          <w:szCs w:val="20"/>
        </w:rPr>
        <w:t>；</w:t>
      </w:r>
    </w:p>
    <w:p w14:paraId="69DC292D">
      <w:pPr>
        <w:spacing w:line="360" w:lineRule="auto"/>
        <w:ind w:firstLine="482"/>
        <w:rPr>
          <w:rFonts w:ascii="宋体" w:hAnsi="宋体"/>
          <w:kern w:val="0"/>
          <w:sz w:val="20"/>
          <w:szCs w:val="20"/>
        </w:rPr>
      </w:pPr>
      <w:r>
        <w:rPr>
          <w:rFonts w:hint="eastAsia" w:ascii="宋体" w:hAnsi="宋体"/>
          <w:kern w:val="0"/>
          <w:sz w:val="20"/>
          <w:szCs w:val="20"/>
          <w:u w:val="single"/>
        </w:rPr>
        <w:t xml:space="preserve">    </w:t>
      </w:r>
      <w:r>
        <w:rPr>
          <w:rFonts w:hint="eastAsia" w:ascii="宋体" w:hAnsi="宋体"/>
          <w:kern w:val="0"/>
          <w:sz w:val="20"/>
          <w:szCs w:val="20"/>
        </w:rPr>
        <w:t>分标报价为（大写）人民币</w:t>
      </w:r>
      <w:r>
        <w:rPr>
          <w:rFonts w:hint="eastAsia" w:ascii="宋体" w:hAnsi="宋体"/>
          <w:kern w:val="0"/>
          <w:sz w:val="20"/>
          <w:szCs w:val="20"/>
          <w:u w:val="single"/>
        </w:rPr>
        <w:t xml:space="preserve">               </w:t>
      </w:r>
      <w:r>
        <w:rPr>
          <w:rFonts w:hint="eastAsia" w:ascii="宋体" w:hAnsi="宋体"/>
          <w:kern w:val="0"/>
          <w:sz w:val="20"/>
          <w:szCs w:val="20"/>
        </w:rPr>
        <w:t xml:space="preserve"> (￥</w:t>
      </w:r>
      <w:r>
        <w:rPr>
          <w:rFonts w:hint="eastAsia" w:ascii="宋体" w:hAnsi="宋体"/>
          <w:kern w:val="0"/>
          <w:sz w:val="20"/>
          <w:szCs w:val="20"/>
          <w:u w:val="single"/>
        </w:rPr>
        <w:t xml:space="preserve">           </w:t>
      </w:r>
      <w:r>
        <w:rPr>
          <w:rFonts w:hint="eastAsia" w:ascii="宋体" w:hAnsi="宋体"/>
          <w:kern w:val="0"/>
          <w:sz w:val="20"/>
          <w:szCs w:val="20"/>
        </w:rPr>
        <w:t>元)，提交服务成果时间：</w:t>
      </w:r>
      <w:r>
        <w:rPr>
          <w:rFonts w:hint="eastAsia" w:ascii="宋体" w:hAnsi="宋体"/>
          <w:kern w:val="0"/>
          <w:sz w:val="20"/>
          <w:szCs w:val="20"/>
          <w:u w:val="single"/>
        </w:rPr>
        <w:t xml:space="preserve">          </w:t>
      </w:r>
      <w:r>
        <w:rPr>
          <w:rFonts w:hint="eastAsia" w:ascii="宋体" w:hAnsi="宋体"/>
          <w:kern w:val="0"/>
          <w:sz w:val="20"/>
          <w:szCs w:val="20"/>
        </w:rPr>
        <w:t>；</w:t>
      </w:r>
    </w:p>
    <w:p w14:paraId="69F3A8AC">
      <w:pPr>
        <w:spacing w:line="360" w:lineRule="auto"/>
        <w:ind w:firstLine="482"/>
        <w:rPr>
          <w:rFonts w:ascii="宋体" w:hAnsi="宋体"/>
          <w:kern w:val="0"/>
          <w:sz w:val="20"/>
          <w:szCs w:val="20"/>
        </w:rPr>
      </w:pPr>
      <w:r>
        <w:rPr>
          <w:rFonts w:hint="eastAsia" w:ascii="宋体" w:hAnsi="宋体"/>
          <w:kern w:val="0"/>
          <w:sz w:val="20"/>
          <w:szCs w:val="20"/>
        </w:rPr>
        <w:t>......</w:t>
      </w:r>
    </w:p>
    <w:p w14:paraId="6D1581EB">
      <w:pPr>
        <w:spacing w:line="360" w:lineRule="auto"/>
        <w:ind w:firstLine="482"/>
        <w:rPr>
          <w:rFonts w:ascii="宋体" w:hAnsi="宋体"/>
          <w:kern w:val="0"/>
          <w:sz w:val="20"/>
          <w:szCs w:val="20"/>
        </w:rPr>
      </w:pPr>
      <w:r>
        <w:rPr>
          <w:rFonts w:hint="eastAsia" w:ascii="宋体" w:hAnsi="宋体"/>
          <w:kern w:val="0"/>
          <w:sz w:val="20"/>
          <w:szCs w:val="20"/>
        </w:rPr>
        <w:t>2、我方同意自本项目竞争性磋商采购文件采购公告规定的递交响应文件截止时间起遵循本响应函，并承诺在“第三章 供应商须知”规定的响应有效期内不修改、撤销响应文件。</w:t>
      </w:r>
    </w:p>
    <w:p w14:paraId="55E9A927">
      <w:pPr>
        <w:spacing w:line="360" w:lineRule="auto"/>
        <w:ind w:firstLine="482"/>
        <w:rPr>
          <w:rFonts w:hint="eastAsia" w:ascii="宋体" w:hAnsi="宋体"/>
          <w:kern w:val="0"/>
          <w:sz w:val="20"/>
          <w:szCs w:val="20"/>
        </w:rPr>
      </w:pPr>
      <w:r>
        <w:rPr>
          <w:rFonts w:hint="eastAsia" w:ascii="宋体" w:hAnsi="宋体"/>
          <w:kern w:val="0"/>
          <w:sz w:val="20"/>
          <w:szCs w:val="20"/>
        </w:rPr>
        <w:t>3、我方在此声明，所递交的响应文件及有关资料内容完整、真实和准确。</w:t>
      </w:r>
    </w:p>
    <w:p w14:paraId="3D719FB8">
      <w:pPr>
        <w:spacing w:line="360" w:lineRule="auto"/>
        <w:ind w:firstLine="482"/>
        <w:rPr>
          <w:rFonts w:hint="eastAsia" w:ascii="宋体" w:hAnsi="宋体"/>
          <w:kern w:val="0"/>
          <w:sz w:val="20"/>
          <w:szCs w:val="20"/>
        </w:rPr>
      </w:pPr>
      <w:r>
        <w:rPr>
          <w:rFonts w:hint="eastAsia" w:ascii="宋体" w:hAnsi="宋体"/>
          <w:kern w:val="0"/>
          <w:sz w:val="20"/>
          <w:szCs w:val="20"/>
        </w:rPr>
        <w:t>4、如本项目采购内容涉及须符合国家强制规定的，我方承诺我方本次竞标均符合国家有关强制规定。</w:t>
      </w:r>
    </w:p>
    <w:p w14:paraId="67A24DD7">
      <w:pPr>
        <w:spacing w:line="360" w:lineRule="auto"/>
        <w:ind w:firstLine="482"/>
        <w:rPr>
          <w:rFonts w:hint="eastAsia" w:ascii="宋体" w:hAnsi="宋体"/>
          <w:kern w:val="0"/>
          <w:sz w:val="20"/>
          <w:szCs w:val="20"/>
        </w:rPr>
      </w:pPr>
      <w:r>
        <w:rPr>
          <w:rFonts w:hint="eastAsia" w:ascii="宋体" w:hAnsi="宋体"/>
          <w:kern w:val="0"/>
          <w:sz w:val="20"/>
          <w:szCs w:val="20"/>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4201A966">
      <w:pPr>
        <w:spacing w:line="360" w:lineRule="auto"/>
        <w:ind w:firstLine="482"/>
        <w:rPr>
          <w:rFonts w:hint="eastAsia" w:ascii="宋体" w:hAnsi="宋体"/>
          <w:kern w:val="0"/>
          <w:sz w:val="20"/>
          <w:szCs w:val="20"/>
        </w:rPr>
      </w:pPr>
      <w:r>
        <w:rPr>
          <w:rFonts w:hint="eastAsia" w:ascii="宋体" w:hAnsi="宋体"/>
          <w:kern w:val="0"/>
          <w:sz w:val="20"/>
          <w:szCs w:val="20"/>
        </w:rPr>
        <w:t>6、我方已详细审核竞争性磋商采购文件，我方知道必须放弃提出含糊不清或误解问题的权利。</w:t>
      </w:r>
    </w:p>
    <w:p w14:paraId="55DF3B42">
      <w:pPr>
        <w:spacing w:line="360" w:lineRule="auto"/>
        <w:ind w:firstLine="482"/>
        <w:rPr>
          <w:rFonts w:hint="eastAsia" w:ascii="宋体" w:hAnsi="宋体"/>
          <w:kern w:val="0"/>
          <w:sz w:val="20"/>
          <w:szCs w:val="20"/>
        </w:rPr>
      </w:pPr>
      <w:r>
        <w:rPr>
          <w:rFonts w:hint="eastAsia" w:ascii="宋体" w:hAnsi="宋体"/>
          <w:kern w:val="0"/>
          <w:sz w:val="20"/>
          <w:szCs w:val="20"/>
        </w:rPr>
        <w:t>7、我方承诺满足竞争性磋商采购文件第六章“合同文本”的条款，承担完成合同的责任和义务。</w:t>
      </w:r>
    </w:p>
    <w:p w14:paraId="69DE8F0B">
      <w:pPr>
        <w:spacing w:line="360" w:lineRule="auto"/>
        <w:ind w:firstLine="482"/>
        <w:rPr>
          <w:rFonts w:hint="eastAsia" w:ascii="宋体" w:hAnsi="宋体"/>
          <w:kern w:val="0"/>
          <w:sz w:val="20"/>
          <w:szCs w:val="20"/>
        </w:rPr>
      </w:pPr>
      <w:r>
        <w:rPr>
          <w:rFonts w:hint="eastAsia" w:ascii="宋体" w:hAnsi="宋体"/>
          <w:kern w:val="0"/>
          <w:sz w:val="20"/>
          <w:szCs w:val="20"/>
        </w:rPr>
        <w:t>8、我方同意应贵方要求提供与本竞标有关的任何数据或资料。若贵方需要，我方愿意提供我方作出的一切承诺的证明材料。</w:t>
      </w:r>
    </w:p>
    <w:p w14:paraId="279DE63A">
      <w:pPr>
        <w:spacing w:line="360" w:lineRule="auto"/>
        <w:ind w:firstLine="482"/>
        <w:rPr>
          <w:rFonts w:hint="eastAsia" w:ascii="宋体" w:hAnsi="宋体"/>
          <w:kern w:val="0"/>
          <w:sz w:val="20"/>
          <w:szCs w:val="20"/>
        </w:rPr>
      </w:pPr>
      <w:r>
        <w:rPr>
          <w:rFonts w:hint="eastAsia" w:ascii="宋体" w:hAnsi="宋体"/>
          <w:kern w:val="0"/>
          <w:sz w:val="20"/>
          <w:szCs w:val="20"/>
        </w:rPr>
        <w:t>9、我方完全理解贵方不一定接受响应报价最低的竞标人为成交供应商的行为。</w:t>
      </w:r>
    </w:p>
    <w:p w14:paraId="7D02DC6E">
      <w:pPr>
        <w:spacing w:line="360" w:lineRule="auto"/>
        <w:ind w:firstLine="482"/>
        <w:rPr>
          <w:rFonts w:hint="eastAsia" w:ascii="宋体" w:hAnsi="宋体"/>
          <w:kern w:val="0"/>
          <w:sz w:val="20"/>
          <w:szCs w:val="20"/>
        </w:rPr>
      </w:pPr>
      <w:r>
        <w:rPr>
          <w:rFonts w:hint="eastAsia" w:ascii="宋体" w:hAnsi="宋体"/>
          <w:kern w:val="0"/>
          <w:sz w:val="20"/>
          <w:szCs w:val="20"/>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E4FE346">
      <w:pPr>
        <w:numPr>
          <w:ilvl w:val="0"/>
          <w:numId w:val="5"/>
        </w:numPr>
        <w:tabs>
          <w:tab w:val="left" w:pos="945"/>
        </w:tabs>
        <w:spacing w:line="360" w:lineRule="auto"/>
        <w:rPr>
          <w:rFonts w:hint="eastAsia" w:ascii="宋体" w:hAnsi="宋体"/>
          <w:kern w:val="0"/>
          <w:sz w:val="20"/>
          <w:szCs w:val="20"/>
        </w:rPr>
      </w:pPr>
      <w:r>
        <w:rPr>
          <w:rFonts w:hint="eastAsia" w:ascii="宋体" w:hAnsi="宋体"/>
          <w:kern w:val="0"/>
          <w:sz w:val="20"/>
          <w:szCs w:val="20"/>
        </w:rPr>
        <w:t>提供虚假材料谋取中标、成交的；</w:t>
      </w:r>
    </w:p>
    <w:p w14:paraId="394F7D68">
      <w:pPr>
        <w:numPr>
          <w:ilvl w:val="0"/>
          <w:numId w:val="5"/>
        </w:numPr>
        <w:tabs>
          <w:tab w:val="left" w:pos="945"/>
        </w:tabs>
        <w:spacing w:line="360" w:lineRule="auto"/>
        <w:rPr>
          <w:rFonts w:hint="eastAsia" w:ascii="宋体" w:hAnsi="宋体"/>
          <w:kern w:val="0"/>
          <w:sz w:val="20"/>
          <w:szCs w:val="20"/>
        </w:rPr>
      </w:pPr>
      <w:r>
        <w:rPr>
          <w:rFonts w:hint="eastAsia" w:ascii="宋体" w:hAnsi="宋体"/>
          <w:kern w:val="0"/>
          <w:sz w:val="20"/>
          <w:szCs w:val="20"/>
        </w:rPr>
        <w:t>采取不正当手段诋毁、排挤其他供应商的；</w:t>
      </w:r>
    </w:p>
    <w:p w14:paraId="441EACD1">
      <w:pPr>
        <w:numPr>
          <w:ilvl w:val="0"/>
          <w:numId w:val="5"/>
        </w:numPr>
        <w:tabs>
          <w:tab w:val="left" w:pos="945"/>
        </w:tabs>
        <w:spacing w:line="360" w:lineRule="auto"/>
        <w:rPr>
          <w:rFonts w:hint="eastAsia" w:ascii="宋体" w:hAnsi="宋体"/>
          <w:kern w:val="0"/>
          <w:sz w:val="20"/>
          <w:szCs w:val="20"/>
        </w:rPr>
      </w:pPr>
      <w:r>
        <w:rPr>
          <w:rFonts w:hint="eastAsia" w:ascii="宋体" w:hAnsi="宋体"/>
          <w:kern w:val="0"/>
          <w:sz w:val="20"/>
          <w:szCs w:val="20"/>
        </w:rPr>
        <w:t>与采购人、其他供应商或者采购代理机构恶意串通的；</w:t>
      </w:r>
    </w:p>
    <w:p w14:paraId="5EF28013">
      <w:pPr>
        <w:numPr>
          <w:ilvl w:val="0"/>
          <w:numId w:val="5"/>
        </w:numPr>
        <w:tabs>
          <w:tab w:val="left" w:pos="945"/>
        </w:tabs>
        <w:spacing w:line="360" w:lineRule="auto"/>
        <w:rPr>
          <w:rFonts w:hint="eastAsia" w:ascii="宋体" w:hAnsi="宋体"/>
          <w:kern w:val="0"/>
          <w:sz w:val="20"/>
          <w:szCs w:val="20"/>
        </w:rPr>
      </w:pPr>
      <w:r>
        <w:rPr>
          <w:rFonts w:hint="eastAsia" w:ascii="宋体" w:hAnsi="宋体"/>
          <w:kern w:val="0"/>
          <w:sz w:val="20"/>
          <w:szCs w:val="20"/>
        </w:rPr>
        <w:t>向采购人、采购代理机构行贿或者提供其他不正当利益的；</w:t>
      </w:r>
    </w:p>
    <w:p w14:paraId="7C96BD7F">
      <w:pPr>
        <w:numPr>
          <w:ilvl w:val="0"/>
          <w:numId w:val="5"/>
        </w:numPr>
        <w:tabs>
          <w:tab w:val="left" w:pos="945"/>
        </w:tabs>
        <w:spacing w:line="360" w:lineRule="auto"/>
        <w:rPr>
          <w:rFonts w:hint="eastAsia" w:ascii="宋体" w:hAnsi="宋体"/>
          <w:kern w:val="0"/>
          <w:sz w:val="20"/>
          <w:szCs w:val="20"/>
        </w:rPr>
      </w:pPr>
      <w:r>
        <w:rPr>
          <w:rFonts w:hint="eastAsia" w:ascii="宋体" w:hAnsi="宋体"/>
          <w:kern w:val="0"/>
          <w:sz w:val="20"/>
          <w:szCs w:val="20"/>
        </w:rPr>
        <w:t>在采购过程中与采购人进行协商谈判的；</w:t>
      </w:r>
    </w:p>
    <w:p w14:paraId="51D54E43">
      <w:pPr>
        <w:numPr>
          <w:ilvl w:val="0"/>
          <w:numId w:val="5"/>
        </w:numPr>
        <w:tabs>
          <w:tab w:val="left" w:pos="945"/>
        </w:tabs>
        <w:spacing w:line="360" w:lineRule="auto"/>
        <w:rPr>
          <w:rFonts w:hint="eastAsia" w:ascii="宋体" w:hAnsi="宋体"/>
          <w:kern w:val="0"/>
          <w:sz w:val="20"/>
          <w:szCs w:val="20"/>
        </w:rPr>
      </w:pPr>
      <w:r>
        <w:rPr>
          <w:rFonts w:hint="eastAsia" w:ascii="宋体" w:hAnsi="宋体"/>
          <w:kern w:val="0"/>
          <w:sz w:val="20"/>
          <w:szCs w:val="20"/>
        </w:rPr>
        <w:t>拒绝有关部门监督检查或提供虚假情况的。</w:t>
      </w:r>
    </w:p>
    <w:p w14:paraId="3ABCEDD1">
      <w:pPr>
        <w:spacing w:line="360" w:lineRule="auto"/>
        <w:ind w:firstLine="420"/>
        <w:rPr>
          <w:rFonts w:hint="eastAsia" w:ascii="宋体" w:hAnsi="宋体"/>
          <w:kern w:val="0"/>
          <w:sz w:val="20"/>
          <w:szCs w:val="20"/>
        </w:rPr>
      </w:pPr>
      <w:r>
        <w:rPr>
          <w:rFonts w:hint="eastAsia" w:ascii="宋体" w:hAnsi="宋体" w:cs="宋体"/>
          <w:kern w:val="0"/>
          <w:sz w:val="20"/>
          <w:szCs w:val="20"/>
        </w:rPr>
        <w:t>11.与本磋商有关的一切正式往来信函请寄</w:t>
      </w:r>
      <w:r>
        <w:rPr>
          <w:rFonts w:hint="eastAsia" w:ascii="宋体" w:hAnsi="宋体"/>
          <w:kern w:val="0"/>
          <w:sz w:val="20"/>
          <w:szCs w:val="20"/>
        </w:rPr>
        <w:t>：</w:t>
      </w:r>
      <w:r>
        <w:rPr>
          <w:rFonts w:hint="eastAsia" w:ascii="宋体" w:hAnsi="宋体"/>
          <w:kern w:val="0"/>
          <w:sz w:val="20"/>
          <w:szCs w:val="20"/>
          <w:u w:val="single"/>
        </w:rPr>
        <w:t xml:space="preserve"> </w:t>
      </w:r>
    </w:p>
    <w:p w14:paraId="4F3A6E97">
      <w:pPr>
        <w:spacing w:line="360" w:lineRule="auto"/>
        <w:ind w:firstLine="420"/>
        <w:rPr>
          <w:rFonts w:hint="eastAsia" w:ascii="宋体" w:hAnsi="宋体"/>
          <w:kern w:val="0"/>
          <w:sz w:val="20"/>
          <w:szCs w:val="20"/>
        </w:rPr>
      </w:pPr>
      <w:r>
        <w:rPr>
          <w:rFonts w:hint="eastAsia" w:ascii="宋体" w:hAnsi="宋体"/>
          <w:kern w:val="0"/>
          <w:sz w:val="20"/>
          <w:szCs w:val="20"/>
        </w:rPr>
        <w:t>地址：</w:t>
      </w:r>
      <w:r>
        <w:rPr>
          <w:rFonts w:hint="eastAsia" w:ascii="宋体" w:hAnsi="宋体"/>
          <w:kern w:val="0"/>
          <w:sz w:val="20"/>
          <w:szCs w:val="20"/>
          <w:u w:val="single"/>
        </w:rPr>
        <w:t xml:space="preserve">                                                        </w:t>
      </w:r>
      <w:r>
        <w:rPr>
          <w:rFonts w:hint="eastAsia" w:ascii="宋体" w:hAnsi="宋体"/>
          <w:kern w:val="0"/>
          <w:sz w:val="20"/>
          <w:szCs w:val="20"/>
        </w:rPr>
        <w:t xml:space="preserve"> </w:t>
      </w:r>
    </w:p>
    <w:p w14:paraId="73349E4F">
      <w:pPr>
        <w:spacing w:line="360" w:lineRule="auto"/>
        <w:ind w:firstLine="420"/>
        <w:rPr>
          <w:rFonts w:hint="eastAsia" w:ascii="宋体" w:hAnsi="宋体"/>
          <w:kern w:val="0"/>
          <w:sz w:val="20"/>
          <w:szCs w:val="20"/>
          <w:u w:val="single"/>
        </w:rPr>
      </w:pPr>
      <w:r>
        <w:rPr>
          <w:rFonts w:hint="eastAsia" w:ascii="宋体" w:hAnsi="宋体"/>
          <w:kern w:val="0"/>
          <w:sz w:val="20"/>
          <w:szCs w:val="20"/>
        </w:rPr>
        <w:t>电话：</w:t>
      </w:r>
      <w:r>
        <w:rPr>
          <w:rFonts w:hint="eastAsia" w:ascii="宋体" w:hAnsi="宋体"/>
          <w:kern w:val="0"/>
          <w:sz w:val="20"/>
          <w:szCs w:val="20"/>
          <w:u w:val="single"/>
        </w:rPr>
        <w:t xml:space="preserve">                                      　　　　　　　　　</w:t>
      </w:r>
    </w:p>
    <w:p w14:paraId="6A58F3A3">
      <w:pPr>
        <w:spacing w:line="360" w:lineRule="auto"/>
        <w:ind w:firstLine="420"/>
        <w:rPr>
          <w:rFonts w:hint="eastAsia" w:ascii="宋体" w:hAnsi="宋体"/>
          <w:kern w:val="0"/>
          <w:sz w:val="20"/>
          <w:szCs w:val="20"/>
        </w:rPr>
      </w:pPr>
      <w:r>
        <w:rPr>
          <w:rFonts w:hint="eastAsia" w:ascii="宋体" w:hAnsi="宋体"/>
          <w:kern w:val="0"/>
          <w:sz w:val="20"/>
          <w:szCs w:val="20"/>
        </w:rPr>
        <w:t>传真：</w:t>
      </w:r>
      <w:r>
        <w:rPr>
          <w:rFonts w:hint="eastAsia" w:ascii="宋体" w:hAnsi="宋体"/>
          <w:kern w:val="0"/>
          <w:sz w:val="20"/>
          <w:szCs w:val="20"/>
          <w:u w:val="single"/>
        </w:rPr>
        <w:t>　　　　　　　　　　　　　　　　　　　　　　　　　　　　</w:t>
      </w:r>
    </w:p>
    <w:p w14:paraId="23CCDC11">
      <w:pPr>
        <w:spacing w:line="360" w:lineRule="auto"/>
        <w:ind w:firstLine="420"/>
        <w:rPr>
          <w:rFonts w:hint="eastAsia" w:ascii="宋体" w:hAnsi="宋体"/>
          <w:kern w:val="0"/>
          <w:sz w:val="20"/>
          <w:szCs w:val="20"/>
          <w:u w:val="single"/>
        </w:rPr>
      </w:pPr>
      <w:r>
        <w:rPr>
          <w:rFonts w:hint="eastAsia" w:ascii="宋体" w:hAnsi="宋体"/>
          <w:kern w:val="0"/>
          <w:sz w:val="20"/>
          <w:szCs w:val="20"/>
        </w:rPr>
        <w:t>邮政编码：</w:t>
      </w:r>
      <w:r>
        <w:rPr>
          <w:rFonts w:hint="eastAsia" w:ascii="宋体" w:hAnsi="宋体"/>
          <w:kern w:val="0"/>
          <w:sz w:val="20"/>
          <w:szCs w:val="20"/>
          <w:u w:val="single"/>
        </w:rPr>
        <w:t xml:space="preserve">                                                    </w:t>
      </w:r>
    </w:p>
    <w:p w14:paraId="4CC922D0">
      <w:pPr>
        <w:spacing w:line="360" w:lineRule="auto"/>
        <w:ind w:firstLine="420"/>
        <w:rPr>
          <w:rFonts w:hint="eastAsia" w:ascii="宋体" w:hAnsi="宋体"/>
          <w:kern w:val="0"/>
          <w:sz w:val="20"/>
          <w:szCs w:val="20"/>
          <w:u w:val="single"/>
        </w:rPr>
      </w:pPr>
      <w:r>
        <w:rPr>
          <w:rFonts w:hint="eastAsia" w:ascii="宋体" w:hAnsi="宋体"/>
          <w:kern w:val="0"/>
          <w:sz w:val="20"/>
          <w:szCs w:val="20"/>
        </w:rPr>
        <w:t>开户名称：</w:t>
      </w:r>
      <w:r>
        <w:rPr>
          <w:rFonts w:hint="eastAsia" w:ascii="宋体" w:hAnsi="宋体"/>
          <w:kern w:val="0"/>
          <w:sz w:val="20"/>
          <w:szCs w:val="20"/>
          <w:u w:val="single"/>
        </w:rPr>
        <w:t xml:space="preserve">                                                    </w:t>
      </w:r>
    </w:p>
    <w:p w14:paraId="7A84E646">
      <w:pPr>
        <w:spacing w:line="360" w:lineRule="auto"/>
        <w:ind w:firstLine="420"/>
        <w:rPr>
          <w:rFonts w:hint="eastAsia" w:ascii="宋体" w:hAnsi="宋体"/>
          <w:kern w:val="0"/>
          <w:sz w:val="20"/>
          <w:szCs w:val="20"/>
          <w:u w:val="single"/>
        </w:rPr>
      </w:pPr>
      <w:r>
        <w:rPr>
          <w:rFonts w:hint="eastAsia" w:ascii="宋体" w:hAnsi="宋体"/>
          <w:kern w:val="0"/>
          <w:sz w:val="20"/>
          <w:szCs w:val="20"/>
        </w:rPr>
        <w:t>开户银行：</w:t>
      </w:r>
      <w:r>
        <w:rPr>
          <w:rFonts w:hint="eastAsia" w:ascii="宋体" w:hAnsi="宋体"/>
          <w:kern w:val="0"/>
          <w:sz w:val="20"/>
          <w:szCs w:val="20"/>
          <w:u w:val="single"/>
        </w:rPr>
        <w:t xml:space="preserve">                                                    </w:t>
      </w:r>
    </w:p>
    <w:p w14:paraId="718FCAE8">
      <w:pPr>
        <w:spacing w:line="360" w:lineRule="auto"/>
        <w:ind w:firstLine="420"/>
        <w:rPr>
          <w:rFonts w:hint="eastAsia" w:ascii="宋体" w:hAnsi="宋体"/>
          <w:kern w:val="0"/>
          <w:sz w:val="20"/>
          <w:szCs w:val="20"/>
          <w:u w:val="single"/>
        </w:rPr>
      </w:pPr>
      <w:r>
        <w:rPr>
          <w:rFonts w:hint="eastAsia" w:ascii="宋体" w:hAnsi="宋体"/>
          <w:kern w:val="0"/>
          <w:sz w:val="20"/>
          <w:szCs w:val="20"/>
        </w:rPr>
        <w:t>银行账号：</w:t>
      </w:r>
      <w:r>
        <w:rPr>
          <w:rFonts w:hint="eastAsia" w:ascii="宋体" w:hAnsi="宋体"/>
          <w:kern w:val="0"/>
          <w:sz w:val="20"/>
          <w:szCs w:val="20"/>
          <w:u w:val="single"/>
        </w:rPr>
        <w:t xml:space="preserve">                                                    </w:t>
      </w:r>
    </w:p>
    <w:p w14:paraId="6618A32B">
      <w:pPr>
        <w:tabs>
          <w:tab w:val="left" w:pos="939"/>
        </w:tabs>
        <w:spacing w:line="360" w:lineRule="auto"/>
        <w:ind w:left="141" w:leftChars="67" w:firstLine="300" w:firstLineChars="150"/>
        <w:contextualSpacing/>
        <w:rPr>
          <w:rFonts w:hint="eastAsia" w:ascii="宋体" w:hAnsi="宋体" w:cs="宋体"/>
          <w:sz w:val="20"/>
          <w:szCs w:val="20"/>
        </w:rPr>
      </w:pPr>
      <w:r>
        <w:rPr>
          <w:rFonts w:hint="eastAsia" w:ascii="宋体" w:hAnsi="宋体" w:cs="宋体"/>
          <w:sz w:val="20"/>
          <w:szCs w:val="20"/>
        </w:rPr>
        <w:t>特此承诺。</w:t>
      </w:r>
    </w:p>
    <w:p w14:paraId="18453DF6">
      <w:pPr>
        <w:spacing w:line="360" w:lineRule="auto"/>
        <w:jc w:val="left"/>
        <w:rPr>
          <w:rFonts w:hint="eastAsia" w:ascii="宋体" w:hAnsi="宋体" w:cs="宋体"/>
          <w:szCs w:val="21"/>
        </w:rPr>
      </w:pPr>
    </w:p>
    <w:p w14:paraId="67DBD043">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1B33CDFC">
      <w:pPr>
        <w:autoSpaceDE w:val="0"/>
        <w:autoSpaceDN w:val="0"/>
        <w:spacing w:line="360" w:lineRule="auto"/>
        <w:ind w:firstLine="6480" w:firstLineChars="2700"/>
        <w:rPr>
          <w:rFonts w:hint="eastAsia" w:ascii="宋体" w:hAnsi="宋体" w:cs="仿宋_GB2312"/>
          <w:kern w:val="0"/>
          <w:sz w:val="24"/>
          <w:lang w:val="zh-CN"/>
        </w:rPr>
      </w:pPr>
      <w:r>
        <w:rPr>
          <w:rFonts w:hint="eastAsia" w:ascii="宋体" w:hAnsi="宋体" w:cs="仿宋_GB2312"/>
          <w:kern w:val="0"/>
          <w:sz w:val="24"/>
          <w:lang w:val="zh-CN"/>
        </w:rPr>
        <w:t>日期：  年  月   日</w:t>
      </w:r>
    </w:p>
    <w:p w14:paraId="1E0A31F3">
      <w:pPr>
        <w:widowControl/>
        <w:spacing w:line="360" w:lineRule="auto"/>
        <w:jc w:val="left"/>
        <w:rPr>
          <w:rFonts w:ascii="宋体" w:hAnsi="宋体" w:cs="仿宋_GB2312"/>
          <w:kern w:val="0"/>
          <w:sz w:val="24"/>
          <w:lang w:val="zh-CN"/>
        </w:rPr>
        <w:sectPr>
          <w:pgSz w:w="11910" w:h="16840"/>
          <w:pgMar w:top="1340" w:right="1500" w:bottom="280" w:left="1680" w:header="720" w:footer="720" w:gutter="0"/>
          <w:pgNumType w:fmt="decimal"/>
          <w:cols w:space="720" w:num="1"/>
        </w:sectPr>
      </w:pPr>
    </w:p>
    <w:p w14:paraId="522FE54C">
      <w:pPr>
        <w:autoSpaceDE w:val="0"/>
        <w:autoSpaceDN w:val="0"/>
        <w:spacing w:line="360" w:lineRule="auto"/>
        <w:ind w:firstLine="6480" w:firstLineChars="2700"/>
        <w:rPr>
          <w:rFonts w:hint="eastAsia" w:ascii="宋体" w:hAnsi="宋体" w:cs="仿宋_GB2312"/>
          <w:kern w:val="0"/>
          <w:sz w:val="24"/>
          <w:lang w:val="zh-CN"/>
        </w:rPr>
      </w:pPr>
    </w:p>
    <w:p w14:paraId="5FFDF01B">
      <w:pPr>
        <w:spacing w:line="520" w:lineRule="exact"/>
        <w:jc w:val="center"/>
        <w:rPr>
          <w:rFonts w:hint="eastAsia" w:ascii="宋体" w:hAnsi="宋体"/>
          <w:b/>
          <w:bCs/>
          <w:sz w:val="32"/>
          <w:szCs w:val="32"/>
        </w:rPr>
      </w:pPr>
      <w:r>
        <w:rPr>
          <w:rFonts w:hint="eastAsia" w:ascii="宋体" w:hAnsi="宋体"/>
          <w:b/>
          <w:bCs/>
          <w:sz w:val="32"/>
          <w:szCs w:val="32"/>
        </w:rPr>
        <w:t>二、响应报价表</w:t>
      </w:r>
    </w:p>
    <w:p w14:paraId="03F43545">
      <w:pPr>
        <w:snapToGrid w:val="0"/>
        <w:spacing w:before="50" w:after="50" w:line="360" w:lineRule="auto"/>
        <w:rPr>
          <w:rFonts w:ascii="宋体" w:hAnsi="宋体"/>
          <w:sz w:val="24"/>
          <w:highlight w:val="yellow"/>
        </w:rPr>
      </w:pPr>
    </w:p>
    <w:p w14:paraId="5E0DC3BE">
      <w:pPr>
        <w:snapToGrid w:val="0"/>
        <w:spacing w:before="50" w:after="50"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r>
        <w:rPr>
          <w:rFonts w:hint="eastAsia" w:ascii="宋体" w:hAnsi="宋体"/>
          <w:sz w:val="24"/>
        </w:rPr>
        <w:t xml:space="preserve">  </w:t>
      </w:r>
    </w:p>
    <w:p w14:paraId="6F541DEF">
      <w:pPr>
        <w:snapToGrid w:val="0"/>
        <w:spacing w:before="50" w:after="50" w:line="360" w:lineRule="auto"/>
        <w:rPr>
          <w:rFonts w:hint="eastAsia" w:ascii="宋体" w:hAnsi="宋体"/>
          <w:sz w:val="24"/>
          <w:u w:val="single"/>
        </w:rPr>
      </w:pPr>
      <w:r>
        <w:rPr>
          <w:rFonts w:hint="eastAsia" w:ascii="宋体" w:hAnsi="宋体"/>
          <w:sz w:val="24"/>
        </w:rPr>
        <w:t>供应商名称：</w:t>
      </w:r>
      <w:r>
        <w:rPr>
          <w:rFonts w:ascii="宋体" w:hAnsi="宋体"/>
          <w:sz w:val="24"/>
          <w:u w:val="single"/>
        </w:rPr>
        <w:t xml:space="preserve">                     </w:t>
      </w:r>
      <w:r>
        <w:rPr>
          <w:rFonts w:ascii="宋体" w:hAnsi="宋体"/>
          <w:sz w:val="24"/>
        </w:rPr>
        <w:t xml:space="preserve">  </w:t>
      </w:r>
      <w:r>
        <w:rPr>
          <w:rFonts w:hint="eastAsia" w:ascii="宋体" w:hAnsi="宋体" w:cs="仿宋_GB2312"/>
          <w:sz w:val="24"/>
        </w:rPr>
        <w:t xml:space="preserve">                    </w:t>
      </w:r>
    </w:p>
    <w:tbl>
      <w:tblPr>
        <w:tblStyle w:val="7"/>
        <w:tblW w:w="868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396"/>
        <w:gridCol w:w="3544"/>
        <w:gridCol w:w="993"/>
        <w:gridCol w:w="997"/>
        <w:gridCol w:w="35"/>
      </w:tblGrid>
      <w:tr w14:paraId="4F14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5" w:type="dxa"/>
          <w:cantSplit/>
          <w:trHeight w:val="733"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5D7DC908">
            <w:pPr>
              <w:spacing w:line="360" w:lineRule="auto"/>
              <w:jc w:val="center"/>
              <w:rPr>
                <w:rFonts w:hint="eastAsia" w:ascii="宋体" w:hAnsi="宋体"/>
                <w:szCs w:val="22"/>
              </w:rPr>
            </w:pPr>
            <w:r>
              <w:rPr>
                <w:rFonts w:hint="eastAsia" w:ascii="宋体" w:hAnsi="宋体"/>
                <w:szCs w:val="22"/>
              </w:rPr>
              <w:t>序号</w:t>
            </w:r>
          </w:p>
        </w:tc>
        <w:tc>
          <w:tcPr>
            <w:tcW w:w="2396" w:type="dxa"/>
            <w:tcBorders>
              <w:top w:val="single" w:color="auto" w:sz="4" w:space="0"/>
              <w:left w:val="single" w:color="auto" w:sz="4" w:space="0"/>
              <w:bottom w:val="single" w:color="auto" w:sz="4" w:space="0"/>
              <w:right w:val="single" w:color="auto" w:sz="4" w:space="0"/>
            </w:tcBorders>
            <w:noWrap w:val="0"/>
            <w:vAlign w:val="center"/>
          </w:tcPr>
          <w:p w14:paraId="69BDFC77">
            <w:pPr>
              <w:spacing w:line="360" w:lineRule="auto"/>
              <w:jc w:val="center"/>
              <w:rPr>
                <w:rFonts w:hint="eastAsia" w:ascii="宋体" w:hAnsi="宋体"/>
                <w:szCs w:val="22"/>
              </w:rPr>
            </w:pPr>
            <w:r>
              <w:rPr>
                <w:rFonts w:hint="eastAsia" w:ascii="宋体" w:hAnsi="宋体"/>
                <w:szCs w:val="22"/>
              </w:rPr>
              <w:t>标的名称</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1A607214">
            <w:pPr>
              <w:spacing w:line="360" w:lineRule="auto"/>
              <w:jc w:val="center"/>
              <w:rPr>
                <w:rFonts w:ascii="宋体" w:hAnsi="宋体"/>
                <w:szCs w:val="22"/>
              </w:rPr>
            </w:pPr>
            <w:r>
              <w:rPr>
                <w:rFonts w:hint="eastAsia" w:ascii="宋体" w:hAnsi="宋体"/>
                <w:szCs w:val="22"/>
              </w:rPr>
              <w:t>具体服务内容</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4BAD64C">
            <w:pPr>
              <w:spacing w:line="360" w:lineRule="auto"/>
              <w:jc w:val="center"/>
              <w:rPr>
                <w:rFonts w:hint="eastAsia" w:ascii="宋体" w:hAnsi="宋体"/>
                <w:szCs w:val="22"/>
              </w:rPr>
            </w:pPr>
            <w:r>
              <w:rPr>
                <w:rFonts w:hint="eastAsia" w:ascii="宋体" w:hAnsi="宋体"/>
                <w:szCs w:val="22"/>
              </w:rPr>
              <w:t>数量及单位</w:t>
            </w:r>
          </w:p>
        </w:tc>
        <w:tc>
          <w:tcPr>
            <w:tcW w:w="997" w:type="dxa"/>
            <w:tcBorders>
              <w:top w:val="single" w:color="auto" w:sz="4" w:space="0"/>
              <w:left w:val="single" w:color="auto" w:sz="4" w:space="0"/>
              <w:bottom w:val="single" w:color="auto" w:sz="4" w:space="0"/>
              <w:right w:val="single" w:color="auto" w:sz="4" w:space="0"/>
            </w:tcBorders>
            <w:noWrap w:val="0"/>
            <w:vAlign w:val="center"/>
          </w:tcPr>
          <w:p w14:paraId="6F0C720C">
            <w:pPr>
              <w:spacing w:line="360" w:lineRule="auto"/>
              <w:jc w:val="center"/>
              <w:rPr>
                <w:rFonts w:hint="eastAsia" w:ascii="宋体" w:hAnsi="宋体"/>
                <w:szCs w:val="22"/>
              </w:rPr>
            </w:pPr>
            <w:r>
              <w:rPr>
                <w:rFonts w:hint="eastAsia" w:ascii="宋体" w:hAnsi="宋体"/>
                <w:szCs w:val="22"/>
              </w:rPr>
              <w:t>备注</w:t>
            </w:r>
          </w:p>
        </w:tc>
      </w:tr>
      <w:tr w14:paraId="0B75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5" w:type="dxa"/>
          <w:cantSplit/>
          <w:trHeight w:val="1234" w:hRule="atLeast"/>
        </w:trPr>
        <w:tc>
          <w:tcPr>
            <w:tcW w:w="718" w:type="dxa"/>
            <w:tcBorders>
              <w:top w:val="single" w:color="auto" w:sz="4" w:space="0"/>
              <w:left w:val="single" w:color="auto" w:sz="4" w:space="0"/>
              <w:right w:val="single" w:color="auto" w:sz="4" w:space="0"/>
            </w:tcBorders>
            <w:noWrap w:val="0"/>
            <w:vAlign w:val="center"/>
          </w:tcPr>
          <w:p w14:paraId="0F5071C5">
            <w:pPr>
              <w:spacing w:line="360" w:lineRule="auto"/>
              <w:jc w:val="center"/>
              <w:rPr>
                <w:rFonts w:hint="eastAsia" w:ascii="宋体" w:hAnsi="宋体"/>
                <w:szCs w:val="22"/>
              </w:rPr>
            </w:pPr>
            <w:r>
              <w:rPr>
                <w:rFonts w:hint="eastAsia" w:ascii="宋体" w:hAnsi="宋体"/>
                <w:szCs w:val="22"/>
              </w:rPr>
              <w:t>1</w:t>
            </w:r>
          </w:p>
        </w:tc>
        <w:tc>
          <w:tcPr>
            <w:tcW w:w="2396" w:type="dxa"/>
            <w:tcBorders>
              <w:top w:val="single" w:color="auto" w:sz="4" w:space="0"/>
              <w:left w:val="single" w:color="auto" w:sz="4" w:space="0"/>
              <w:right w:val="single" w:color="auto" w:sz="4" w:space="0"/>
            </w:tcBorders>
            <w:noWrap w:val="0"/>
            <w:vAlign w:val="center"/>
          </w:tcPr>
          <w:p w14:paraId="3364E01A">
            <w:pPr>
              <w:spacing w:line="360" w:lineRule="auto"/>
              <w:jc w:val="center"/>
              <w:rPr>
                <w:rFonts w:hint="eastAsia" w:ascii="宋体" w:hAnsi="宋体" w:eastAsia="宋体"/>
                <w:szCs w:val="22"/>
                <w:lang w:eastAsia="zh-CN"/>
              </w:rPr>
            </w:pPr>
            <w:r>
              <w:rPr>
                <w:rFonts w:hint="eastAsia" w:ascii="宋体" w:hAnsi="宋体" w:eastAsia="宋体"/>
                <w:szCs w:val="22"/>
                <w:lang w:eastAsia="zh-CN"/>
              </w:rPr>
              <w:t>南宁市武鸣区耕地保护和国土绿化空间专项规划编制工作</w:t>
            </w:r>
          </w:p>
        </w:tc>
        <w:tc>
          <w:tcPr>
            <w:tcW w:w="3544" w:type="dxa"/>
            <w:tcBorders>
              <w:top w:val="single" w:color="auto" w:sz="4" w:space="0"/>
              <w:left w:val="single" w:color="auto" w:sz="4" w:space="0"/>
              <w:right w:val="single" w:color="auto" w:sz="4" w:space="0"/>
            </w:tcBorders>
            <w:noWrap w:val="0"/>
            <w:vAlign w:val="center"/>
          </w:tcPr>
          <w:p w14:paraId="68678BBD">
            <w:pPr>
              <w:spacing w:line="360" w:lineRule="auto"/>
              <w:jc w:val="center"/>
              <w:rPr>
                <w:rFonts w:hint="eastAsia" w:ascii="宋体" w:hAnsi="宋体"/>
                <w:szCs w:val="22"/>
              </w:rPr>
            </w:pPr>
            <w:r>
              <w:rPr>
                <w:rFonts w:hint="eastAsia" w:ascii="宋体" w:hAnsi="宋体"/>
                <w:szCs w:val="22"/>
              </w:rPr>
              <w:t xml:space="preserve"> </w:t>
            </w:r>
          </w:p>
        </w:tc>
        <w:tc>
          <w:tcPr>
            <w:tcW w:w="993" w:type="dxa"/>
            <w:tcBorders>
              <w:top w:val="single" w:color="auto" w:sz="4" w:space="0"/>
              <w:left w:val="single" w:color="auto" w:sz="4" w:space="0"/>
              <w:right w:val="single" w:color="auto" w:sz="4" w:space="0"/>
            </w:tcBorders>
            <w:noWrap w:val="0"/>
            <w:vAlign w:val="center"/>
          </w:tcPr>
          <w:p w14:paraId="1796A872">
            <w:pPr>
              <w:spacing w:line="360" w:lineRule="auto"/>
              <w:jc w:val="center"/>
              <w:rPr>
                <w:rFonts w:hint="eastAsia" w:ascii="宋体" w:hAnsi="宋体"/>
                <w:szCs w:val="22"/>
              </w:rPr>
            </w:pPr>
            <w:r>
              <w:rPr>
                <w:rFonts w:hint="eastAsia" w:ascii="宋体" w:hAnsi="宋体"/>
                <w:szCs w:val="22"/>
              </w:rPr>
              <w:t>1项</w:t>
            </w:r>
          </w:p>
        </w:tc>
        <w:tc>
          <w:tcPr>
            <w:tcW w:w="997" w:type="dxa"/>
            <w:tcBorders>
              <w:top w:val="single" w:color="auto" w:sz="4" w:space="0"/>
              <w:left w:val="single" w:color="auto" w:sz="4" w:space="0"/>
              <w:right w:val="single" w:color="auto" w:sz="4" w:space="0"/>
            </w:tcBorders>
            <w:noWrap w:val="0"/>
            <w:vAlign w:val="center"/>
          </w:tcPr>
          <w:p w14:paraId="76EC31A8">
            <w:pPr>
              <w:spacing w:line="360" w:lineRule="auto"/>
              <w:jc w:val="center"/>
              <w:rPr>
                <w:rFonts w:hint="eastAsia" w:ascii="宋体" w:hAnsi="宋体"/>
                <w:szCs w:val="22"/>
              </w:rPr>
            </w:pPr>
          </w:p>
        </w:tc>
      </w:tr>
      <w:tr w14:paraId="3203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8683" w:type="dxa"/>
            <w:gridSpan w:val="6"/>
            <w:tcBorders>
              <w:top w:val="single" w:color="auto" w:sz="4" w:space="0"/>
              <w:left w:val="single" w:color="auto" w:sz="4" w:space="0"/>
              <w:bottom w:val="single" w:color="auto" w:sz="4" w:space="0"/>
              <w:right w:val="single" w:color="auto" w:sz="4" w:space="0"/>
            </w:tcBorders>
            <w:noWrap w:val="0"/>
            <w:vAlign w:val="center"/>
          </w:tcPr>
          <w:p w14:paraId="6BFCEDBC">
            <w:pPr>
              <w:spacing w:line="360" w:lineRule="auto"/>
              <w:jc w:val="left"/>
              <w:rPr>
                <w:rFonts w:hint="eastAsia" w:ascii="宋体" w:hAnsi="宋体"/>
                <w:szCs w:val="22"/>
              </w:rPr>
            </w:pPr>
            <w:r>
              <w:rPr>
                <w:rFonts w:hint="eastAsia" w:ascii="宋体" w:hAnsi="宋体"/>
                <w:szCs w:val="22"/>
              </w:rPr>
              <w:t xml:space="preserve">报价合计（包含税费等所有费用）：（大写）人民币 </w:t>
            </w:r>
            <w:r>
              <w:rPr>
                <w:rFonts w:hint="eastAsia" w:ascii="宋体" w:hAnsi="宋体"/>
                <w:szCs w:val="22"/>
                <w:u w:val="single"/>
              </w:rPr>
              <w:t xml:space="preserve">               </w:t>
            </w:r>
            <w:r>
              <w:rPr>
                <w:rFonts w:hint="eastAsia" w:ascii="宋体" w:hAnsi="宋体"/>
                <w:szCs w:val="22"/>
              </w:rPr>
              <w:t>（￥</w:t>
            </w:r>
            <w:r>
              <w:rPr>
                <w:rFonts w:hint="eastAsia" w:ascii="宋体" w:hAnsi="宋体"/>
                <w:szCs w:val="22"/>
                <w:u w:val="single"/>
              </w:rPr>
              <w:t xml:space="preserve">           </w:t>
            </w:r>
            <w:r>
              <w:rPr>
                <w:rFonts w:hint="eastAsia" w:ascii="宋体" w:hAnsi="宋体"/>
                <w:szCs w:val="22"/>
              </w:rPr>
              <w:t>元）</w:t>
            </w:r>
          </w:p>
        </w:tc>
      </w:tr>
      <w:tr w14:paraId="51EF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8683" w:type="dxa"/>
            <w:gridSpan w:val="6"/>
            <w:tcBorders>
              <w:top w:val="single" w:color="auto" w:sz="4" w:space="0"/>
              <w:left w:val="single" w:color="auto" w:sz="4" w:space="0"/>
              <w:bottom w:val="single" w:color="auto" w:sz="4" w:space="0"/>
              <w:right w:val="single" w:color="auto" w:sz="4" w:space="0"/>
            </w:tcBorders>
            <w:noWrap w:val="0"/>
            <w:vAlign w:val="center"/>
          </w:tcPr>
          <w:p w14:paraId="383823AD">
            <w:pPr>
              <w:spacing w:line="360" w:lineRule="auto"/>
              <w:rPr>
                <w:rFonts w:hint="eastAsia" w:ascii="宋体" w:hAnsi="宋体"/>
                <w:szCs w:val="22"/>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64195BCC">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lang w:val="zh-CN"/>
        </w:rPr>
        <w:t xml:space="preserve">注： </w:t>
      </w:r>
    </w:p>
    <w:p w14:paraId="1FC75712">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lang w:val="zh-CN"/>
        </w:rPr>
        <w:t>1、供应商需按本表格式填写，如有多分标，按分标分别提供响应报价表</w:t>
      </w:r>
      <w:r>
        <w:rPr>
          <w:rFonts w:hint="eastAsia" w:ascii="宋体" w:hAnsi="宋体" w:cs="仿宋_GB2312"/>
          <w:bCs/>
          <w:kern w:val="0"/>
          <w:szCs w:val="21"/>
          <w:lang w:val="zh-CN"/>
        </w:rPr>
        <w:t>。</w:t>
      </w:r>
    </w:p>
    <w:p w14:paraId="32F9151B">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lang w:val="zh-CN"/>
        </w:rPr>
        <w:t>2、如为联合体响应的，“供应商名称”处必须列明联合体各方名称，并标注联合体牵头人名称，且盖章处须加盖联合体牵头人公章。</w:t>
      </w:r>
    </w:p>
    <w:p w14:paraId="1E3CD2BF">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rPr>
        <w:t>3</w:t>
      </w:r>
      <w:r>
        <w:rPr>
          <w:rFonts w:hint="eastAsia" w:ascii="宋体" w:hAnsi="宋体" w:cs="仿宋_GB2312"/>
          <w:kern w:val="0"/>
          <w:szCs w:val="21"/>
          <w:lang w:val="zh-CN"/>
        </w:rPr>
        <w:t>、特别提示：采购机构将对项目名称和项目编号，成交供应商名称、地址和成交金额，主要成交标的的名称、服务范围、服务要求、服务时间、服务标准等予以公示。</w:t>
      </w:r>
    </w:p>
    <w:p w14:paraId="7395357D">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rPr>
        <w:t>4</w:t>
      </w:r>
      <w:r>
        <w:rPr>
          <w:rFonts w:hint="eastAsia" w:ascii="宋体" w:hAnsi="宋体" w:cs="仿宋_GB2312"/>
          <w:kern w:val="0"/>
          <w:szCs w:val="21"/>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672E311F">
      <w:pPr>
        <w:autoSpaceDE w:val="0"/>
        <w:autoSpaceDN w:val="0"/>
        <w:spacing w:line="360" w:lineRule="auto"/>
        <w:ind w:left="4335" w:leftChars="1950" w:hanging="240" w:hangingChars="100"/>
        <w:rPr>
          <w:rFonts w:hint="eastAsia" w:ascii="宋体" w:hAnsi="宋体" w:cs="仿宋_GB2312"/>
          <w:kern w:val="0"/>
          <w:sz w:val="24"/>
        </w:rPr>
      </w:pPr>
    </w:p>
    <w:p w14:paraId="0CE6A4E9">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58CCC78C">
      <w:pPr>
        <w:spacing w:line="360" w:lineRule="auto"/>
        <w:ind w:firstLine="6360" w:firstLineChars="2650"/>
        <w:rPr>
          <w:rFonts w:ascii="宋体" w:hAnsi="宋体" w:cs="仿宋_GB2312"/>
          <w:kern w:val="0"/>
          <w:sz w:val="24"/>
          <w:lang w:val="zh-CN"/>
        </w:rPr>
      </w:pPr>
      <w:r>
        <w:rPr>
          <w:rFonts w:hint="eastAsia" w:ascii="宋体" w:hAnsi="宋体" w:cs="仿宋_GB2312"/>
          <w:kern w:val="0"/>
          <w:sz w:val="24"/>
          <w:szCs w:val="21"/>
          <w:lang w:val="zh-CN"/>
        </w:rPr>
        <w:t>日期：  年  月   日</w:t>
      </w:r>
    </w:p>
    <w:p w14:paraId="2AB05F6E">
      <w:pPr>
        <w:widowControl/>
        <w:spacing w:line="360" w:lineRule="auto"/>
        <w:jc w:val="left"/>
        <w:rPr>
          <w:rFonts w:hint="eastAsia" w:ascii="宋体" w:hAnsi="宋体" w:cs="仿宋_GB2312"/>
          <w:kern w:val="0"/>
          <w:sz w:val="24"/>
          <w:lang w:val="zh-CN"/>
        </w:rPr>
        <w:sectPr>
          <w:pgSz w:w="11910" w:h="16840"/>
          <w:pgMar w:top="1340" w:right="1500" w:bottom="280" w:left="1680" w:header="720" w:footer="720" w:gutter="0"/>
          <w:pgNumType w:fmt="decimal"/>
          <w:cols w:space="720" w:num="1"/>
        </w:sectPr>
      </w:pPr>
    </w:p>
    <w:p w14:paraId="51E1716D">
      <w:pPr>
        <w:spacing w:line="500" w:lineRule="exact"/>
        <w:rPr>
          <w:rFonts w:hint="eastAsia" w:ascii="宋体" w:hAnsi="宋体" w:cs="仿宋_GB2312"/>
          <w:b/>
          <w:sz w:val="30"/>
          <w:szCs w:val="30"/>
        </w:rPr>
      </w:pPr>
      <w:r>
        <w:rPr>
          <w:rFonts w:hint="eastAsia" w:ascii="宋体" w:hAnsi="宋体" w:cs="仿宋_GB2312"/>
          <w:b/>
          <w:sz w:val="30"/>
          <w:szCs w:val="30"/>
          <w:lang w:val="en-US" w:eastAsia="zh-CN"/>
        </w:rPr>
        <w:t>三、供应商针对报价需要说明的其他文件和说明</w:t>
      </w:r>
    </w:p>
    <w:p w14:paraId="00AD3910">
      <w:pPr>
        <w:spacing w:line="500" w:lineRule="exact"/>
        <w:ind w:firstLine="602" w:firstLineChars="200"/>
        <w:rPr>
          <w:rFonts w:hint="eastAsia" w:ascii="宋体" w:hAnsi="宋体" w:cs="仿宋_GB2312"/>
          <w:b/>
          <w:sz w:val="30"/>
          <w:szCs w:val="30"/>
        </w:rPr>
      </w:pPr>
    </w:p>
    <w:p w14:paraId="503681C7">
      <w:pPr>
        <w:spacing w:line="500" w:lineRule="exact"/>
        <w:ind w:firstLine="602" w:firstLineChars="200"/>
        <w:rPr>
          <w:rFonts w:hint="eastAsia" w:ascii="宋体" w:hAnsi="宋体" w:cs="仿宋_GB2312"/>
          <w:b/>
          <w:sz w:val="30"/>
          <w:szCs w:val="30"/>
        </w:rPr>
      </w:pPr>
    </w:p>
    <w:p w14:paraId="116E6437">
      <w:pPr>
        <w:autoSpaceDE w:val="0"/>
        <w:autoSpaceDN w:val="0"/>
        <w:spacing w:line="360" w:lineRule="auto"/>
        <w:ind w:left="4335" w:leftChars="1950" w:hanging="240" w:hangingChars="100"/>
        <w:rPr>
          <w:rFonts w:hint="eastAsia" w:ascii="宋体" w:hAnsi="宋体" w:cs="仿宋_GB2312"/>
          <w:kern w:val="0"/>
          <w:sz w:val="24"/>
        </w:rPr>
      </w:pPr>
      <w:r>
        <w:rPr>
          <w:rFonts w:hint="eastAsia" w:ascii="宋体" w:hAnsi="宋体" w:cs="仿宋_GB2312"/>
          <w:kern w:val="0"/>
          <w:sz w:val="24"/>
        </w:rPr>
        <w:t>供应商名称（电子签章）：</w:t>
      </w:r>
    </w:p>
    <w:p w14:paraId="5112F729">
      <w:pPr>
        <w:spacing w:line="360" w:lineRule="auto"/>
        <w:ind w:firstLine="6360" w:firstLineChars="2650"/>
        <w:rPr>
          <w:rFonts w:ascii="宋体" w:hAnsi="宋体" w:cs="仿宋_GB2312"/>
          <w:kern w:val="0"/>
          <w:sz w:val="24"/>
          <w:lang w:val="zh-CN"/>
        </w:rPr>
      </w:pPr>
      <w:r>
        <w:rPr>
          <w:rFonts w:hint="eastAsia" w:ascii="宋体" w:hAnsi="宋体" w:cs="仿宋_GB2312"/>
          <w:kern w:val="0"/>
          <w:sz w:val="24"/>
          <w:szCs w:val="21"/>
          <w:lang w:val="zh-CN"/>
        </w:rPr>
        <w:t>日期：  年  月   日</w:t>
      </w:r>
    </w:p>
    <w:p w14:paraId="3B290ADB">
      <w:pPr>
        <w:keepNext/>
        <w:keepLines/>
        <w:spacing w:before="260" w:after="260" w:line="416" w:lineRule="auto"/>
        <w:jc w:val="center"/>
        <w:outlineLvl w:val="1"/>
        <w:rPr>
          <w:rFonts w:hint="eastAsia" w:ascii="宋体" w:hAnsi="宋体" w:cs="宋体"/>
          <w:bCs/>
          <w:sz w:val="32"/>
          <w:szCs w:val="32"/>
        </w:rPr>
      </w:pPr>
      <w:bookmarkStart w:id="81" w:name="_Toc31723070"/>
      <w:bookmarkEnd w:id="81"/>
      <w:bookmarkStart w:id="82" w:name="_Toc35611516"/>
      <w:bookmarkEnd w:id="82"/>
      <w:bookmarkStart w:id="83" w:name="_Toc31728084"/>
      <w:bookmarkEnd w:id="83"/>
      <w:bookmarkStart w:id="84" w:name="_Toc44229899"/>
      <w:bookmarkEnd w:id="84"/>
      <w:bookmarkStart w:id="85" w:name="_Toc35611438"/>
      <w:bookmarkEnd w:id="85"/>
      <w:bookmarkStart w:id="86" w:name="_Toc124187233"/>
      <w:bookmarkStart w:id="87" w:name="_Toc80205942"/>
      <w:r>
        <w:rPr>
          <w:rFonts w:hint="eastAsia" w:ascii="宋体" w:hAnsi="宋体"/>
          <w:b/>
          <w:bCs/>
          <w:sz w:val="32"/>
          <w:szCs w:val="32"/>
        </w:rPr>
        <w:br w:type="page"/>
      </w:r>
      <w:r>
        <w:rPr>
          <w:rFonts w:hint="eastAsia" w:ascii="宋体" w:hAnsi="宋体"/>
          <w:b/>
          <w:bCs/>
          <w:sz w:val="32"/>
          <w:szCs w:val="32"/>
        </w:rPr>
        <w:t>第五节 其他文书、文件格式</w:t>
      </w:r>
      <w:bookmarkEnd w:id="86"/>
      <w:bookmarkEnd w:id="87"/>
    </w:p>
    <w:p w14:paraId="6F84E1F3">
      <w:pPr>
        <w:spacing w:line="520" w:lineRule="exact"/>
        <w:jc w:val="center"/>
        <w:rPr>
          <w:rFonts w:hint="eastAsia" w:ascii="宋体" w:hAnsi="宋体" w:cs="仿宋_GB2312"/>
          <w:sz w:val="32"/>
          <w:szCs w:val="32"/>
        </w:rPr>
      </w:pPr>
      <w:r>
        <w:rPr>
          <w:rFonts w:hint="eastAsia" w:ascii="宋体" w:hAnsi="宋体" w:cs="方正小标宋简体"/>
          <w:sz w:val="44"/>
          <w:szCs w:val="44"/>
        </w:rPr>
        <w:t>残疾人福利性单位声明函</w:t>
      </w:r>
    </w:p>
    <w:p w14:paraId="445A2F0A">
      <w:pPr>
        <w:spacing w:line="520" w:lineRule="exact"/>
        <w:rPr>
          <w:rFonts w:hint="eastAsia" w:ascii="宋体" w:hAnsi="宋体" w:cs="仿宋_GB2312"/>
          <w:sz w:val="32"/>
          <w:szCs w:val="32"/>
        </w:rPr>
      </w:pPr>
    </w:p>
    <w:p w14:paraId="2021E2CB">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（采购单位）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项目采购活动由本单位提供服务。</w:t>
      </w:r>
    </w:p>
    <w:p w14:paraId="5478D7D1">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4389A5CA">
      <w:pPr>
        <w:spacing w:line="360" w:lineRule="auto"/>
        <w:rPr>
          <w:rFonts w:hint="eastAsia" w:ascii="宋体" w:hAnsi="宋体" w:cs="仿宋_GB2312"/>
          <w:sz w:val="24"/>
        </w:rPr>
      </w:pPr>
    </w:p>
    <w:p w14:paraId="05F20877">
      <w:pPr>
        <w:spacing w:line="360" w:lineRule="auto"/>
        <w:rPr>
          <w:rFonts w:hint="eastAsia" w:ascii="宋体" w:hAnsi="宋体" w:cs="仿宋_GB2312"/>
          <w:sz w:val="24"/>
        </w:rPr>
      </w:pPr>
    </w:p>
    <w:p w14:paraId="5BE88772">
      <w:pPr>
        <w:spacing w:line="360" w:lineRule="auto"/>
        <w:rPr>
          <w:rFonts w:hint="eastAsia" w:ascii="宋体" w:hAnsi="宋体" w:cs="仿宋_GB2312"/>
          <w:sz w:val="24"/>
        </w:rPr>
      </w:pPr>
    </w:p>
    <w:p w14:paraId="043F8BC1">
      <w:pPr>
        <w:spacing w:line="360" w:lineRule="auto"/>
        <w:ind w:firstLine="2400" w:firstLineChars="1000"/>
        <w:rPr>
          <w:rFonts w:hint="eastAsia" w:ascii="宋体" w:hAnsi="宋体" w:cs="仿宋_GB2312"/>
          <w:sz w:val="24"/>
        </w:rPr>
      </w:pPr>
      <w:r>
        <w:rPr>
          <w:rFonts w:hint="eastAsia" w:ascii="宋体" w:hAnsi="宋体" w:cs="仿宋_GB2312"/>
          <w:sz w:val="24"/>
        </w:rPr>
        <w:t>供应商名称（电子签章）：</w:t>
      </w:r>
    </w:p>
    <w:p w14:paraId="46F7D95B">
      <w:pPr>
        <w:spacing w:line="360" w:lineRule="auto"/>
        <w:ind w:firstLine="4320" w:firstLineChars="1800"/>
        <w:rPr>
          <w:rFonts w:hint="eastAsia" w:ascii="宋体" w:hAnsi="宋体" w:cs="仿宋_GB2312"/>
          <w:sz w:val="24"/>
        </w:rPr>
      </w:pPr>
      <w:r>
        <w:rPr>
          <w:rFonts w:hint="eastAsia" w:ascii="宋体" w:hAnsi="宋体" w:cs="仿宋_GB2312"/>
          <w:sz w:val="24"/>
        </w:rPr>
        <w:t>日  期：     年   月   日</w:t>
      </w:r>
    </w:p>
    <w:p w14:paraId="02406806">
      <w:pPr>
        <w:spacing w:line="360" w:lineRule="auto"/>
        <w:rPr>
          <w:rFonts w:hint="eastAsia" w:ascii="宋体" w:hAnsi="宋体" w:cs="仿宋_GB2312"/>
          <w:sz w:val="24"/>
        </w:rPr>
      </w:pPr>
    </w:p>
    <w:p w14:paraId="7F9B3114">
      <w:pPr>
        <w:spacing w:line="360" w:lineRule="auto"/>
        <w:rPr>
          <w:rFonts w:hint="eastAsia" w:ascii="宋体" w:hAnsi="宋体" w:cs="仿宋_GB2312"/>
          <w:sz w:val="24"/>
        </w:rPr>
      </w:pPr>
    </w:p>
    <w:p w14:paraId="4F6175D1">
      <w:pPr>
        <w:spacing w:line="360" w:lineRule="auto"/>
        <w:rPr>
          <w:rFonts w:hint="eastAsia" w:ascii="宋体" w:hAnsi="宋体" w:cs="仿宋_GB2312"/>
          <w:sz w:val="24"/>
        </w:rPr>
      </w:pPr>
    </w:p>
    <w:p w14:paraId="35798FD1">
      <w:pPr>
        <w:spacing w:line="360" w:lineRule="auto"/>
        <w:rPr>
          <w:rFonts w:hint="eastAsia" w:ascii="宋体" w:hAnsi="宋体" w:cs="仿宋_GB2312"/>
          <w:kern w:val="0"/>
          <w:sz w:val="24"/>
          <w:lang w:val="zh-CN"/>
        </w:rPr>
        <w:sectPr>
          <w:pgSz w:w="11910" w:h="16840"/>
          <w:pgMar w:top="1340" w:right="1500" w:bottom="280" w:left="1680" w:header="720" w:footer="720" w:gutter="0"/>
          <w:pgNumType w:fmt="decimal"/>
          <w:cols w:space="720" w:num="1"/>
        </w:sect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5D9D6BE9">
      <w:pPr>
        <w:jc w:val="center"/>
        <w:rPr>
          <w:rFonts w:hint="eastAsia" w:ascii="宋体" w:hAnsi="宋体" w:cs="宋体"/>
          <w:b/>
          <w:bCs/>
          <w:sz w:val="32"/>
          <w:szCs w:val="32"/>
          <w:lang w:val="en"/>
        </w:rPr>
      </w:pPr>
      <w:r>
        <w:rPr>
          <w:rFonts w:hint="eastAsia" w:ascii="宋体" w:hAnsi="宋体" w:cs="宋体"/>
          <w:b/>
          <w:bCs/>
          <w:sz w:val="32"/>
          <w:szCs w:val="32"/>
          <w:lang w:val="en"/>
        </w:rPr>
        <w:t>知识产权合规性声明</w:t>
      </w:r>
    </w:p>
    <w:p w14:paraId="461D8818">
      <w:pPr>
        <w:rPr>
          <w:rFonts w:hint="eastAsia" w:ascii="宋体" w:hAnsi="宋体" w:cs="仿宋_GB2312"/>
          <w:sz w:val="30"/>
          <w:szCs w:val="30"/>
        </w:rPr>
      </w:pPr>
      <w:r>
        <w:rPr>
          <w:rFonts w:hint="eastAsia" w:ascii="宋体" w:hAnsi="宋体" w:cs="仿宋_GB2312"/>
          <w:sz w:val="30"/>
          <w:szCs w:val="30"/>
        </w:rPr>
        <w:t xml:space="preserve">    </w:t>
      </w:r>
    </w:p>
    <w:p w14:paraId="6907BC1A">
      <w:pPr>
        <w:rPr>
          <w:rFonts w:hint="eastAsia" w:ascii="宋体" w:hAnsi="宋体" w:cs="仿宋_GB2312"/>
          <w:sz w:val="30"/>
          <w:szCs w:val="30"/>
          <w:lang w:val="en"/>
        </w:rPr>
      </w:pPr>
      <w:r>
        <w:rPr>
          <w:rFonts w:hint="eastAsia" w:ascii="宋体" w:hAnsi="宋体" w:cs="仿宋_GB2312"/>
          <w:sz w:val="30"/>
          <w:szCs w:val="30"/>
        </w:rPr>
        <w:t xml:space="preserve">    本</w:t>
      </w:r>
      <w:r>
        <w:rPr>
          <w:rFonts w:hint="eastAsia" w:ascii="宋体" w:hAnsi="宋体" w:cs="仿宋_GB2312"/>
          <w:sz w:val="30"/>
          <w:szCs w:val="30"/>
          <w:lang w:val="en"/>
        </w:rPr>
        <w:t>企业（单位）自愿参与政府投资政府采购的</w:t>
      </w:r>
      <w:r>
        <w:rPr>
          <w:rFonts w:hint="eastAsia" w:ascii="宋体" w:hAnsi="宋体" w:cs="仿宋_GB2312"/>
          <w:sz w:val="30"/>
          <w:szCs w:val="30"/>
          <w:u w:val="single"/>
          <w:lang w:val="en"/>
        </w:rPr>
        <w:t xml:space="preserve">          </w:t>
      </w:r>
      <w:r>
        <w:rPr>
          <w:rFonts w:hint="eastAsia" w:ascii="宋体" w:hAnsi="宋体" w:cs="仿宋_GB2312"/>
          <w:sz w:val="30"/>
          <w:szCs w:val="30"/>
          <w:lang w:val="en"/>
        </w:rPr>
        <w:t>项目，</w:t>
      </w:r>
      <w:r>
        <w:rPr>
          <w:rFonts w:hint="eastAsia" w:ascii="宋体" w:hAnsi="宋体" w:cs="仿宋_GB2312"/>
          <w:b/>
          <w:bCs/>
          <w:sz w:val="30"/>
          <w:szCs w:val="30"/>
          <w:lang w:val="en"/>
        </w:rPr>
        <w:t>在此郑重承诺：</w:t>
      </w:r>
      <w:r>
        <w:rPr>
          <w:rFonts w:hint="eastAsia" w:ascii="宋体" w:hAnsi="宋体" w:cs="仿宋_GB2312"/>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cs="仿宋_GB2312"/>
          <w:sz w:val="30"/>
          <w:szCs w:val="30"/>
        </w:rPr>
        <w:t>单位</w:t>
      </w:r>
      <w:r>
        <w:rPr>
          <w:rFonts w:hint="eastAsia" w:ascii="宋体" w:hAnsi="宋体" w:cs="仿宋_GB2312"/>
          <w:sz w:val="30"/>
          <w:szCs w:val="30"/>
          <w:lang w:val="en"/>
        </w:rPr>
        <w:t>）将承担由此产生的全部责任。</w:t>
      </w:r>
    </w:p>
    <w:p w14:paraId="49E567C7">
      <w:pPr>
        <w:snapToGrid w:val="0"/>
        <w:spacing w:line="360" w:lineRule="auto"/>
        <w:ind w:left="5137" w:leftChars="1736" w:hanging="1491" w:hangingChars="825"/>
        <w:rPr>
          <w:rFonts w:hint="eastAsia" w:ascii="宋体" w:hAnsi="宋体"/>
          <w:b/>
          <w:sz w:val="18"/>
          <w:szCs w:val="18"/>
        </w:rPr>
      </w:pPr>
      <w:r>
        <w:rPr>
          <w:rFonts w:ascii="宋体" w:hAnsi="宋体"/>
          <w:b/>
          <w:sz w:val="18"/>
          <w:szCs w:val="18"/>
        </w:rPr>
        <w:t xml:space="preserve">           </w:t>
      </w:r>
    </w:p>
    <w:p w14:paraId="0D30BAC9">
      <w:pPr>
        <w:snapToGrid w:val="0"/>
        <w:spacing w:line="360" w:lineRule="auto"/>
        <w:ind w:left="5137" w:leftChars="1736" w:hanging="1491" w:hangingChars="825"/>
        <w:rPr>
          <w:rFonts w:ascii="宋体" w:hAnsi="宋体"/>
          <w:b/>
          <w:sz w:val="18"/>
          <w:szCs w:val="18"/>
        </w:rPr>
      </w:pPr>
    </w:p>
    <w:p w14:paraId="72AC5F68">
      <w:pPr>
        <w:snapToGrid w:val="0"/>
        <w:spacing w:line="360" w:lineRule="auto"/>
        <w:ind w:left="5137" w:leftChars="1736" w:hanging="1491" w:hangingChars="825"/>
        <w:rPr>
          <w:rFonts w:ascii="宋体" w:hAnsi="宋体"/>
          <w:b/>
          <w:sz w:val="18"/>
          <w:szCs w:val="18"/>
        </w:rPr>
      </w:pPr>
    </w:p>
    <w:p w14:paraId="48AB6C0C">
      <w:pPr>
        <w:snapToGrid w:val="0"/>
        <w:spacing w:line="360" w:lineRule="auto"/>
        <w:ind w:left="5137" w:leftChars="1736" w:hanging="1491" w:hangingChars="825"/>
        <w:rPr>
          <w:rFonts w:ascii="宋体" w:hAnsi="宋体"/>
          <w:b/>
          <w:sz w:val="18"/>
          <w:szCs w:val="18"/>
        </w:rPr>
      </w:pPr>
    </w:p>
    <w:p w14:paraId="3146ABBA">
      <w:pPr>
        <w:snapToGrid w:val="0"/>
        <w:spacing w:line="360" w:lineRule="auto"/>
        <w:ind w:left="5137" w:leftChars="1736" w:hanging="1491" w:hangingChars="825"/>
        <w:rPr>
          <w:rFonts w:ascii="宋体" w:hAnsi="宋体" w:cs="仿宋_GB2312"/>
          <w:kern w:val="0"/>
          <w:sz w:val="24"/>
        </w:rPr>
      </w:pPr>
      <w:r>
        <w:rPr>
          <w:rFonts w:ascii="宋体" w:hAnsi="宋体"/>
          <w:b/>
          <w:sz w:val="18"/>
          <w:szCs w:val="18"/>
        </w:rPr>
        <w:t xml:space="preserve">      </w:t>
      </w:r>
      <w:r>
        <w:rPr>
          <w:rFonts w:hint="eastAsia" w:ascii="宋体" w:hAnsi="宋体" w:cs="仿宋_GB2312"/>
          <w:kern w:val="0"/>
          <w:sz w:val="24"/>
          <w:lang w:val="zh-CN"/>
        </w:rPr>
        <w:t>竞标人名称(电子签章)：</w:t>
      </w:r>
    </w:p>
    <w:p w14:paraId="1CFFBCE6">
      <w:pPr>
        <w:snapToGrid w:val="0"/>
        <w:spacing w:line="360" w:lineRule="auto"/>
        <w:ind w:firstLine="5160" w:firstLineChars="2150"/>
        <w:rPr>
          <w:rFonts w:hint="eastAsia" w:ascii="宋体" w:hAnsi="宋体" w:cs="仿宋_GB2312"/>
          <w:kern w:val="0"/>
          <w:sz w:val="24"/>
          <w:lang w:val="zh-CN"/>
        </w:rPr>
      </w:pPr>
      <w:r>
        <w:rPr>
          <w:rFonts w:hint="eastAsia" w:ascii="宋体" w:hAnsi="宋体" w:cs="仿宋_GB2312"/>
          <w:kern w:val="0"/>
          <w:sz w:val="24"/>
          <w:lang w:val="zh-CN"/>
        </w:rPr>
        <w:t>日期</w:t>
      </w:r>
      <w:r>
        <w:rPr>
          <w:rFonts w:hint="eastAsia" w:ascii="宋体" w:hAnsi="宋体" w:cs="仿宋_GB2312"/>
          <w:kern w:val="0"/>
          <w:sz w:val="24"/>
        </w:rPr>
        <w:t xml:space="preserve">：  年  </w:t>
      </w:r>
      <w:r>
        <w:rPr>
          <w:rFonts w:hint="eastAsia" w:ascii="宋体" w:hAnsi="宋体" w:cs="仿宋_GB2312"/>
          <w:kern w:val="0"/>
          <w:sz w:val="24"/>
          <w:lang w:val="zh-CN"/>
        </w:rPr>
        <w:t>月</w:t>
      </w:r>
      <w:r>
        <w:rPr>
          <w:rFonts w:hint="eastAsia" w:ascii="宋体" w:hAnsi="宋体" w:cs="仿宋_GB2312"/>
          <w:kern w:val="0"/>
          <w:sz w:val="24"/>
        </w:rPr>
        <w:t xml:space="preserve">   </w:t>
      </w:r>
      <w:r>
        <w:rPr>
          <w:rFonts w:hint="eastAsia" w:ascii="宋体" w:hAnsi="宋体" w:cs="仿宋_GB2312"/>
          <w:kern w:val="0"/>
          <w:sz w:val="24"/>
          <w:lang w:val="zh-CN"/>
        </w:rPr>
        <w:t>日</w:t>
      </w:r>
    </w:p>
    <w:p w14:paraId="27A98507">
      <w:pPr>
        <w:widowControl/>
        <w:jc w:val="left"/>
        <w:rPr>
          <w:rFonts w:ascii="宋体" w:hAnsi="宋体" w:cs="仿宋_GB2312"/>
          <w:sz w:val="24"/>
        </w:rPr>
        <w:sectPr>
          <w:pgSz w:w="11906" w:h="16838"/>
          <w:pgMar w:top="1134" w:right="1134" w:bottom="1134" w:left="1134" w:header="720" w:footer="720" w:gutter="0"/>
          <w:pgNumType w:fmt="decimal"/>
          <w:cols w:space="720" w:num="1"/>
          <w:docGrid w:type="lines" w:linePitch="331" w:charSpace="0"/>
        </w:sectPr>
      </w:pPr>
    </w:p>
    <w:p w14:paraId="0AA6189A">
      <w:pPr>
        <w:spacing w:line="520" w:lineRule="exact"/>
        <w:rPr>
          <w:rFonts w:hint="eastAsia" w:ascii="宋体" w:hAnsi="宋体" w:cs="仿宋_GB2312"/>
          <w:sz w:val="24"/>
        </w:rPr>
      </w:pPr>
    </w:p>
    <w:p w14:paraId="0DE6300E">
      <w:pPr>
        <w:spacing w:line="500" w:lineRule="exact"/>
        <w:jc w:val="center"/>
        <w:rPr>
          <w:rFonts w:hint="eastAsia" w:ascii="宋体" w:hAnsi="宋体" w:cs="仿宋_GB2312"/>
          <w:b/>
          <w:sz w:val="30"/>
          <w:szCs w:val="30"/>
        </w:rPr>
      </w:pPr>
      <w:r>
        <w:rPr>
          <w:rFonts w:hint="eastAsia" w:ascii="宋体" w:hAnsi="宋体" w:cs="仿宋_GB2312"/>
          <w:b/>
          <w:sz w:val="30"/>
          <w:szCs w:val="30"/>
        </w:rPr>
        <w:t>最后报价表</w:t>
      </w:r>
    </w:p>
    <w:p w14:paraId="60CA0524">
      <w:pPr>
        <w:snapToGrid w:val="0"/>
        <w:spacing w:before="50" w:after="50" w:line="360" w:lineRule="auto"/>
        <w:rPr>
          <w:rFonts w:hint="eastAsia" w:ascii="宋体" w:hAnsi="宋体"/>
          <w:sz w:val="24"/>
        </w:rPr>
      </w:pPr>
    </w:p>
    <w:p w14:paraId="046B5948">
      <w:pPr>
        <w:snapToGrid w:val="0"/>
        <w:spacing w:before="50" w:after="50"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641D2C25">
      <w:pPr>
        <w:snapToGrid w:val="0"/>
        <w:spacing w:before="50" w:after="50" w:line="360" w:lineRule="auto"/>
        <w:rPr>
          <w:rFonts w:hint="eastAsia" w:ascii="宋体" w:hAnsi="宋体"/>
          <w:sz w:val="24"/>
          <w:u w:val="single"/>
        </w:rPr>
      </w:pP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 xml:space="preserve">  </w:t>
      </w:r>
      <w:r>
        <w:rPr>
          <w:rFonts w:hint="eastAsia" w:ascii="宋体" w:hAnsi="宋体" w:cs="仿宋_GB2312"/>
          <w:sz w:val="24"/>
        </w:rPr>
        <w:t xml:space="preserve">                    </w:t>
      </w:r>
    </w:p>
    <w:tbl>
      <w:tblPr>
        <w:tblStyle w:val="7"/>
        <w:tblW w:w="868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396"/>
        <w:gridCol w:w="3544"/>
        <w:gridCol w:w="993"/>
        <w:gridCol w:w="997"/>
        <w:gridCol w:w="35"/>
      </w:tblGrid>
      <w:tr w14:paraId="7FEE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5" w:type="dxa"/>
          <w:cantSplit/>
          <w:trHeight w:val="733"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14:paraId="49E90B2E">
            <w:pPr>
              <w:spacing w:line="360" w:lineRule="auto"/>
              <w:jc w:val="center"/>
              <w:rPr>
                <w:rFonts w:hint="eastAsia" w:ascii="宋体" w:hAnsi="宋体"/>
                <w:szCs w:val="22"/>
              </w:rPr>
            </w:pPr>
            <w:r>
              <w:rPr>
                <w:rFonts w:hint="eastAsia" w:ascii="宋体" w:hAnsi="宋体"/>
                <w:szCs w:val="22"/>
              </w:rPr>
              <w:t>序号</w:t>
            </w:r>
          </w:p>
        </w:tc>
        <w:tc>
          <w:tcPr>
            <w:tcW w:w="2396" w:type="dxa"/>
            <w:tcBorders>
              <w:top w:val="single" w:color="auto" w:sz="4" w:space="0"/>
              <w:left w:val="single" w:color="auto" w:sz="4" w:space="0"/>
              <w:bottom w:val="single" w:color="auto" w:sz="4" w:space="0"/>
              <w:right w:val="single" w:color="auto" w:sz="4" w:space="0"/>
            </w:tcBorders>
            <w:noWrap w:val="0"/>
            <w:vAlign w:val="center"/>
          </w:tcPr>
          <w:p w14:paraId="4BC9C080">
            <w:pPr>
              <w:spacing w:line="360" w:lineRule="auto"/>
              <w:jc w:val="center"/>
              <w:rPr>
                <w:rFonts w:hint="eastAsia" w:ascii="宋体" w:hAnsi="宋体"/>
                <w:szCs w:val="22"/>
              </w:rPr>
            </w:pPr>
            <w:r>
              <w:rPr>
                <w:rFonts w:hint="eastAsia" w:ascii="宋体" w:hAnsi="宋体"/>
                <w:szCs w:val="22"/>
              </w:rPr>
              <w:t>标的名称</w:t>
            </w:r>
          </w:p>
        </w:tc>
        <w:tc>
          <w:tcPr>
            <w:tcW w:w="3544" w:type="dxa"/>
            <w:tcBorders>
              <w:top w:val="single" w:color="auto" w:sz="4" w:space="0"/>
              <w:left w:val="single" w:color="auto" w:sz="4" w:space="0"/>
              <w:bottom w:val="single" w:color="auto" w:sz="4" w:space="0"/>
              <w:right w:val="single" w:color="auto" w:sz="4" w:space="0"/>
            </w:tcBorders>
            <w:noWrap w:val="0"/>
            <w:vAlign w:val="center"/>
          </w:tcPr>
          <w:p w14:paraId="042A8027">
            <w:pPr>
              <w:spacing w:line="360" w:lineRule="auto"/>
              <w:jc w:val="center"/>
              <w:rPr>
                <w:rFonts w:ascii="宋体" w:hAnsi="宋体"/>
                <w:szCs w:val="22"/>
              </w:rPr>
            </w:pPr>
            <w:r>
              <w:rPr>
                <w:rFonts w:hint="eastAsia" w:ascii="宋体" w:hAnsi="宋体"/>
                <w:szCs w:val="22"/>
              </w:rPr>
              <w:t>具体服务内容</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F4A9776">
            <w:pPr>
              <w:spacing w:line="360" w:lineRule="auto"/>
              <w:jc w:val="center"/>
              <w:rPr>
                <w:rFonts w:hint="eastAsia" w:ascii="宋体" w:hAnsi="宋体"/>
                <w:szCs w:val="22"/>
              </w:rPr>
            </w:pPr>
            <w:r>
              <w:rPr>
                <w:rFonts w:hint="eastAsia" w:ascii="宋体" w:hAnsi="宋体"/>
                <w:szCs w:val="22"/>
              </w:rPr>
              <w:t>数量及单位</w:t>
            </w:r>
          </w:p>
        </w:tc>
        <w:tc>
          <w:tcPr>
            <w:tcW w:w="997" w:type="dxa"/>
            <w:tcBorders>
              <w:top w:val="single" w:color="auto" w:sz="4" w:space="0"/>
              <w:left w:val="single" w:color="auto" w:sz="4" w:space="0"/>
              <w:bottom w:val="single" w:color="auto" w:sz="4" w:space="0"/>
              <w:right w:val="single" w:color="auto" w:sz="4" w:space="0"/>
            </w:tcBorders>
            <w:noWrap w:val="0"/>
            <w:vAlign w:val="center"/>
          </w:tcPr>
          <w:p w14:paraId="2F9D7A79">
            <w:pPr>
              <w:spacing w:line="360" w:lineRule="auto"/>
              <w:jc w:val="center"/>
              <w:rPr>
                <w:rFonts w:hint="eastAsia" w:ascii="宋体" w:hAnsi="宋体"/>
                <w:szCs w:val="22"/>
              </w:rPr>
            </w:pPr>
            <w:r>
              <w:rPr>
                <w:rFonts w:hint="eastAsia" w:ascii="宋体" w:hAnsi="宋体"/>
                <w:szCs w:val="22"/>
              </w:rPr>
              <w:t>备注</w:t>
            </w:r>
          </w:p>
        </w:tc>
      </w:tr>
      <w:tr w14:paraId="517B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5" w:type="dxa"/>
          <w:cantSplit/>
          <w:trHeight w:val="1234" w:hRule="atLeast"/>
        </w:trPr>
        <w:tc>
          <w:tcPr>
            <w:tcW w:w="718" w:type="dxa"/>
            <w:tcBorders>
              <w:top w:val="single" w:color="auto" w:sz="4" w:space="0"/>
              <w:left w:val="single" w:color="auto" w:sz="4" w:space="0"/>
              <w:right w:val="single" w:color="auto" w:sz="4" w:space="0"/>
            </w:tcBorders>
            <w:noWrap w:val="0"/>
            <w:vAlign w:val="center"/>
          </w:tcPr>
          <w:p w14:paraId="42A679DE">
            <w:pPr>
              <w:spacing w:line="360" w:lineRule="auto"/>
              <w:jc w:val="center"/>
              <w:rPr>
                <w:rFonts w:hint="eastAsia" w:ascii="宋体" w:hAnsi="宋体"/>
                <w:szCs w:val="22"/>
              </w:rPr>
            </w:pPr>
            <w:r>
              <w:rPr>
                <w:rFonts w:hint="eastAsia" w:ascii="宋体" w:hAnsi="宋体"/>
                <w:szCs w:val="22"/>
              </w:rPr>
              <w:t>1</w:t>
            </w:r>
          </w:p>
        </w:tc>
        <w:tc>
          <w:tcPr>
            <w:tcW w:w="2396" w:type="dxa"/>
            <w:tcBorders>
              <w:top w:val="single" w:color="auto" w:sz="4" w:space="0"/>
              <w:left w:val="single" w:color="auto" w:sz="4" w:space="0"/>
              <w:right w:val="single" w:color="auto" w:sz="4" w:space="0"/>
            </w:tcBorders>
            <w:noWrap w:val="0"/>
            <w:vAlign w:val="center"/>
          </w:tcPr>
          <w:p w14:paraId="5FD55DC1">
            <w:pPr>
              <w:spacing w:line="360" w:lineRule="auto"/>
              <w:jc w:val="center"/>
              <w:rPr>
                <w:rFonts w:hint="eastAsia" w:ascii="宋体" w:hAnsi="宋体" w:eastAsia="宋体"/>
                <w:szCs w:val="22"/>
                <w:lang w:eastAsia="zh-CN"/>
              </w:rPr>
            </w:pPr>
            <w:r>
              <w:rPr>
                <w:rFonts w:hint="eastAsia" w:ascii="宋体" w:hAnsi="宋体" w:eastAsia="宋体"/>
                <w:szCs w:val="22"/>
                <w:lang w:eastAsia="zh-CN"/>
              </w:rPr>
              <w:t>南宁市武鸣区耕地保护和国土绿化空间专项规划编制工作</w:t>
            </w:r>
          </w:p>
        </w:tc>
        <w:tc>
          <w:tcPr>
            <w:tcW w:w="3544" w:type="dxa"/>
            <w:tcBorders>
              <w:top w:val="single" w:color="auto" w:sz="4" w:space="0"/>
              <w:left w:val="single" w:color="auto" w:sz="4" w:space="0"/>
              <w:right w:val="single" w:color="auto" w:sz="4" w:space="0"/>
            </w:tcBorders>
            <w:noWrap w:val="0"/>
            <w:vAlign w:val="center"/>
          </w:tcPr>
          <w:p w14:paraId="7A9629FF">
            <w:pPr>
              <w:spacing w:line="360" w:lineRule="auto"/>
              <w:jc w:val="center"/>
              <w:rPr>
                <w:rFonts w:hint="eastAsia" w:ascii="宋体" w:hAnsi="宋体"/>
                <w:szCs w:val="22"/>
              </w:rPr>
            </w:pPr>
            <w:r>
              <w:rPr>
                <w:rFonts w:hint="eastAsia" w:ascii="宋体" w:hAnsi="宋体"/>
                <w:szCs w:val="22"/>
              </w:rPr>
              <w:t xml:space="preserve"> </w:t>
            </w:r>
          </w:p>
        </w:tc>
        <w:tc>
          <w:tcPr>
            <w:tcW w:w="993" w:type="dxa"/>
            <w:tcBorders>
              <w:top w:val="single" w:color="auto" w:sz="4" w:space="0"/>
              <w:left w:val="single" w:color="auto" w:sz="4" w:space="0"/>
              <w:right w:val="single" w:color="auto" w:sz="4" w:space="0"/>
            </w:tcBorders>
            <w:noWrap w:val="0"/>
            <w:vAlign w:val="center"/>
          </w:tcPr>
          <w:p w14:paraId="38BF3B4C">
            <w:pPr>
              <w:spacing w:line="360" w:lineRule="auto"/>
              <w:jc w:val="center"/>
              <w:rPr>
                <w:rFonts w:hint="eastAsia" w:ascii="宋体" w:hAnsi="宋体"/>
                <w:szCs w:val="22"/>
              </w:rPr>
            </w:pPr>
            <w:r>
              <w:rPr>
                <w:rFonts w:hint="eastAsia" w:ascii="宋体" w:hAnsi="宋体"/>
                <w:szCs w:val="22"/>
              </w:rPr>
              <w:t>1项</w:t>
            </w:r>
          </w:p>
        </w:tc>
        <w:tc>
          <w:tcPr>
            <w:tcW w:w="997" w:type="dxa"/>
            <w:tcBorders>
              <w:top w:val="single" w:color="auto" w:sz="4" w:space="0"/>
              <w:left w:val="single" w:color="auto" w:sz="4" w:space="0"/>
              <w:right w:val="single" w:color="auto" w:sz="4" w:space="0"/>
            </w:tcBorders>
            <w:noWrap w:val="0"/>
            <w:vAlign w:val="center"/>
          </w:tcPr>
          <w:p w14:paraId="1042E2D8">
            <w:pPr>
              <w:spacing w:line="360" w:lineRule="auto"/>
              <w:jc w:val="center"/>
              <w:rPr>
                <w:rFonts w:hint="eastAsia" w:ascii="宋体" w:hAnsi="宋体"/>
                <w:szCs w:val="22"/>
              </w:rPr>
            </w:pPr>
          </w:p>
        </w:tc>
      </w:tr>
      <w:tr w14:paraId="0D53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683" w:type="dxa"/>
            <w:gridSpan w:val="6"/>
            <w:tcBorders>
              <w:top w:val="single" w:color="auto" w:sz="4" w:space="0"/>
              <w:left w:val="single" w:color="auto" w:sz="4" w:space="0"/>
              <w:bottom w:val="single" w:color="auto" w:sz="4" w:space="0"/>
              <w:right w:val="single" w:color="auto" w:sz="4" w:space="0"/>
            </w:tcBorders>
            <w:noWrap w:val="0"/>
            <w:vAlign w:val="center"/>
          </w:tcPr>
          <w:p w14:paraId="06D03538">
            <w:pPr>
              <w:spacing w:line="360" w:lineRule="auto"/>
              <w:jc w:val="left"/>
              <w:rPr>
                <w:rFonts w:hint="eastAsia" w:ascii="宋体" w:hAnsi="宋体"/>
                <w:szCs w:val="22"/>
              </w:rPr>
            </w:pPr>
            <w:r>
              <w:rPr>
                <w:rFonts w:hint="eastAsia" w:ascii="宋体" w:hAnsi="宋体"/>
                <w:szCs w:val="22"/>
              </w:rPr>
              <w:t xml:space="preserve">报价合计（包含税费等所有费用）：（大写）人民币 </w:t>
            </w:r>
            <w:r>
              <w:rPr>
                <w:rFonts w:hint="eastAsia" w:ascii="宋体" w:hAnsi="宋体"/>
                <w:szCs w:val="22"/>
                <w:u w:val="single"/>
              </w:rPr>
              <w:t xml:space="preserve">               </w:t>
            </w:r>
            <w:r>
              <w:rPr>
                <w:rFonts w:hint="eastAsia" w:ascii="宋体" w:hAnsi="宋体"/>
                <w:szCs w:val="22"/>
              </w:rPr>
              <w:t>（￥</w:t>
            </w:r>
            <w:r>
              <w:rPr>
                <w:rFonts w:hint="eastAsia" w:ascii="宋体" w:hAnsi="宋体"/>
                <w:szCs w:val="22"/>
                <w:u w:val="single"/>
              </w:rPr>
              <w:t xml:space="preserve">           </w:t>
            </w:r>
            <w:r>
              <w:rPr>
                <w:rFonts w:hint="eastAsia" w:ascii="宋体" w:hAnsi="宋体"/>
                <w:szCs w:val="22"/>
              </w:rPr>
              <w:t>元）</w:t>
            </w:r>
          </w:p>
        </w:tc>
      </w:tr>
      <w:tr w14:paraId="5BBF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683" w:type="dxa"/>
            <w:gridSpan w:val="6"/>
            <w:tcBorders>
              <w:top w:val="single" w:color="auto" w:sz="4" w:space="0"/>
              <w:left w:val="single" w:color="auto" w:sz="4" w:space="0"/>
              <w:bottom w:val="single" w:color="auto" w:sz="4" w:space="0"/>
              <w:right w:val="single" w:color="auto" w:sz="4" w:space="0"/>
            </w:tcBorders>
            <w:noWrap w:val="0"/>
            <w:vAlign w:val="center"/>
          </w:tcPr>
          <w:p w14:paraId="7A7D1AC4">
            <w:pPr>
              <w:spacing w:line="360" w:lineRule="auto"/>
              <w:rPr>
                <w:rFonts w:hint="eastAsia" w:ascii="宋体" w:hAnsi="宋体"/>
                <w:szCs w:val="22"/>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061E055B">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lang w:val="zh-CN"/>
        </w:rPr>
        <w:t xml:space="preserve">注： </w:t>
      </w:r>
    </w:p>
    <w:p w14:paraId="135643C1">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lang w:val="zh-CN"/>
        </w:rPr>
        <w:t>1、 供应商需按本表格式填写，如有多分标，按分标分别提供响应报价表。</w:t>
      </w:r>
    </w:p>
    <w:p w14:paraId="2F3563BD">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lang w:val="zh-CN"/>
        </w:rPr>
        <w:t>2、如为联合体响应的，“供应商名称”处必须列明联合体各方名称，并标注联合体牵头人名称，且盖章处须加盖联合体牵头人公章。</w:t>
      </w:r>
    </w:p>
    <w:p w14:paraId="5EDD9964">
      <w:pPr>
        <w:snapToGrid w:val="0"/>
        <w:spacing w:line="360" w:lineRule="auto"/>
        <w:ind w:firstLine="420" w:firstLineChars="200"/>
        <w:jc w:val="left"/>
        <w:rPr>
          <w:rFonts w:hint="eastAsia" w:ascii="宋体" w:hAnsi="宋体" w:cs="仿宋_GB2312"/>
          <w:kern w:val="0"/>
          <w:szCs w:val="21"/>
          <w:lang w:val="zh-CN"/>
        </w:rPr>
      </w:pPr>
      <w:r>
        <w:rPr>
          <w:rFonts w:hint="eastAsia" w:ascii="宋体" w:hAnsi="宋体" w:cs="仿宋_GB2312"/>
          <w:kern w:val="0"/>
          <w:szCs w:val="21"/>
        </w:rPr>
        <w:t>3</w:t>
      </w:r>
      <w:r>
        <w:rPr>
          <w:rFonts w:hint="eastAsia" w:ascii="宋体" w:hAnsi="宋体" w:cs="仿宋_GB2312"/>
          <w:kern w:val="0"/>
          <w:szCs w:val="21"/>
          <w:lang w:val="zh-CN"/>
        </w:rPr>
        <w:t>、特别提示：采购机构将对项目名称和项目编号，成交供应商名称、地址和成交金额，主要成交标的的名称、服务范围、服务要求、服务时间、服务标准等予以公示。</w:t>
      </w:r>
    </w:p>
    <w:p w14:paraId="2CF29841">
      <w:pPr>
        <w:snapToGrid w:val="0"/>
        <w:spacing w:line="360" w:lineRule="auto"/>
        <w:ind w:firstLine="422" w:firstLineChars="200"/>
        <w:jc w:val="left"/>
        <w:rPr>
          <w:rFonts w:hint="eastAsia" w:ascii="宋体" w:hAnsi="宋体" w:cs="仿宋_GB2312"/>
          <w:b/>
          <w:kern w:val="0"/>
          <w:szCs w:val="21"/>
          <w:lang w:val="zh-CN"/>
        </w:rPr>
      </w:pPr>
      <w:r>
        <w:rPr>
          <w:rFonts w:hint="eastAsia" w:ascii="宋体" w:hAnsi="宋体" w:cs="仿宋_GB2312"/>
          <w:b/>
          <w:kern w:val="0"/>
          <w:szCs w:val="21"/>
        </w:rPr>
        <w:t>4</w:t>
      </w:r>
      <w:r>
        <w:rPr>
          <w:rFonts w:hint="eastAsia" w:ascii="宋体" w:hAnsi="宋体" w:cs="仿宋_GB2312"/>
          <w:b/>
          <w:kern w:val="0"/>
          <w:szCs w:val="21"/>
          <w:lang w:val="zh-CN"/>
        </w:rPr>
        <w:t>、供应商须提前做好最后报价的相关准备并在规定的时间内通过“广西政府采购云平台”递交附件（最后报价表）。</w:t>
      </w:r>
    </w:p>
    <w:p w14:paraId="2828973B">
      <w:pPr>
        <w:snapToGrid w:val="0"/>
        <w:spacing w:line="360" w:lineRule="auto"/>
        <w:ind w:firstLine="480" w:firstLineChars="200"/>
        <w:jc w:val="left"/>
        <w:rPr>
          <w:rFonts w:hint="eastAsia" w:ascii="宋体" w:hAnsi="宋体" w:cs="仿宋_GB2312"/>
          <w:kern w:val="0"/>
          <w:sz w:val="24"/>
          <w:lang w:val="zh-CN"/>
        </w:rPr>
      </w:pPr>
    </w:p>
    <w:p w14:paraId="188B4789">
      <w:pPr>
        <w:autoSpaceDE w:val="0"/>
        <w:autoSpaceDN w:val="0"/>
        <w:spacing w:line="360" w:lineRule="auto"/>
        <w:ind w:left="4335" w:leftChars="1950" w:hanging="240" w:hangingChars="100"/>
        <w:rPr>
          <w:rFonts w:ascii="宋体" w:hAnsi="宋体" w:cs="仿宋_GB2312"/>
          <w:kern w:val="0"/>
          <w:sz w:val="24"/>
        </w:rPr>
      </w:pPr>
      <w:r>
        <w:rPr>
          <w:rFonts w:hint="eastAsia" w:ascii="宋体" w:hAnsi="宋体" w:cs="仿宋_GB2312"/>
          <w:kern w:val="0"/>
          <w:sz w:val="24"/>
        </w:rPr>
        <w:t>供应商名称（电子签章）：</w:t>
      </w:r>
    </w:p>
    <w:p w14:paraId="527156EF">
      <w:pPr>
        <w:autoSpaceDE w:val="0"/>
        <w:autoSpaceDN w:val="0"/>
        <w:spacing w:line="360" w:lineRule="auto"/>
        <w:ind w:firstLine="6480" w:firstLineChars="2700"/>
        <w:rPr>
          <w:rFonts w:hint="eastAsia" w:ascii="宋体" w:hAnsi="宋体" w:cs="仿宋_GB2312"/>
          <w:kern w:val="0"/>
          <w:sz w:val="24"/>
          <w:lang w:val="zh-CN"/>
        </w:rPr>
      </w:pPr>
      <w:r>
        <w:rPr>
          <w:rFonts w:hint="eastAsia" w:ascii="宋体" w:hAnsi="宋体" w:cs="仿宋_GB2312"/>
          <w:kern w:val="0"/>
          <w:sz w:val="24"/>
          <w:lang w:val="zh-CN"/>
        </w:rPr>
        <w:t>日期</w:t>
      </w:r>
      <w:r>
        <w:rPr>
          <w:rFonts w:hint="eastAsia" w:ascii="宋体" w:hAnsi="宋体" w:cs="仿宋_GB2312"/>
          <w:kern w:val="0"/>
          <w:sz w:val="24"/>
        </w:rPr>
        <w:t xml:space="preserve">：  </w:t>
      </w:r>
      <w:r>
        <w:rPr>
          <w:rFonts w:hint="eastAsia" w:ascii="宋体" w:hAnsi="宋体" w:cs="仿宋_GB2312"/>
          <w:kern w:val="0"/>
          <w:sz w:val="24"/>
          <w:lang w:val="zh-CN"/>
        </w:rPr>
        <w:t>年</w:t>
      </w:r>
      <w:r>
        <w:rPr>
          <w:rFonts w:hint="eastAsia" w:ascii="宋体" w:hAnsi="宋体" w:cs="仿宋_GB2312"/>
          <w:kern w:val="0"/>
          <w:sz w:val="24"/>
        </w:rPr>
        <w:t xml:space="preserve">  </w:t>
      </w:r>
      <w:r>
        <w:rPr>
          <w:rFonts w:hint="eastAsia" w:ascii="宋体" w:hAnsi="宋体" w:cs="仿宋_GB2312"/>
          <w:kern w:val="0"/>
          <w:sz w:val="24"/>
          <w:lang w:val="zh-CN"/>
        </w:rPr>
        <w:t>月</w:t>
      </w:r>
      <w:r>
        <w:rPr>
          <w:rFonts w:hint="eastAsia" w:ascii="宋体" w:hAnsi="宋体" w:cs="仿宋_GB2312"/>
          <w:kern w:val="0"/>
          <w:sz w:val="24"/>
        </w:rPr>
        <w:t xml:space="preserve">   </w:t>
      </w:r>
      <w:r>
        <w:rPr>
          <w:rFonts w:hint="eastAsia" w:ascii="宋体" w:hAnsi="宋体" w:cs="仿宋_GB2312"/>
          <w:kern w:val="0"/>
          <w:sz w:val="24"/>
          <w:lang w:val="zh-CN"/>
        </w:rPr>
        <w:t>日</w:t>
      </w:r>
    </w:p>
    <w:p w14:paraId="444B7ABA">
      <w:pPr>
        <w:autoSpaceDE w:val="0"/>
        <w:autoSpaceDN w:val="0"/>
        <w:spacing w:line="360" w:lineRule="auto"/>
        <w:ind w:firstLine="4080" w:firstLineChars="1700"/>
        <w:rPr>
          <w:rFonts w:hint="eastAsia" w:ascii="宋体" w:hAnsi="宋体" w:cs="仿宋_GB2312"/>
          <w:i/>
          <w:iCs/>
          <w:kern w:val="0"/>
          <w:sz w:val="24"/>
          <w:lang w:val="zh-CN"/>
        </w:rPr>
      </w:pPr>
      <w:r>
        <w:rPr>
          <w:rFonts w:hint="eastAsia" w:ascii="宋体" w:hAnsi="宋体" w:cs="仿宋_GB2312"/>
          <w:i/>
          <w:iCs/>
          <w:kern w:val="0"/>
          <w:sz w:val="24"/>
          <w:lang w:val="zh-CN"/>
        </w:rPr>
        <w:t>（</w:t>
      </w:r>
      <w:r>
        <w:rPr>
          <w:rFonts w:hint="eastAsia" w:ascii="宋体" w:hAnsi="宋体" w:cs="仿宋_GB2312"/>
          <w:i/>
          <w:iCs/>
          <w:kern w:val="0"/>
          <w:sz w:val="24"/>
          <w:lang w:val="en-US" w:eastAsia="zh-CN"/>
        </w:rPr>
        <w:t>请写磋商当天日期，打印时删除括号内容</w:t>
      </w:r>
      <w:r>
        <w:rPr>
          <w:rFonts w:hint="eastAsia" w:ascii="宋体" w:hAnsi="宋体" w:cs="仿宋_GB2312"/>
          <w:i/>
          <w:iCs/>
          <w:kern w:val="0"/>
          <w:sz w:val="24"/>
          <w:lang w:val="zh-CN"/>
        </w:rPr>
        <w:t>）</w:t>
      </w:r>
    </w:p>
    <w:p w14:paraId="201BA4C8">
      <w:pPr>
        <w:spacing w:line="520" w:lineRule="exact"/>
        <w:jc w:val="center"/>
        <w:rPr>
          <w:rFonts w:hint="eastAsia" w:ascii="宋体" w:hAnsi="宋体"/>
          <w:sz w:val="24"/>
        </w:rPr>
      </w:pPr>
    </w:p>
    <w:p w14:paraId="5FA42088">
      <w:pPr>
        <w:spacing w:line="520" w:lineRule="exact"/>
        <w:jc w:val="center"/>
        <w:rPr>
          <w:rFonts w:hint="eastAsia" w:ascii="宋体" w:hAnsi="宋体"/>
          <w:sz w:val="24"/>
        </w:rPr>
      </w:pPr>
    </w:p>
    <w:p w14:paraId="622F092C">
      <w:pPr>
        <w:spacing w:line="520" w:lineRule="exact"/>
        <w:jc w:val="center"/>
        <w:rPr>
          <w:rFonts w:hint="eastAsia" w:ascii="宋体" w:hAnsi="宋体"/>
          <w:sz w:val="24"/>
        </w:rPr>
      </w:pPr>
    </w:p>
    <w:p w14:paraId="50087C48">
      <w:pPr>
        <w:spacing w:line="520" w:lineRule="exact"/>
        <w:jc w:val="center"/>
        <w:rPr>
          <w:rFonts w:hint="eastAsia" w:ascii="宋体" w:hAnsi="宋体"/>
          <w:sz w:val="24"/>
        </w:rPr>
      </w:pPr>
    </w:p>
    <w:p w14:paraId="6869BCA0">
      <w:pPr>
        <w:spacing w:line="520" w:lineRule="exact"/>
        <w:jc w:val="center"/>
        <w:rPr>
          <w:rFonts w:hint="eastAsia" w:ascii="宋体" w:hAnsi="宋体"/>
          <w:sz w:val="24"/>
        </w:rPr>
      </w:pPr>
    </w:p>
    <w:p w14:paraId="55B3E4DF">
      <w:pPr>
        <w:spacing w:line="520" w:lineRule="exact"/>
        <w:jc w:val="center"/>
        <w:rPr>
          <w:rFonts w:hint="eastAsia" w:ascii="宋体" w:hAnsi="宋体"/>
          <w:sz w:val="24"/>
        </w:rPr>
      </w:pPr>
    </w:p>
    <w:p w14:paraId="017B0285">
      <w:pPr>
        <w:spacing w:line="520" w:lineRule="exact"/>
        <w:jc w:val="center"/>
        <w:rPr>
          <w:rFonts w:hint="eastAsia" w:ascii="宋体" w:hAnsi="宋体"/>
          <w:sz w:val="24"/>
        </w:rPr>
      </w:pPr>
    </w:p>
    <w:p w14:paraId="439AC0FC">
      <w:pPr>
        <w:spacing w:line="520" w:lineRule="exact"/>
        <w:jc w:val="center"/>
        <w:rPr>
          <w:rFonts w:hint="eastAsia" w:ascii="宋体" w:hAnsi="宋体"/>
          <w:sz w:val="24"/>
        </w:rPr>
      </w:pPr>
    </w:p>
    <w:p w14:paraId="7C649B22">
      <w:pPr>
        <w:spacing w:line="520" w:lineRule="exact"/>
        <w:jc w:val="center"/>
        <w:rPr>
          <w:rFonts w:hint="eastAsia" w:ascii="宋体" w:hAnsi="宋体"/>
          <w:sz w:val="24"/>
        </w:rPr>
      </w:pPr>
    </w:p>
    <w:p w14:paraId="1775423F">
      <w:pPr>
        <w:spacing w:line="520" w:lineRule="exact"/>
        <w:jc w:val="center"/>
        <w:rPr>
          <w:rFonts w:hint="eastAsia" w:ascii="宋体" w:hAnsi="宋体"/>
          <w:sz w:val="24"/>
        </w:rPr>
      </w:pPr>
    </w:p>
    <w:p w14:paraId="17924C41">
      <w:pPr>
        <w:spacing w:line="520" w:lineRule="exact"/>
        <w:jc w:val="center"/>
        <w:rPr>
          <w:rFonts w:hint="eastAsia" w:ascii="宋体" w:hAnsi="宋体"/>
          <w:sz w:val="24"/>
        </w:rPr>
      </w:pPr>
    </w:p>
    <w:p w14:paraId="2D025583">
      <w:pPr>
        <w:spacing w:line="520" w:lineRule="exact"/>
        <w:jc w:val="center"/>
        <w:rPr>
          <w:rFonts w:hint="eastAsia" w:ascii="宋体" w:hAnsi="宋体"/>
          <w:sz w:val="24"/>
        </w:rPr>
      </w:pPr>
    </w:p>
    <w:p w14:paraId="0CA8F456">
      <w:pPr>
        <w:spacing w:line="520" w:lineRule="exact"/>
        <w:jc w:val="center"/>
        <w:rPr>
          <w:rFonts w:hint="eastAsia" w:ascii="宋体" w:hAnsi="宋体"/>
          <w:sz w:val="24"/>
        </w:rPr>
      </w:pPr>
    </w:p>
    <w:p w14:paraId="45D82FE7">
      <w:pPr>
        <w:spacing w:line="520" w:lineRule="exact"/>
        <w:jc w:val="center"/>
        <w:rPr>
          <w:rFonts w:hint="eastAsia" w:ascii="宋体" w:hAnsi="宋体"/>
          <w:sz w:val="24"/>
        </w:rPr>
      </w:pPr>
    </w:p>
    <w:p w14:paraId="7769304E">
      <w:pPr>
        <w:keepNext/>
        <w:keepLines/>
        <w:spacing w:before="340" w:after="330" w:line="578" w:lineRule="auto"/>
        <w:jc w:val="center"/>
        <w:outlineLvl w:val="0"/>
        <w:rPr>
          <w:rFonts w:hint="eastAsia" w:ascii="宋体" w:hAnsi="宋体"/>
          <w:b/>
          <w:bCs/>
        </w:rPr>
      </w:pPr>
      <w:bookmarkStart w:id="88" w:name="_Toc124187234"/>
      <w:bookmarkStart w:id="495" w:name="_GoBack"/>
      <w:bookmarkEnd w:id="495"/>
      <w:r>
        <w:rPr>
          <w:rFonts w:hint="eastAsia" w:ascii="宋体" w:hAnsi="宋体"/>
          <w:kern w:val="44"/>
          <w:sz w:val="44"/>
          <w:szCs w:val="44"/>
        </w:rPr>
        <w:t>第六章  合同文本</w:t>
      </w:r>
      <w:bookmarkEnd w:id="88"/>
      <w:r>
        <w:rPr>
          <w:rFonts w:hint="eastAsia" w:ascii="宋体" w:hAnsi="宋体"/>
          <w:kern w:val="44"/>
          <w:sz w:val="44"/>
          <w:szCs w:val="44"/>
        </w:rPr>
        <w:br w:type="page"/>
      </w:r>
      <w:r>
        <w:rPr>
          <w:rFonts w:hint="eastAsia" w:ascii="宋体" w:hAnsi="宋体"/>
          <w:sz w:val="24"/>
        </w:rPr>
        <w:t>“广西政府采购云平台”合同编号：</w:t>
      </w:r>
    </w:p>
    <w:p w14:paraId="5846AA1D">
      <w:pPr>
        <w:spacing w:line="360" w:lineRule="auto"/>
        <w:jc w:val="center"/>
        <w:rPr>
          <w:rFonts w:hint="eastAsia" w:ascii="宋体" w:hAnsi="宋体"/>
          <w:b/>
          <w:bCs/>
          <w:sz w:val="52"/>
        </w:rPr>
      </w:pPr>
      <w:r>
        <w:rPr>
          <w:rFonts w:hint="eastAsia" w:ascii="宋体" w:hAnsi="宋体"/>
          <w:b/>
          <w:bCs/>
          <w:sz w:val="52"/>
        </w:rPr>
        <w:t>南 宁 市 政 府 采 购</w:t>
      </w:r>
    </w:p>
    <w:p w14:paraId="5A2DBBBC">
      <w:pPr>
        <w:spacing w:line="360" w:lineRule="auto"/>
        <w:ind w:firstLine="420" w:firstLineChars="200"/>
        <w:rPr>
          <w:rFonts w:hint="eastAsia" w:ascii="宋体" w:hAnsi="宋体"/>
        </w:rPr>
      </w:pPr>
    </w:p>
    <w:p w14:paraId="47927E1A">
      <w:pPr>
        <w:spacing w:line="360" w:lineRule="auto"/>
        <w:ind w:firstLine="420" w:firstLineChars="200"/>
        <w:rPr>
          <w:rFonts w:hint="eastAsia" w:ascii="宋体" w:hAnsi="宋体"/>
        </w:rPr>
      </w:pPr>
      <w:r>
        <w:rPr>
          <w:rFonts w:hint="eastAsia" w:ascii="宋体" w:hAnsi="宋体"/>
        </w:rPr>
        <w:t xml:space="preserve">                                                 </w:t>
      </w:r>
    </w:p>
    <w:p w14:paraId="0D656093">
      <w:pPr>
        <w:spacing w:line="360" w:lineRule="auto"/>
        <w:jc w:val="center"/>
        <w:rPr>
          <w:rFonts w:hint="eastAsia" w:ascii="宋体" w:hAnsi="宋体"/>
          <w:b/>
          <w:bCs/>
          <w:sz w:val="44"/>
        </w:rPr>
      </w:pPr>
      <w:r>
        <w:rPr>
          <w:rFonts w:hint="eastAsia" w:ascii="宋体" w:hAnsi="宋体"/>
          <w:b/>
          <w:bCs/>
          <w:sz w:val="44"/>
          <w:u w:val="single"/>
          <w:lang w:eastAsia="zh-CN"/>
        </w:rPr>
        <w:t>南宁市武鸣区耕地保护和国土绿化空间专项规划编制工作</w:t>
      </w:r>
      <w:r>
        <w:rPr>
          <w:rFonts w:hint="eastAsia" w:ascii="宋体" w:hAnsi="宋体"/>
          <w:b/>
          <w:bCs/>
          <w:sz w:val="44"/>
        </w:rPr>
        <w:t>合同</w:t>
      </w:r>
    </w:p>
    <w:p w14:paraId="258E5E83">
      <w:pPr>
        <w:spacing w:line="360" w:lineRule="auto"/>
        <w:jc w:val="center"/>
        <w:rPr>
          <w:rFonts w:hint="eastAsia" w:ascii="宋体" w:hAnsi="宋体"/>
          <w:b/>
          <w:bCs/>
          <w:sz w:val="44"/>
        </w:rPr>
      </w:pPr>
    </w:p>
    <w:p w14:paraId="78278F26">
      <w:pPr>
        <w:spacing w:line="360" w:lineRule="auto"/>
        <w:ind w:firstLine="3507" w:firstLineChars="794"/>
        <w:rPr>
          <w:rFonts w:hint="eastAsia" w:ascii="宋体" w:hAnsi="宋体"/>
          <w:b/>
          <w:bCs/>
          <w:sz w:val="44"/>
        </w:rPr>
      </w:pPr>
    </w:p>
    <w:p w14:paraId="36024CCF">
      <w:pPr>
        <w:spacing w:line="360" w:lineRule="auto"/>
        <w:ind w:firstLine="3507" w:firstLineChars="794"/>
        <w:rPr>
          <w:rFonts w:hint="eastAsia" w:ascii="宋体" w:hAnsi="宋体"/>
          <w:b/>
          <w:bCs/>
          <w:sz w:val="44"/>
        </w:rPr>
      </w:pPr>
    </w:p>
    <w:p w14:paraId="232235E9">
      <w:pPr>
        <w:ind w:firstLine="1995" w:firstLineChars="552"/>
        <w:rPr>
          <w:rFonts w:hint="eastAsia" w:ascii="宋体" w:hAnsi="宋体"/>
          <w:b/>
          <w:sz w:val="36"/>
          <w:szCs w:val="36"/>
        </w:rPr>
      </w:pPr>
      <w:r>
        <w:rPr>
          <w:rFonts w:hint="eastAsia" w:ascii="宋体" w:hAnsi="宋体"/>
          <w:b/>
          <w:sz w:val="36"/>
          <w:szCs w:val="36"/>
        </w:rPr>
        <w:t>采购项目编号：</w:t>
      </w:r>
      <w:r>
        <w:rPr>
          <w:rFonts w:hint="eastAsia" w:ascii="宋体" w:hAnsi="宋体"/>
          <w:b/>
          <w:sz w:val="36"/>
          <w:szCs w:val="36"/>
          <w:u w:val="single"/>
        </w:rPr>
        <w:t xml:space="preserve">                     </w:t>
      </w:r>
    </w:p>
    <w:p w14:paraId="59C3F373">
      <w:pPr>
        <w:ind w:firstLine="1995" w:firstLineChars="552"/>
        <w:rPr>
          <w:rFonts w:hint="eastAsia" w:ascii="宋体" w:hAnsi="宋体"/>
          <w:b/>
          <w:sz w:val="36"/>
          <w:szCs w:val="36"/>
        </w:rPr>
      </w:pPr>
      <w:r>
        <w:rPr>
          <w:rFonts w:hint="eastAsia" w:ascii="宋体" w:hAnsi="宋体"/>
          <w:b/>
          <w:sz w:val="36"/>
          <w:szCs w:val="36"/>
        </w:rPr>
        <w:t>采购计划编号：</w:t>
      </w:r>
      <w:r>
        <w:rPr>
          <w:rFonts w:hint="eastAsia" w:ascii="宋体" w:hAnsi="宋体"/>
          <w:b/>
          <w:sz w:val="36"/>
          <w:szCs w:val="36"/>
          <w:u w:val="single"/>
        </w:rPr>
        <w:t xml:space="preserve">                     </w:t>
      </w:r>
    </w:p>
    <w:p w14:paraId="65EDC10D">
      <w:pPr>
        <w:ind w:firstLine="1308" w:firstLineChars="545"/>
        <w:rPr>
          <w:rFonts w:hint="eastAsia" w:ascii="宋体" w:hAnsi="宋体" w:cs="宋体"/>
          <w:sz w:val="24"/>
        </w:rPr>
      </w:pPr>
    </w:p>
    <w:p w14:paraId="1F9147F2">
      <w:pPr>
        <w:ind w:firstLine="1995" w:firstLineChars="552"/>
        <w:rPr>
          <w:rFonts w:hint="eastAsia" w:ascii="宋体" w:hAnsi="宋体"/>
          <w:b/>
          <w:sz w:val="36"/>
          <w:szCs w:val="36"/>
          <w:u w:val="single"/>
        </w:rPr>
      </w:pPr>
    </w:p>
    <w:p w14:paraId="423537CC">
      <w:pPr>
        <w:ind w:firstLine="1995" w:firstLineChars="552"/>
        <w:rPr>
          <w:rFonts w:hint="eastAsia" w:ascii="宋体" w:hAnsi="宋体"/>
          <w:b/>
          <w:sz w:val="36"/>
          <w:szCs w:val="36"/>
          <w:u w:val="single"/>
        </w:rPr>
      </w:pPr>
    </w:p>
    <w:p w14:paraId="3FD34CF0">
      <w:pPr>
        <w:tabs>
          <w:tab w:val="left" w:pos="7200"/>
        </w:tabs>
        <w:spacing w:line="360" w:lineRule="auto"/>
        <w:ind w:firstLine="1995" w:firstLineChars="552"/>
        <w:rPr>
          <w:rFonts w:hint="eastAsia"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rPr>
        <w:t xml:space="preserve">                       </w:t>
      </w:r>
    </w:p>
    <w:p w14:paraId="6FEDED2D">
      <w:pPr>
        <w:tabs>
          <w:tab w:val="left" w:pos="7380"/>
        </w:tabs>
        <w:spacing w:line="360" w:lineRule="auto"/>
        <w:ind w:firstLine="1995" w:firstLineChars="552"/>
        <w:rPr>
          <w:rFonts w:hint="eastAsia" w:ascii="宋体" w:hAnsi="宋体"/>
          <w:b/>
          <w:bCs/>
          <w:sz w:val="44"/>
        </w:rPr>
      </w:pPr>
      <w:r>
        <w:rPr>
          <w:rFonts w:hint="eastAsia" w:ascii="宋体" w:hAnsi="宋体"/>
          <w:b/>
          <w:sz w:val="36"/>
          <w:szCs w:val="36"/>
        </w:rPr>
        <w:t>成交供应商：</w:t>
      </w:r>
      <w:r>
        <w:rPr>
          <w:rFonts w:hint="eastAsia" w:ascii="宋体" w:hAnsi="宋体"/>
          <w:b/>
          <w:sz w:val="36"/>
          <w:szCs w:val="36"/>
          <w:u w:val="single"/>
        </w:rPr>
        <w:t xml:space="preserve">                   </w:t>
      </w:r>
    </w:p>
    <w:p w14:paraId="53659E29">
      <w:pPr>
        <w:tabs>
          <w:tab w:val="left" w:pos="7380"/>
        </w:tabs>
        <w:spacing w:line="360" w:lineRule="auto"/>
        <w:rPr>
          <w:rFonts w:hint="eastAsia" w:ascii="宋体" w:hAnsi="宋体"/>
          <w:b/>
          <w:bCs/>
          <w:sz w:val="44"/>
        </w:rPr>
      </w:pPr>
    </w:p>
    <w:p w14:paraId="2A0A0580">
      <w:pPr>
        <w:tabs>
          <w:tab w:val="left" w:pos="7380"/>
        </w:tabs>
        <w:spacing w:line="360" w:lineRule="auto"/>
        <w:rPr>
          <w:rFonts w:hint="eastAsia" w:ascii="宋体" w:hAnsi="宋体"/>
          <w:b/>
          <w:bCs/>
          <w:sz w:val="44"/>
        </w:rPr>
      </w:pPr>
    </w:p>
    <w:p w14:paraId="76AB975C">
      <w:pPr>
        <w:tabs>
          <w:tab w:val="left" w:pos="7380"/>
        </w:tabs>
        <w:spacing w:line="360" w:lineRule="auto"/>
        <w:rPr>
          <w:rFonts w:hint="eastAsia" w:ascii="宋体" w:hAnsi="宋体"/>
          <w:b/>
          <w:bCs/>
          <w:sz w:val="44"/>
        </w:rPr>
      </w:pPr>
    </w:p>
    <w:p w14:paraId="35E7320D">
      <w:pPr>
        <w:tabs>
          <w:tab w:val="left" w:pos="7380"/>
        </w:tabs>
        <w:spacing w:line="360" w:lineRule="auto"/>
        <w:ind w:firstLine="3360" w:firstLineChars="1400"/>
        <w:rPr>
          <w:rFonts w:hint="eastAsia" w:ascii="宋体" w:hAnsi="宋体"/>
          <w:sz w:val="24"/>
          <w:lang w:val="zh-CN"/>
        </w:rPr>
      </w:pPr>
      <w:r>
        <w:rPr>
          <w:rFonts w:hint="eastAsia" w:ascii="宋体" w:hAnsi="宋体"/>
          <w:sz w:val="24"/>
          <w:lang w:val="zh-CN"/>
        </w:rPr>
        <w:t>签订时间：</w:t>
      </w:r>
      <w:r>
        <w:rPr>
          <w:rFonts w:hint="eastAsia" w:ascii="宋体" w:hAnsi="宋体"/>
          <w:sz w:val="24"/>
          <w:u w:val="single"/>
          <w:lang w:val="zh-CN"/>
        </w:rPr>
        <w:t xml:space="preserve">     </w:t>
      </w:r>
      <w:r>
        <w:rPr>
          <w:rFonts w:hint="eastAsia" w:ascii="宋体" w:hAnsi="宋体"/>
          <w:sz w:val="24"/>
          <w:u w:val="single"/>
        </w:rPr>
        <w:t xml:space="preserve">  </w:t>
      </w:r>
      <w:r>
        <w:rPr>
          <w:rFonts w:hint="eastAsia" w:ascii="宋体" w:hAnsi="宋体"/>
          <w:sz w:val="24"/>
          <w:lang w:val="zh-CN"/>
        </w:rPr>
        <w:t>年</w:t>
      </w:r>
      <w:r>
        <w:rPr>
          <w:rFonts w:hint="eastAsia" w:ascii="宋体" w:hAnsi="宋体"/>
          <w:sz w:val="24"/>
          <w:u w:val="single"/>
          <w:lang w:val="zh-CN"/>
        </w:rPr>
        <w:t xml:space="preserve">    </w:t>
      </w:r>
      <w:r>
        <w:rPr>
          <w:rFonts w:hint="eastAsia" w:ascii="宋体" w:hAnsi="宋体"/>
          <w:sz w:val="24"/>
          <w:u w:val="single"/>
        </w:rPr>
        <w:t xml:space="preserve"> </w:t>
      </w:r>
      <w:r>
        <w:rPr>
          <w:rFonts w:hint="eastAsia" w:ascii="宋体" w:hAnsi="宋体"/>
          <w:sz w:val="24"/>
          <w:lang w:val="zh-CN"/>
        </w:rPr>
        <w:t>月</w:t>
      </w:r>
      <w:r>
        <w:rPr>
          <w:rFonts w:hint="eastAsia" w:ascii="宋体" w:hAnsi="宋体"/>
          <w:sz w:val="24"/>
          <w:u w:val="single"/>
          <w:lang w:val="zh-CN"/>
        </w:rPr>
        <w:t xml:space="preserve">   </w:t>
      </w:r>
      <w:r>
        <w:rPr>
          <w:rFonts w:hint="eastAsia" w:ascii="宋体" w:hAnsi="宋体"/>
          <w:sz w:val="24"/>
          <w:u w:val="single"/>
        </w:rPr>
        <w:t xml:space="preserve"> </w:t>
      </w:r>
      <w:r>
        <w:rPr>
          <w:rFonts w:hint="eastAsia" w:ascii="宋体" w:hAnsi="宋体"/>
          <w:sz w:val="24"/>
          <w:u w:val="single"/>
          <w:lang w:val="zh-CN"/>
        </w:rPr>
        <w:t xml:space="preserve"> </w:t>
      </w:r>
      <w:r>
        <w:rPr>
          <w:rFonts w:hint="eastAsia" w:ascii="宋体" w:hAnsi="宋体"/>
          <w:sz w:val="24"/>
          <w:lang w:val="zh-CN"/>
        </w:rPr>
        <w:t>日</w:t>
      </w:r>
    </w:p>
    <w:p w14:paraId="6269E3E6">
      <w:pPr>
        <w:snapToGrid w:val="0"/>
        <w:spacing w:line="360" w:lineRule="auto"/>
        <w:jc w:val="center"/>
        <w:rPr>
          <w:rFonts w:hint="eastAsia" w:ascii="宋体" w:hAnsi="宋体"/>
          <w:b/>
          <w:sz w:val="24"/>
        </w:rPr>
      </w:pPr>
      <w:r>
        <w:rPr>
          <w:rFonts w:hint="eastAsia" w:ascii="宋体" w:hAnsi="宋体"/>
          <w:b/>
          <w:bCs/>
          <w:sz w:val="44"/>
        </w:rPr>
        <w:br w:type="page"/>
      </w:r>
      <w:r>
        <w:rPr>
          <w:rFonts w:hint="eastAsia" w:ascii="宋体" w:hAnsi="宋体"/>
          <w:b/>
          <w:sz w:val="24"/>
        </w:rPr>
        <w:t>合同目录</w:t>
      </w:r>
    </w:p>
    <w:p w14:paraId="41BA4C19">
      <w:pPr>
        <w:snapToGrid w:val="0"/>
        <w:spacing w:line="360" w:lineRule="auto"/>
        <w:jc w:val="center"/>
        <w:rPr>
          <w:rFonts w:hint="eastAsia" w:ascii="宋体" w:hAnsi="宋体"/>
          <w:b/>
          <w:bCs/>
          <w:sz w:val="44"/>
        </w:rPr>
      </w:pPr>
    </w:p>
    <w:p w14:paraId="4E0F4953">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一、</w:t>
      </w:r>
      <w:r>
        <w:rPr>
          <w:rFonts w:hint="eastAsia" w:ascii="仿宋" w:hAnsi="仿宋" w:eastAsia="仿宋" w:cs="仿宋"/>
          <w:sz w:val="24"/>
        </w:rPr>
        <w:t>第一部分 合同书</w:t>
      </w:r>
      <w:r>
        <w:rPr>
          <w:rFonts w:hint="eastAsia" w:ascii="仿宋" w:hAnsi="仿宋" w:eastAsia="仿宋" w:cs="仿宋"/>
          <w:kern w:val="0"/>
          <w:sz w:val="24"/>
        </w:rPr>
        <w:t>……………………………………………………………（页码）</w:t>
      </w:r>
    </w:p>
    <w:p w14:paraId="1147624B">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二、第二部分 合同一般条款……………………………………………………（页码）</w:t>
      </w:r>
    </w:p>
    <w:p w14:paraId="66633E05">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三、第三部分 合同专用条款……………………………………………………（页码）</w:t>
      </w:r>
    </w:p>
    <w:p w14:paraId="07E25210">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四、</w:t>
      </w:r>
      <w:r>
        <w:rPr>
          <w:rFonts w:hint="eastAsia" w:ascii="仿宋" w:hAnsi="仿宋" w:eastAsia="仿宋" w:cs="仿宋"/>
          <w:sz w:val="24"/>
        </w:rPr>
        <w:t>第四部分 合同附件</w:t>
      </w:r>
      <w:r>
        <w:rPr>
          <w:rFonts w:hint="eastAsia" w:ascii="仿宋" w:hAnsi="仿宋" w:eastAsia="仿宋" w:cs="仿宋"/>
          <w:kern w:val="0"/>
          <w:sz w:val="24"/>
        </w:rPr>
        <w:t>…………………………………………………………（页码）</w:t>
      </w:r>
    </w:p>
    <w:p w14:paraId="6AB4C4A2">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4.1成交通知书 …………………………………………………………………（页码）</w:t>
      </w:r>
    </w:p>
    <w:p w14:paraId="3B0482FB">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4.2采购文件服务需求一览表 …………………………………………………（页码）</w:t>
      </w:r>
    </w:p>
    <w:p w14:paraId="4F880929">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4.3采购文件的更改通知（如有） ……………………………………………（页码）</w:t>
      </w:r>
    </w:p>
    <w:p w14:paraId="13D26038">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4.4响应函 ………………………………………………………………………（页码）</w:t>
      </w:r>
    </w:p>
    <w:p w14:paraId="2B502D29">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4.5响应报价表 …………………………………………………………………（页码）</w:t>
      </w:r>
    </w:p>
    <w:p w14:paraId="7BF63887">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4.6响应服务技术资料表 ………………………………………………………（页码）</w:t>
      </w:r>
    </w:p>
    <w:p w14:paraId="5BD087F8">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4.7商务条款偏离表 ……………………………………………………………（页码）</w:t>
      </w:r>
    </w:p>
    <w:p w14:paraId="56CC9C4D">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4.8成交供应商澄清函（如有请提供） ………………………………………（页码）</w:t>
      </w:r>
    </w:p>
    <w:p w14:paraId="558262A9">
      <w:pPr>
        <w:snapToGrid w:val="0"/>
        <w:spacing w:line="360" w:lineRule="auto"/>
        <w:rPr>
          <w:rFonts w:hint="eastAsia" w:ascii="仿宋" w:hAnsi="仿宋" w:eastAsia="仿宋" w:cs="仿宋"/>
          <w:kern w:val="0"/>
          <w:sz w:val="24"/>
        </w:rPr>
      </w:pPr>
      <w:r>
        <w:rPr>
          <w:rFonts w:hint="eastAsia" w:ascii="仿宋" w:hAnsi="仿宋" w:eastAsia="仿宋" w:cs="仿宋"/>
          <w:kern w:val="0"/>
          <w:sz w:val="24"/>
        </w:rPr>
        <w:t>4.9其他与本合同相关的资料（如有请提供） ………………………………（页码）</w:t>
      </w:r>
    </w:p>
    <w:p w14:paraId="62BE9244">
      <w:pPr>
        <w:snapToGrid w:val="0"/>
        <w:spacing w:line="360" w:lineRule="auto"/>
        <w:rPr>
          <w:rFonts w:hint="eastAsia" w:ascii="宋体" w:hAnsi="宋体" w:cs="仿宋_GB2312"/>
          <w:kern w:val="0"/>
          <w:sz w:val="24"/>
        </w:rPr>
      </w:pPr>
    </w:p>
    <w:p w14:paraId="1246C67B">
      <w:pPr>
        <w:widowControl/>
        <w:jc w:val="left"/>
        <w:rPr>
          <w:rFonts w:ascii="宋体" w:hAnsi="宋体"/>
          <w:kern w:val="0"/>
          <w:sz w:val="32"/>
          <w:szCs w:val="20"/>
        </w:rPr>
        <w:sectPr>
          <w:pgSz w:w="11906" w:h="16838"/>
          <w:pgMar w:top="1134" w:right="1134" w:bottom="1134" w:left="1134" w:header="720" w:footer="720" w:gutter="0"/>
          <w:pgNumType w:fmt="decimal"/>
          <w:cols w:space="720" w:num="1"/>
          <w:docGrid w:type="lines" w:linePitch="331" w:charSpace="0"/>
        </w:sectPr>
      </w:pPr>
    </w:p>
    <w:p w14:paraId="2386E562">
      <w:pPr>
        <w:autoSpaceDE w:val="0"/>
        <w:autoSpaceDN w:val="0"/>
        <w:adjustRightInd w:val="0"/>
        <w:snapToGrid w:val="0"/>
        <w:spacing w:after="120" w:line="360" w:lineRule="auto"/>
        <w:ind w:left="420" w:leftChars="200" w:firstLine="562" w:firstLineChars="200"/>
        <w:jc w:val="center"/>
        <w:outlineLvl w:val="1"/>
        <w:rPr>
          <w:rFonts w:hint="eastAsia" w:ascii="仿宋" w:hAnsi="仿宋" w:eastAsia="仿宋" w:cs="仿宋"/>
          <w:b/>
          <w:sz w:val="28"/>
          <w:szCs w:val="28"/>
        </w:rPr>
      </w:pPr>
      <w:bookmarkStart w:id="89" w:name="_Toc80205944"/>
      <w:bookmarkStart w:id="90" w:name="_Toc124187235"/>
      <w:r>
        <w:rPr>
          <w:rFonts w:hint="eastAsia" w:ascii="仿宋" w:hAnsi="仿宋" w:eastAsia="仿宋" w:cs="仿宋"/>
          <w:b/>
          <w:sz w:val="28"/>
          <w:szCs w:val="28"/>
        </w:rPr>
        <w:t>第一部分 合同书</w:t>
      </w:r>
      <w:bookmarkEnd w:id="89"/>
      <w:bookmarkEnd w:id="90"/>
    </w:p>
    <w:p w14:paraId="0D5C5D2C">
      <w:pPr>
        <w:spacing w:line="360" w:lineRule="auto"/>
        <w:ind w:firstLine="480" w:firstLineChars="200"/>
        <w:rPr>
          <w:rFonts w:hint="eastAsia" w:ascii="仿宋" w:hAnsi="仿宋" w:eastAsia="仿宋" w:cs="仿宋"/>
          <w:sz w:val="24"/>
        </w:rPr>
      </w:pPr>
      <w:r>
        <w:rPr>
          <w:rFonts w:hint="eastAsia" w:ascii="仿宋" w:hAnsi="仿宋" w:eastAsia="仿宋" w:cs="仿宋"/>
          <w:sz w:val="24"/>
          <w:u w:val="single"/>
          <w:lang w:val="zh-CN"/>
        </w:rPr>
        <w:t xml:space="preserve">     </w:t>
      </w:r>
      <w:r>
        <w:rPr>
          <w:rFonts w:hint="eastAsia" w:ascii="仿宋" w:hAnsi="仿宋" w:eastAsia="仿宋" w:cs="仿宋"/>
          <w:sz w:val="24"/>
          <w:lang w:val="zh-CN"/>
        </w:rPr>
        <w:t>年</w:t>
      </w:r>
      <w:r>
        <w:rPr>
          <w:rFonts w:hint="eastAsia" w:ascii="仿宋" w:hAnsi="仿宋" w:eastAsia="仿宋" w:cs="仿宋"/>
          <w:sz w:val="24"/>
          <w:u w:val="single"/>
          <w:lang w:val="zh-CN"/>
        </w:rPr>
        <w:t xml:space="preserve">    </w:t>
      </w:r>
      <w:r>
        <w:rPr>
          <w:rFonts w:hint="eastAsia" w:ascii="仿宋" w:hAnsi="仿宋" w:eastAsia="仿宋" w:cs="仿宋"/>
          <w:sz w:val="24"/>
          <w:lang w:val="zh-CN"/>
        </w:rPr>
        <w:t>月</w:t>
      </w:r>
      <w:r>
        <w:rPr>
          <w:rFonts w:hint="eastAsia" w:ascii="仿宋" w:hAnsi="仿宋" w:eastAsia="仿宋" w:cs="仿宋"/>
          <w:sz w:val="24"/>
          <w:u w:val="single"/>
          <w:lang w:val="zh-CN"/>
        </w:rPr>
        <w:t xml:space="preserve">    </w:t>
      </w:r>
      <w:r>
        <w:rPr>
          <w:rFonts w:hint="eastAsia" w:ascii="仿宋" w:hAnsi="仿宋" w:eastAsia="仿宋" w:cs="仿宋"/>
          <w:sz w:val="24"/>
          <w:lang w:val="zh-CN"/>
        </w:rPr>
        <w:t>日</w:t>
      </w:r>
      <w:r>
        <w:rPr>
          <w:rFonts w:hint="eastAsia" w:ascii="仿宋" w:hAnsi="仿宋" w:eastAsia="仿宋" w:cs="仿宋"/>
          <w:sz w:val="24"/>
        </w:rPr>
        <w:t>，</w:t>
      </w:r>
      <w:r>
        <w:rPr>
          <w:rFonts w:hint="eastAsia" w:ascii="仿宋" w:hAnsi="仿宋" w:eastAsia="仿宋" w:cs="仿宋"/>
          <w:sz w:val="24"/>
          <w:u w:val="single"/>
        </w:rPr>
        <w:t xml:space="preserve">  （采购单位）   </w:t>
      </w:r>
      <w:r>
        <w:rPr>
          <w:rFonts w:hint="eastAsia" w:ascii="仿宋" w:hAnsi="仿宋" w:eastAsia="仿宋" w:cs="仿宋"/>
          <w:sz w:val="24"/>
        </w:rPr>
        <w:t>以</w:t>
      </w:r>
      <w:r>
        <w:rPr>
          <w:rFonts w:hint="eastAsia" w:ascii="仿宋" w:hAnsi="仿宋" w:eastAsia="仿宋" w:cs="仿宋"/>
          <w:sz w:val="24"/>
          <w:u w:val="single"/>
        </w:rPr>
        <w:t xml:space="preserve">   竞争性磋商方式  </w:t>
      </w:r>
      <w:r>
        <w:rPr>
          <w:rFonts w:hint="eastAsia" w:ascii="仿宋" w:hAnsi="仿宋" w:eastAsia="仿宋" w:cs="仿宋"/>
          <w:sz w:val="24"/>
        </w:rPr>
        <w:t>对</w:t>
      </w:r>
      <w:r>
        <w:rPr>
          <w:rFonts w:hint="eastAsia" w:ascii="仿宋" w:hAnsi="仿宋" w:eastAsia="仿宋" w:cs="仿宋"/>
          <w:sz w:val="24"/>
          <w:u w:val="single"/>
        </w:rPr>
        <w:t xml:space="preserve">        </w:t>
      </w:r>
      <w:r>
        <w:rPr>
          <w:rFonts w:hint="eastAsia" w:ascii="仿宋" w:hAnsi="仿宋" w:eastAsia="仿宋" w:cs="仿宋"/>
          <w:sz w:val="24"/>
        </w:rPr>
        <w:t>项目进行了采购。经</w:t>
      </w:r>
      <w:r>
        <w:rPr>
          <w:rFonts w:hint="eastAsia" w:ascii="仿宋" w:hAnsi="仿宋" w:eastAsia="仿宋" w:cs="仿宋"/>
          <w:sz w:val="24"/>
          <w:u w:val="single"/>
        </w:rPr>
        <w:t xml:space="preserve">   （相关评定主体名称）   </w:t>
      </w:r>
      <w:r>
        <w:rPr>
          <w:rFonts w:hint="eastAsia" w:ascii="仿宋" w:hAnsi="仿宋" w:eastAsia="仿宋" w:cs="仿宋"/>
          <w:sz w:val="24"/>
        </w:rPr>
        <w:t>评定，</w:t>
      </w:r>
      <w:r>
        <w:rPr>
          <w:rFonts w:hint="eastAsia" w:ascii="仿宋" w:hAnsi="仿宋" w:eastAsia="仿宋" w:cs="仿宋"/>
          <w:sz w:val="24"/>
          <w:u w:val="single"/>
        </w:rPr>
        <w:t xml:space="preserve">   （供应商名称）</w:t>
      </w:r>
      <w:r>
        <w:rPr>
          <w:rFonts w:hint="eastAsia" w:ascii="仿宋" w:hAnsi="仿宋" w:eastAsia="仿宋" w:cs="仿宋"/>
          <w:sz w:val="24"/>
        </w:rPr>
        <w:t>为该项目成交供应商。现于成交通知书发出之日起</w:t>
      </w:r>
      <w:r>
        <w:rPr>
          <w:rFonts w:hint="eastAsia" w:ascii="仿宋" w:hAnsi="仿宋" w:eastAsia="仿宋" w:cs="仿宋"/>
          <w:sz w:val="24"/>
          <w:u w:val="single"/>
        </w:rPr>
        <w:t xml:space="preserve">    </w:t>
      </w:r>
      <w:r>
        <w:rPr>
          <w:rFonts w:hint="eastAsia" w:ascii="仿宋" w:hAnsi="仿宋" w:eastAsia="仿宋" w:cs="仿宋"/>
          <w:sz w:val="24"/>
        </w:rPr>
        <w:t>日（时限根据项目情况而定，不得超过25日）内，按照采购文件确定的事项签订本合同。</w:t>
      </w:r>
    </w:p>
    <w:p w14:paraId="048E1BA0">
      <w:pPr>
        <w:spacing w:line="360" w:lineRule="auto"/>
        <w:ind w:firstLine="480" w:firstLineChars="200"/>
        <w:rPr>
          <w:rFonts w:hint="eastAsia" w:ascii="仿宋" w:hAnsi="仿宋" w:eastAsia="仿宋" w:cs="仿宋"/>
          <w:sz w:val="24"/>
        </w:rPr>
      </w:pPr>
      <w:r>
        <w:rPr>
          <w:rFonts w:hint="eastAsia" w:ascii="仿宋" w:hAnsi="仿宋" w:eastAsia="仿宋" w:cs="仿宋"/>
          <w:sz w:val="24"/>
          <w:lang w:val="zh-CN"/>
        </w:rPr>
        <w:t>根据《中华人民共和国民法典》、《中华人民共和国政府采购法》等相关法律法规之规定，按照平等、自愿、公平和诚实信用的原则，经</w:t>
      </w:r>
      <w:r>
        <w:rPr>
          <w:rFonts w:hint="eastAsia" w:ascii="仿宋" w:hAnsi="仿宋" w:eastAsia="仿宋" w:cs="仿宋"/>
          <w:sz w:val="24"/>
          <w:u w:val="single"/>
        </w:rPr>
        <w:t xml:space="preserve"> （采购单位）  </w:t>
      </w:r>
      <w:r>
        <w:rPr>
          <w:rFonts w:hint="eastAsia" w:ascii="仿宋" w:hAnsi="仿宋" w:eastAsia="仿宋" w:cs="仿宋"/>
          <w:sz w:val="24"/>
          <w:lang w:val="zh-CN"/>
        </w:rPr>
        <w:t>(以下简称：甲方)和</w:t>
      </w:r>
      <w:r>
        <w:rPr>
          <w:rFonts w:hint="eastAsia" w:ascii="仿宋" w:hAnsi="仿宋" w:eastAsia="仿宋" w:cs="仿宋"/>
          <w:sz w:val="24"/>
          <w:u w:val="single"/>
        </w:rPr>
        <w:t xml:space="preserve">   （成交供应商名称）   </w:t>
      </w:r>
      <w:r>
        <w:rPr>
          <w:rFonts w:hint="eastAsia" w:ascii="仿宋" w:hAnsi="仿宋" w:eastAsia="仿宋" w:cs="仿宋"/>
          <w:sz w:val="24"/>
          <w:lang w:val="zh-CN"/>
        </w:rPr>
        <w:t>(以下简称：乙方)协商一致，约定以下合同</w:t>
      </w:r>
      <w:r>
        <w:rPr>
          <w:rFonts w:hint="eastAsia" w:ascii="仿宋" w:hAnsi="仿宋" w:eastAsia="仿宋" w:cs="仿宋"/>
          <w:sz w:val="24"/>
        </w:rPr>
        <w:t>条款，以兹共同遵守、全面履行。</w:t>
      </w:r>
    </w:p>
    <w:p w14:paraId="6132F869">
      <w:pPr>
        <w:spacing w:line="360" w:lineRule="auto"/>
        <w:ind w:firstLine="482" w:firstLineChars="200"/>
        <w:rPr>
          <w:rFonts w:hint="eastAsia" w:ascii="仿宋" w:hAnsi="仿宋" w:eastAsia="仿宋" w:cs="仿宋"/>
          <w:b/>
          <w:sz w:val="24"/>
        </w:rPr>
      </w:pPr>
      <w:bookmarkStart w:id="91" w:name="_Toc2232"/>
      <w:bookmarkStart w:id="92" w:name="_Toc3029"/>
      <w:bookmarkStart w:id="93" w:name="_Toc24059"/>
      <w:r>
        <w:rPr>
          <w:rFonts w:hint="eastAsia" w:ascii="仿宋" w:hAnsi="仿宋" w:eastAsia="仿宋" w:cs="仿宋"/>
          <w:b/>
          <w:sz w:val="24"/>
        </w:rPr>
        <w:t>1.1 合同组成部分</w:t>
      </w:r>
      <w:bookmarkEnd w:id="91"/>
      <w:bookmarkEnd w:id="92"/>
      <w:bookmarkEnd w:id="93"/>
    </w:p>
    <w:p w14:paraId="4AB8857F">
      <w:pPr>
        <w:spacing w:line="360" w:lineRule="auto"/>
        <w:ind w:firstLine="480" w:firstLineChars="200"/>
        <w:rPr>
          <w:rFonts w:hint="eastAsia" w:ascii="仿宋" w:hAnsi="仿宋" w:eastAsia="仿宋" w:cs="仿宋"/>
          <w:sz w:val="24"/>
        </w:rPr>
      </w:pPr>
      <w:r>
        <w:rPr>
          <w:rFonts w:hint="eastAsia" w:ascii="仿宋" w:hAnsi="仿宋" w:eastAsia="仿宋" w:cs="仿宋"/>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3D7D87A0">
      <w:pPr>
        <w:spacing w:line="360" w:lineRule="auto"/>
        <w:ind w:firstLine="480" w:firstLineChars="200"/>
        <w:rPr>
          <w:rFonts w:hint="eastAsia" w:ascii="仿宋" w:hAnsi="仿宋" w:eastAsia="仿宋" w:cs="仿宋"/>
          <w:sz w:val="24"/>
        </w:rPr>
      </w:pPr>
      <w:r>
        <w:rPr>
          <w:rFonts w:hint="eastAsia" w:ascii="仿宋" w:hAnsi="仿宋" w:eastAsia="仿宋" w:cs="仿宋"/>
          <w:sz w:val="24"/>
        </w:rPr>
        <w:t>1.1.1 本合同及其补充合同、变更协议；</w:t>
      </w:r>
    </w:p>
    <w:p w14:paraId="74732CB7">
      <w:pPr>
        <w:spacing w:line="360" w:lineRule="auto"/>
        <w:ind w:firstLine="480" w:firstLineChars="200"/>
        <w:rPr>
          <w:rFonts w:hint="eastAsia" w:ascii="仿宋" w:hAnsi="仿宋" w:eastAsia="仿宋" w:cs="仿宋"/>
          <w:sz w:val="24"/>
        </w:rPr>
      </w:pPr>
      <w:r>
        <w:rPr>
          <w:rFonts w:hint="eastAsia" w:ascii="仿宋" w:hAnsi="仿宋" w:eastAsia="仿宋" w:cs="仿宋"/>
          <w:sz w:val="24"/>
        </w:rPr>
        <w:t>1.1.2 成交通知书；</w:t>
      </w:r>
    </w:p>
    <w:p w14:paraId="1929136F">
      <w:pPr>
        <w:spacing w:line="360" w:lineRule="auto"/>
        <w:ind w:firstLine="480" w:firstLineChars="200"/>
        <w:rPr>
          <w:rFonts w:hint="eastAsia" w:ascii="仿宋" w:hAnsi="仿宋" w:eastAsia="仿宋" w:cs="仿宋"/>
          <w:sz w:val="24"/>
        </w:rPr>
      </w:pPr>
      <w:r>
        <w:rPr>
          <w:rFonts w:hint="eastAsia" w:ascii="仿宋" w:hAnsi="仿宋" w:eastAsia="仿宋" w:cs="仿宋"/>
          <w:sz w:val="24"/>
        </w:rPr>
        <w:t>1.1.3 采购文件及“响应报价”（含澄清或者说明文件）；</w:t>
      </w:r>
    </w:p>
    <w:p w14:paraId="4B9E1163">
      <w:pPr>
        <w:spacing w:line="360" w:lineRule="auto"/>
        <w:ind w:firstLine="480" w:firstLineChars="200"/>
        <w:rPr>
          <w:rFonts w:hint="eastAsia" w:ascii="仿宋" w:hAnsi="仿宋" w:eastAsia="仿宋" w:cs="仿宋"/>
          <w:sz w:val="24"/>
        </w:rPr>
      </w:pPr>
      <w:r>
        <w:rPr>
          <w:rFonts w:hint="eastAsia" w:ascii="仿宋" w:hAnsi="仿宋" w:eastAsia="仿宋" w:cs="仿宋"/>
          <w:sz w:val="24"/>
        </w:rPr>
        <w:t>1.1.4 采购文件（含澄清或者修改文件）；</w:t>
      </w:r>
    </w:p>
    <w:p w14:paraId="3A740A4B">
      <w:pPr>
        <w:spacing w:line="360" w:lineRule="auto"/>
        <w:ind w:firstLine="480" w:firstLineChars="200"/>
        <w:rPr>
          <w:rFonts w:hint="eastAsia" w:ascii="仿宋" w:hAnsi="仿宋" w:eastAsia="仿宋" w:cs="仿宋"/>
          <w:sz w:val="24"/>
        </w:rPr>
      </w:pPr>
      <w:r>
        <w:rPr>
          <w:rFonts w:hint="eastAsia" w:ascii="仿宋" w:hAnsi="仿宋" w:eastAsia="仿宋" w:cs="仿宋"/>
          <w:sz w:val="24"/>
        </w:rPr>
        <w:t>1.1.5 其他相关采购文件。</w:t>
      </w:r>
    </w:p>
    <w:p w14:paraId="56B7F291">
      <w:pPr>
        <w:spacing w:line="360" w:lineRule="auto"/>
        <w:ind w:firstLine="482" w:firstLineChars="200"/>
        <w:rPr>
          <w:rFonts w:hint="eastAsia" w:ascii="仿宋" w:hAnsi="仿宋" w:eastAsia="仿宋" w:cs="仿宋"/>
          <w:b/>
          <w:sz w:val="24"/>
        </w:rPr>
      </w:pPr>
      <w:bookmarkStart w:id="94" w:name="_Toc24300"/>
      <w:bookmarkStart w:id="95" w:name="_Toc27126"/>
      <w:bookmarkStart w:id="96" w:name="_Toc21295"/>
      <w:r>
        <w:rPr>
          <w:rFonts w:hint="eastAsia" w:ascii="仿宋" w:hAnsi="仿宋" w:eastAsia="仿宋" w:cs="仿宋"/>
          <w:b/>
          <w:sz w:val="24"/>
        </w:rPr>
        <w:t xml:space="preserve">1.2 </w:t>
      </w:r>
      <w:bookmarkEnd w:id="94"/>
      <w:bookmarkEnd w:id="95"/>
      <w:bookmarkEnd w:id="96"/>
      <w:r>
        <w:rPr>
          <w:rFonts w:hint="eastAsia" w:ascii="仿宋" w:hAnsi="仿宋" w:eastAsia="仿宋" w:cs="仿宋"/>
          <w:b/>
          <w:sz w:val="24"/>
        </w:rPr>
        <w:t>标的信息</w:t>
      </w:r>
    </w:p>
    <w:p w14:paraId="02F038DB">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1.2.1名称：</w:t>
      </w:r>
      <w:r>
        <w:rPr>
          <w:rFonts w:hint="eastAsia" w:ascii="仿宋" w:hAnsi="仿宋" w:eastAsia="仿宋" w:cs="仿宋"/>
          <w:sz w:val="24"/>
          <w:u w:val="single"/>
        </w:rPr>
        <w:t xml:space="preserve">                                        </w:t>
      </w:r>
      <w:r>
        <w:rPr>
          <w:rFonts w:hint="eastAsia" w:ascii="仿宋" w:hAnsi="仿宋" w:eastAsia="仿宋" w:cs="仿宋"/>
          <w:sz w:val="24"/>
        </w:rPr>
        <w:t>；</w:t>
      </w:r>
    </w:p>
    <w:p w14:paraId="12F8CC4B">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1.2.2数量：</w:t>
      </w:r>
      <w:r>
        <w:rPr>
          <w:rFonts w:hint="eastAsia" w:ascii="仿宋" w:hAnsi="仿宋" w:eastAsia="仿宋" w:cs="仿宋"/>
          <w:sz w:val="24"/>
          <w:u w:val="single"/>
        </w:rPr>
        <w:t xml:space="preserve">                                        </w:t>
      </w:r>
      <w:r>
        <w:rPr>
          <w:rFonts w:hint="eastAsia" w:ascii="仿宋" w:hAnsi="仿宋" w:eastAsia="仿宋" w:cs="仿宋"/>
          <w:sz w:val="24"/>
        </w:rPr>
        <w:t>；</w:t>
      </w:r>
    </w:p>
    <w:p w14:paraId="253B7198">
      <w:pPr>
        <w:spacing w:line="360" w:lineRule="auto"/>
        <w:ind w:firstLine="480" w:firstLineChars="200"/>
        <w:rPr>
          <w:rFonts w:hint="eastAsia" w:ascii="仿宋" w:hAnsi="仿宋" w:eastAsia="仿宋" w:cs="仿宋"/>
          <w:sz w:val="24"/>
        </w:rPr>
      </w:pPr>
      <w:r>
        <w:rPr>
          <w:rFonts w:hint="eastAsia" w:ascii="仿宋" w:hAnsi="仿宋" w:eastAsia="仿宋" w:cs="仿宋"/>
          <w:sz w:val="24"/>
        </w:rPr>
        <w:t>1.2.3质量：</w:t>
      </w:r>
      <w:r>
        <w:rPr>
          <w:rFonts w:hint="eastAsia" w:ascii="仿宋" w:hAnsi="仿宋" w:eastAsia="仿宋" w:cs="仿宋"/>
          <w:sz w:val="24"/>
          <w:u w:val="single"/>
        </w:rPr>
        <w:t xml:space="preserve">　                                      </w:t>
      </w:r>
      <w:r>
        <w:rPr>
          <w:rFonts w:hint="eastAsia" w:ascii="仿宋" w:hAnsi="仿宋" w:eastAsia="仿宋" w:cs="仿宋"/>
          <w:sz w:val="24"/>
        </w:rPr>
        <w:t>。</w:t>
      </w:r>
    </w:p>
    <w:p w14:paraId="2820A5B4">
      <w:pPr>
        <w:spacing w:line="360" w:lineRule="auto"/>
        <w:ind w:firstLine="482" w:firstLineChars="200"/>
        <w:rPr>
          <w:rFonts w:hint="eastAsia" w:ascii="仿宋" w:hAnsi="仿宋" w:eastAsia="仿宋" w:cs="仿宋"/>
          <w:b/>
          <w:sz w:val="24"/>
        </w:rPr>
      </w:pPr>
      <w:bookmarkStart w:id="97" w:name="_Toc23292"/>
      <w:bookmarkStart w:id="98" w:name="_Toc21551"/>
      <w:bookmarkStart w:id="99" w:name="_Toc21631"/>
      <w:r>
        <w:rPr>
          <w:rFonts w:hint="eastAsia" w:ascii="仿宋" w:hAnsi="仿宋" w:eastAsia="仿宋" w:cs="仿宋"/>
          <w:b/>
          <w:sz w:val="24"/>
        </w:rPr>
        <w:t>1.3 价款</w:t>
      </w:r>
      <w:bookmarkEnd w:id="97"/>
      <w:bookmarkEnd w:id="98"/>
      <w:bookmarkEnd w:id="99"/>
    </w:p>
    <w:p w14:paraId="620E8FD5">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本合同总价为：人民币</w:t>
      </w:r>
      <w:r>
        <w:rPr>
          <w:rFonts w:hint="eastAsia" w:ascii="仿宋" w:hAnsi="仿宋" w:eastAsia="仿宋" w:cs="仿宋"/>
          <w:sz w:val="24"/>
          <w:u w:val="single"/>
        </w:rPr>
        <w:t xml:space="preserve">           </w:t>
      </w:r>
      <w:r>
        <w:rPr>
          <w:rFonts w:hint="eastAsia" w:ascii="仿宋" w:hAnsi="仿宋" w:eastAsia="仿宋" w:cs="仿宋"/>
          <w:sz w:val="24"/>
        </w:rPr>
        <w:t>元（大写：</w:t>
      </w:r>
      <w:r>
        <w:rPr>
          <w:rFonts w:hint="eastAsia" w:ascii="仿宋" w:hAnsi="仿宋" w:eastAsia="仿宋" w:cs="仿宋"/>
          <w:sz w:val="24"/>
          <w:u w:val="single"/>
        </w:rPr>
        <w:t xml:space="preserve">                 </w:t>
      </w:r>
      <w:r>
        <w:rPr>
          <w:rFonts w:hint="eastAsia" w:ascii="仿宋" w:hAnsi="仿宋" w:eastAsia="仿宋" w:cs="仿宋"/>
          <w:sz w:val="24"/>
        </w:rPr>
        <w:t>元人民币，含税）。其中增值税税款为</w:t>
      </w:r>
      <w:r>
        <w:rPr>
          <w:rFonts w:hint="eastAsia" w:ascii="仿宋" w:hAnsi="仿宋" w:eastAsia="仿宋" w:cs="仿宋"/>
          <w:sz w:val="24"/>
          <w:u w:val="single"/>
        </w:rPr>
        <w:t xml:space="preserve">        </w:t>
      </w:r>
      <w:r>
        <w:rPr>
          <w:rFonts w:hint="eastAsia" w:ascii="仿宋" w:hAnsi="仿宋" w:eastAsia="仿宋" w:cs="仿宋"/>
          <w:sz w:val="24"/>
        </w:rPr>
        <w:t xml:space="preserve"> 元，如国家税收政策变化，导致增值税税率调整的，则按照调整后的税率开具增值税发票。</w:t>
      </w:r>
    </w:p>
    <w:p w14:paraId="18788440">
      <w:pPr>
        <w:spacing w:line="360" w:lineRule="auto"/>
        <w:ind w:firstLine="480" w:firstLineChars="200"/>
        <w:rPr>
          <w:rFonts w:hint="eastAsia" w:ascii="仿宋" w:hAnsi="仿宋" w:eastAsia="仿宋" w:cs="仿宋"/>
          <w:sz w:val="24"/>
        </w:rPr>
      </w:pPr>
      <w:r>
        <w:rPr>
          <w:rFonts w:hint="eastAsia" w:ascii="仿宋" w:hAnsi="仿宋" w:eastAsia="仿宋" w:cs="仿宋"/>
          <w:sz w:val="24"/>
        </w:rPr>
        <w:t>（增值税税款金额由中标（成交）供应商根据本公司实际情况填写）</w:t>
      </w:r>
    </w:p>
    <w:p w14:paraId="34527041">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分项价格：</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F00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1978782">
            <w:pPr>
              <w:spacing w:line="360" w:lineRule="auto"/>
              <w:ind w:firstLine="480" w:firstLineChars="200"/>
              <w:rPr>
                <w:rFonts w:hint="eastAsia" w:ascii="仿宋" w:hAnsi="仿宋" w:eastAsia="仿宋" w:cs="仿宋"/>
                <w:sz w:val="24"/>
              </w:rPr>
            </w:pPr>
            <w:r>
              <w:rPr>
                <w:rFonts w:hint="eastAsia" w:ascii="仿宋" w:hAnsi="仿宋" w:eastAsia="仿宋" w:cs="仿宋"/>
                <w:sz w:val="24"/>
              </w:rPr>
              <w:t>序号</w:t>
            </w:r>
          </w:p>
        </w:tc>
        <w:tc>
          <w:tcPr>
            <w:tcW w:w="3402" w:type="dxa"/>
            <w:noWrap w:val="0"/>
            <w:vAlign w:val="center"/>
          </w:tcPr>
          <w:p w14:paraId="480605C9">
            <w:pPr>
              <w:spacing w:line="360" w:lineRule="auto"/>
              <w:ind w:firstLine="480" w:firstLineChars="200"/>
              <w:rPr>
                <w:rFonts w:hint="eastAsia" w:ascii="仿宋" w:hAnsi="仿宋" w:eastAsia="仿宋" w:cs="仿宋"/>
                <w:sz w:val="24"/>
              </w:rPr>
            </w:pPr>
            <w:r>
              <w:rPr>
                <w:rFonts w:hint="eastAsia" w:ascii="仿宋" w:hAnsi="仿宋" w:eastAsia="仿宋" w:cs="仿宋"/>
                <w:sz w:val="24"/>
              </w:rPr>
              <w:t>分项名称</w:t>
            </w:r>
          </w:p>
        </w:tc>
        <w:tc>
          <w:tcPr>
            <w:tcW w:w="2552" w:type="dxa"/>
            <w:noWrap w:val="0"/>
            <w:vAlign w:val="center"/>
          </w:tcPr>
          <w:p w14:paraId="1B9FAB3D">
            <w:pPr>
              <w:spacing w:line="360" w:lineRule="auto"/>
              <w:ind w:firstLine="480" w:firstLineChars="200"/>
              <w:rPr>
                <w:rFonts w:hint="eastAsia" w:ascii="仿宋" w:hAnsi="仿宋" w:eastAsia="仿宋" w:cs="仿宋"/>
                <w:sz w:val="24"/>
              </w:rPr>
            </w:pPr>
            <w:r>
              <w:rPr>
                <w:rFonts w:hint="eastAsia" w:ascii="仿宋" w:hAnsi="仿宋" w:eastAsia="仿宋" w:cs="仿宋"/>
                <w:sz w:val="24"/>
              </w:rPr>
              <w:t>分项价格</w:t>
            </w:r>
          </w:p>
        </w:tc>
      </w:tr>
      <w:tr w14:paraId="5FAD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B5B6D26">
            <w:pPr>
              <w:spacing w:line="360" w:lineRule="auto"/>
              <w:ind w:firstLine="480" w:firstLineChars="200"/>
              <w:rPr>
                <w:rFonts w:hint="eastAsia" w:ascii="仿宋" w:hAnsi="仿宋" w:eastAsia="仿宋" w:cs="仿宋"/>
                <w:sz w:val="24"/>
              </w:rPr>
            </w:pPr>
          </w:p>
        </w:tc>
        <w:tc>
          <w:tcPr>
            <w:tcW w:w="3402" w:type="dxa"/>
            <w:noWrap w:val="0"/>
            <w:vAlign w:val="center"/>
          </w:tcPr>
          <w:p w14:paraId="2C26A3D4">
            <w:pPr>
              <w:spacing w:line="360" w:lineRule="auto"/>
              <w:ind w:firstLine="480" w:firstLineChars="200"/>
              <w:rPr>
                <w:rFonts w:hint="eastAsia" w:ascii="仿宋" w:hAnsi="仿宋" w:eastAsia="仿宋" w:cs="仿宋"/>
                <w:sz w:val="24"/>
              </w:rPr>
            </w:pPr>
          </w:p>
        </w:tc>
        <w:tc>
          <w:tcPr>
            <w:tcW w:w="2552" w:type="dxa"/>
            <w:noWrap w:val="0"/>
            <w:vAlign w:val="center"/>
          </w:tcPr>
          <w:p w14:paraId="52760F01">
            <w:pPr>
              <w:spacing w:line="360" w:lineRule="auto"/>
              <w:ind w:firstLine="480" w:firstLineChars="200"/>
              <w:rPr>
                <w:rFonts w:hint="eastAsia" w:ascii="仿宋" w:hAnsi="仿宋" w:eastAsia="仿宋" w:cs="仿宋"/>
                <w:sz w:val="24"/>
              </w:rPr>
            </w:pPr>
          </w:p>
        </w:tc>
      </w:tr>
      <w:tr w14:paraId="135C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16835709">
            <w:pPr>
              <w:spacing w:line="360" w:lineRule="auto"/>
              <w:ind w:firstLine="480" w:firstLineChars="200"/>
              <w:rPr>
                <w:rFonts w:hint="eastAsia" w:ascii="仿宋" w:hAnsi="仿宋" w:eastAsia="仿宋" w:cs="仿宋"/>
                <w:sz w:val="24"/>
              </w:rPr>
            </w:pPr>
          </w:p>
        </w:tc>
        <w:tc>
          <w:tcPr>
            <w:tcW w:w="3402" w:type="dxa"/>
            <w:noWrap w:val="0"/>
            <w:vAlign w:val="center"/>
          </w:tcPr>
          <w:p w14:paraId="71CD4FDF">
            <w:pPr>
              <w:spacing w:line="360" w:lineRule="auto"/>
              <w:ind w:firstLine="480" w:firstLineChars="200"/>
              <w:rPr>
                <w:rFonts w:hint="eastAsia" w:ascii="仿宋" w:hAnsi="仿宋" w:eastAsia="仿宋" w:cs="仿宋"/>
                <w:sz w:val="24"/>
              </w:rPr>
            </w:pPr>
          </w:p>
        </w:tc>
        <w:tc>
          <w:tcPr>
            <w:tcW w:w="2552" w:type="dxa"/>
            <w:noWrap w:val="0"/>
            <w:vAlign w:val="center"/>
          </w:tcPr>
          <w:p w14:paraId="584CB35B">
            <w:pPr>
              <w:spacing w:line="360" w:lineRule="auto"/>
              <w:ind w:firstLine="480" w:firstLineChars="200"/>
              <w:rPr>
                <w:rFonts w:hint="eastAsia" w:ascii="仿宋" w:hAnsi="仿宋" w:eastAsia="仿宋" w:cs="仿宋"/>
                <w:sz w:val="24"/>
              </w:rPr>
            </w:pPr>
          </w:p>
        </w:tc>
      </w:tr>
      <w:tr w14:paraId="7B47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4AFD0227">
            <w:pPr>
              <w:spacing w:line="360" w:lineRule="auto"/>
              <w:ind w:firstLine="480" w:firstLineChars="200"/>
              <w:rPr>
                <w:rFonts w:hint="eastAsia" w:ascii="仿宋" w:hAnsi="仿宋" w:eastAsia="仿宋" w:cs="仿宋"/>
                <w:sz w:val="24"/>
              </w:rPr>
            </w:pPr>
          </w:p>
        </w:tc>
        <w:tc>
          <w:tcPr>
            <w:tcW w:w="3402" w:type="dxa"/>
            <w:noWrap w:val="0"/>
            <w:vAlign w:val="center"/>
          </w:tcPr>
          <w:p w14:paraId="2AE4B3DC">
            <w:pPr>
              <w:spacing w:line="360" w:lineRule="auto"/>
              <w:ind w:firstLine="480" w:firstLineChars="200"/>
              <w:rPr>
                <w:rFonts w:hint="eastAsia" w:ascii="仿宋" w:hAnsi="仿宋" w:eastAsia="仿宋" w:cs="仿宋"/>
                <w:sz w:val="24"/>
              </w:rPr>
            </w:pPr>
          </w:p>
        </w:tc>
        <w:tc>
          <w:tcPr>
            <w:tcW w:w="2552" w:type="dxa"/>
            <w:noWrap w:val="0"/>
            <w:vAlign w:val="center"/>
          </w:tcPr>
          <w:p w14:paraId="4C4CEDCE">
            <w:pPr>
              <w:spacing w:line="360" w:lineRule="auto"/>
              <w:ind w:firstLine="480" w:firstLineChars="200"/>
              <w:rPr>
                <w:rFonts w:hint="eastAsia" w:ascii="仿宋" w:hAnsi="仿宋" w:eastAsia="仿宋" w:cs="仿宋"/>
                <w:sz w:val="24"/>
              </w:rPr>
            </w:pPr>
          </w:p>
        </w:tc>
      </w:tr>
      <w:tr w14:paraId="669E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FE01E19">
            <w:pPr>
              <w:spacing w:line="360" w:lineRule="auto"/>
              <w:ind w:firstLine="480" w:firstLineChars="200"/>
              <w:rPr>
                <w:rFonts w:hint="eastAsia" w:ascii="仿宋" w:hAnsi="仿宋" w:eastAsia="仿宋" w:cs="仿宋"/>
                <w:sz w:val="24"/>
              </w:rPr>
            </w:pPr>
            <w:r>
              <w:rPr>
                <w:rFonts w:hint="eastAsia" w:ascii="仿宋" w:hAnsi="仿宋" w:eastAsia="仿宋" w:cs="仿宋"/>
                <w:sz w:val="24"/>
              </w:rPr>
              <w:t>总价</w:t>
            </w:r>
          </w:p>
        </w:tc>
        <w:tc>
          <w:tcPr>
            <w:tcW w:w="2552" w:type="dxa"/>
            <w:noWrap w:val="0"/>
            <w:vAlign w:val="center"/>
          </w:tcPr>
          <w:p w14:paraId="3DFF2131">
            <w:pPr>
              <w:spacing w:line="360" w:lineRule="auto"/>
              <w:ind w:firstLine="480" w:firstLineChars="200"/>
              <w:rPr>
                <w:rFonts w:hint="eastAsia" w:ascii="仿宋" w:hAnsi="仿宋" w:eastAsia="仿宋" w:cs="仿宋"/>
                <w:sz w:val="24"/>
              </w:rPr>
            </w:pPr>
          </w:p>
        </w:tc>
      </w:tr>
    </w:tbl>
    <w:p w14:paraId="095F273C">
      <w:pPr>
        <w:adjustRightInd w:val="0"/>
        <w:spacing w:line="420" w:lineRule="atLeast"/>
        <w:jc w:val="left"/>
        <w:textAlignment w:val="baseline"/>
        <w:rPr>
          <w:rFonts w:hint="eastAsia" w:ascii="仿宋" w:hAnsi="仿宋" w:eastAsia="仿宋" w:cs="仿宋"/>
          <w:kern w:val="0"/>
        </w:rPr>
      </w:pPr>
    </w:p>
    <w:p w14:paraId="4801B17C">
      <w:pPr>
        <w:spacing w:line="360" w:lineRule="auto"/>
        <w:ind w:firstLine="482" w:firstLineChars="200"/>
        <w:rPr>
          <w:rFonts w:hint="eastAsia" w:ascii="仿宋" w:hAnsi="仿宋" w:eastAsia="仿宋" w:cs="仿宋"/>
          <w:b/>
          <w:sz w:val="24"/>
        </w:rPr>
      </w:pPr>
      <w:bookmarkStart w:id="100" w:name="_Toc10340"/>
      <w:bookmarkStart w:id="101" w:name="_Toc1814"/>
      <w:bookmarkStart w:id="102" w:name="_Toc22618"/>
      <w:r>
        <w:rPr>
          <w:rFonts w:hint="eastAsia" w:ascii="仿宋" w:hAnsi="仿宋" w:eastAsia="仿宋" w:cs="仿宋"/>
          <w:b/>
          <w:sz w:val="24"/>
        </w:rPr>
        <w:t>1.4 付款方式和发票开具方式</w:t>
      </w:r>
      <w:bookmarkEnd w:id="100"/>
      <w:bookmarkEnd w:id="101"/>
      <w:bookmarkEnd w:id="102"/>
    </w:p>
    <w:p w14:paraId="114E3FF2">
      <w:pPr>
        <w:spacing w:line="360" w:lineRule="auto"/>
        <w:ind w:firstLine="480" w:firstLineChars="200"/>
        <w:rPr>
          <w:rFonts w:hint="eastAsia" w:ascii="仿宋" w:hAnsi="仿宋" w:eastAsia="仿宋" w:cs="仿宋"/>
          <w:sz w:val="24"/>
        </w:rPr>
      </w:pPr>
      <w:r>
        <w:rPr>
          <w:rFonts w:hint="eastAsia" w:ascii="仿宋" w:hAnsi="仿宋" w:eastAsia="仿宋" w:cs="仿宋"/>
          <w:sz w:val="24"/>
        </w:rPr>
        <w:t>1.4.1 付款方式：</w:t>
      </w:r>
      <w:r>
        <w:rPr>
          <w:rFonts w:hint="eastAsia" w:ascii="仿宋" w:hAnsi="仿宋" w:eastAsia="仿宋" w:cs="仿宋"/>
          <w:sz w:val="24"/>
          <w:u w:val="single"/>
        </w:rPr>
        <w:t xml:space="preserve">                                                </w:t>
      </w:r>
      <w:r>
        <w:rPr>
          <w:rFonts w:hint="eastAsia" w:ascii="仿宋" w:hAnsi="仿宋" w:eastAsia="仿宋" w:cs="仿宋"/>
          <w:sz w:val="24"/>
        </w:rPr>
        <w:t>；</w:t>
      </w:r>
    </w:p>
    <w:p w14:paraId="66F0F2FA">
      <w:pPr>
        <w:spacing w:line="360" w:lineRule="auto"/>
        <w:ind w:firstLine="480" w:firstLineChars="200"/>
        <w:rPr>
          <w:rFonts w:hint="eastAsia" w:ascii="仿宋" w:hAnsi="仿宋" w:eastAsia="仿宋" w:cs="仿宋"/>
          <w:sz w:val="24"/>
        </w:rPr>
      </w:pPr>
      <w:r>
        <w:rPr>
          <w:rFonts w:hint="eastAsia" w:ascii="仿宋" w:hAnsi="仿宋" w:eastAsia="仿宋" w:cs="仿宋"/>
          <w:sz w:val="24"/>
        </w:rPr>
        <w:t>1.4.2 发票开具方式：</w:t>
      </w:r>
      <w:r>
        <w:rPr>
          <w:rFonts w:hint="eastAsia" w:ascii="仿宋" w:hAnsi="仿宋" w:eastAsia="仿宋" w:cs="仿宋"/>
          <w:sz w:val="24"/>
          <w:u w:val="single"/>
        </w:rPr>
        <w:t xml:space="preserve">                                            </w:t>
      </w:r>
      <w:r>
        <w:rPr>
          <w:rFonts w:hint="eastAsia" w:ascii="仿宋" w:hAnsi="仿宋" w:eastAsia="仿宋" w:cs="仿宋"/>
          <w:sz w:val="24"/>
        </w:rPr>
        <w:t>。</w:t>
      </w:r>
    </w:p>
    <w:p w14:paraId="645FDA02">
      <w:pPr>
        <w:spacing w:line="360" w:lineRule="auto"/>
        <w:ind w:firstLine="482" w:firstLineChars="200"/>
        <w:rPr>
          <w:rFonts w:hint="eastAsia" w:ascii="仿宋" w:hAnsi="仿宋" w:eastAsia="仿宋" w:cs="仿宋"/>
          <w:b/>
          <w:sz w:val="24"/>
        </w:rPr>
      </w:pPr>
      <w:bookmarkStart w:id="103" w:name="_Toc32071"/>
      <w:bookmarkStart w:id="104" w:name="_Toc19304"/>
      <w:bookmarkStart w:id="105" w:name="_Toc2846"/>
      <w:r>
        <w:rPr>
          <w:rFonts w:hint="eastAsia" w:ascii="仿宋" w:hAnsi="仿宋" w:eastAsia="仿宋" w:cs="仿宋"/>
          <w:b/>
          <w:sz w:val="24"/>
        </w:rPr>
        <w:t>1.5 标的物交付期限、地点、方式</w:t>
      </w:r>
      <w:bookmarkEnd w:id="103"/>
      <w:bookmarkEnd w:id="104"/>
      <w:bookmarkEnd w:id="105"/>
      <w:r>
        <w:rPr>
          <w:rFonts w:hint="eastAsia" w:ascii="仿宋" w:hAnsi="仿宋" w:eastAsia="仿宋" w:cs="仿宋"/>
          <w:b/>
          <w:sz w:val="24"/>
        </w:rPr>
        <w:t>和服务期限</w:t>
      </w:r>
    </w:p>
    <w:p w14:paraId="4148CF84">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1.5.1 提交服务成果时间：</w:t>
      </w:r>
      <w:r>
        <w:rPr>
          <w:rFonts w:hint="eastAsia" w:ascii="仿宋" w:hAnsi="仿宋" w:eastAsia="仿宋" w:cs="仿宋"/>
          <w:sz w:val="24"/>
          <w:u w:val="single"/>
        </w:rPr>
        <w:t xml:space="preserve">                                    </w:t>
      </w:r>
      <w:r>
        <w:rPr>
          <w:rFonts w:hint="eastAsia" w:ascii="仿宋" w:hAnsi="仿宋" w:eastAsia="仿宋" w:cs="仿宋"/>
          <w:sz w:val="24"/>
        </w:rPr>
        <w:t>；</w:t>
      </w:r>
    </w:p>
    <w:p w14:paraId="4220E51F">
      <w:pPr>
        <w:spacing w:line="360" w:lineRule="auto"/>
        <w:ind w:firstLine="480" w:firstLineChars="200"/>
        <w:rPr>
          <w:rFonts w:hint="eastAsia" w:ascii="仿宋" w:hAnsi="仿宋" w:eastAsia="仿宋" w:cs="仿宋"/>
          <w:sz w:val="24"/>
        </w:rPr>
      </w:pPr>
      <w:r>
        <w:rPr>
          <w:rFonts w:hint="eastAsia" w:ascii="仿宋" w:hAnsi="仿宋" w:eastAsia="仿宋" w:cs="仿宋"/>
          <w:sz w:val="24"/>
        </w:rPr>
        <w:t>1.5.2 提交服务成果地点：</w:t>
      </w:r>
      <w:r>
        <w:rPr>
          <w:rFonts w:hint="eastAsia" w:ascii="仿宋" w:hAnsi="仿宋" w:eastAsia="仿宋" w:cs="仿宋"/>
          <w:sz w:val="24"/>
          <w:u w:val="single"/>
        </w:rPr>
        <w:t xml:space="preserve">                                    </w:t>
      </w:r>
      <w:r>
        <w:rPr>
          <w:rFonts w:hint="eastAsia" w:ascii="仿宋" w:hAnsi="仿宋" w:eastAsia="仿宋" w:cs="仿宋"/>
          <w:sz w:val="24"/>
        </w:rPr>
        <w:t>；</w:t>
      </w:r>
    </w:p>
    <w:p w14:paraId="4B3C0EA9">
      <w:pPr>
        <w:spacing w:line="360" w:lineRule="auto"/>
        <w:ind w:firstLine="480" w:firstLineChars="200"/>
        <w:rPr>
          <w:rFonts w:hint="eastAsia" w:ascii="仿宋" w:hAnsi="仿宋" w:eastAsia="仿宋" w:cs="仿宋"/>
          <w:sz w:val="24"/>
        </w:rPr>
      </w:pPr>
      <w:r>
        <w:rPr>
          <w:rFonts w:hint="eastAsia" w:ascii="仿宋" w:hAnsi="仿宋" w:eastAsia="仿宋" w:cs="仿宋"/>
          <w:sz w:val="24"/>
        </w:rPr>
        <w:t>1.5.3 提交成果资料：</w:t>
      </w:r>
      <w:r>
        <w:rPr>
          <w:rFonts w:hint="eastAsia" w:ascii="仿宋" w:hAnsi="仿宋" w:eastAsia="仿宋" w:cs="仿宋"/>
          <w:sz w:val="24"/>
          <w:u w:val="single"/>
        </w:rPr>
        <w:t xml:space="preserve">                                        　      </w:t>
      </w:r>
      <w:r>
        <w:rPr>
          <w:rFonts w:hint="eastAsia" w:ascii="仿宋" w:hAnsi="仿宋" w:eastAsia="仿宋" w:cs="仿宋"/>
          <w:sz w:val="24"/>
        </w:rPr>
        <w:t>；</w:t>
      </w:r>
    </w:p>
    <w:p w14:paraId="22FC37FB">
      <w:pPr>
        <w:spacing w:line="360" w:lineRule="auto"/>
        <w:ind w:firstLine="480" w:firstLineChars="200"/>
        <w:rPr>
          <w:rFonts w:hint="eastAsia" w:ascii="仿宋" w:hAnsi="仿宋" w:eastAsia="仿宋" w:cs="仿宋"/>
          <w:sz w:val="24"/>
        </w:rPr>
      </w:pPr>
      <w:r>
        <w:rPr>
          <w:rFonts w:hint="eastAsia" w:ascii="仿宋" w:hAnsi="仿宋" w:eastAsia="仿宋" w:cs="仿宋"/>
          <w:sz w:val="24"/>
        </w:rPr>
        <w:t>1.5.4 服务及质保期限：</w:t>
      </w:r>
      <w:r>
        <w:rPr>
          <w:rFonts w:hint="eastAsia" w:ascii="仿宋" w:hAnsi="仿宋" w:eastAsia="仿宋" w:cs="仿宋"/>
          <w:sz w:val="24"/>
          <w:u w:val="single"/>
        </w:rPr>
        <w:t xml:space="preserve">                                           </w:t>
      </w:r>
      <w:r>
        <w:rPr>
          <w:rFonts w:hint="eastAsia" w:ascii="仿宋" w:hAnsi="仿宋" w:eastAsia="仿宋" w:cs="仿宋"/>
          <w:sz w:val="24"/>
        </w:rPr>
        <w:t>。</w:t>
      </w:r>
    </w:p>
    <w:p w14:paraId="3F2628B9">
      <w:pPr>
        <w:spacing w:line="360" w:lineRule="auto"/>
        <w:ind w:firstLine="482" w:firstLineChars="200"/>
        <w:rPr>
          <w:rFonts w:hint="eastAsia" w:ascii="仿宋" w:hAnsi="仿宋" w:eastAsia="仿宋" w:cs="仿宋"/>
          <w:b/>
          <w:sz w:val="24"/>
        </w:rPr>
      </w:pPr>
      <w:bookmarkStart w:id="106" w:name="_Toc19554"/>
      <w:bookmarkStart w:id="107" w:name="_Toc21423"/>
      <w:bookmarkStart w:id="108" w:name="_Toc27250"/>
      <w:r>
        <w:rPr>
          <w:rFonts w:hint="eastAsia" w:ascii="仿宋" w:hAnsi="仿宋" w:eastAsia="仿宋" w:cs="仿宋"/>
          <w:b/>
          <w:sz w:val="24"/>
        </w:rPr>
        <w:t>1.6 违约责任</w:t>
      </w:r>
      <w:bookmarkEnd w:id="106"/>
      <w:bookmarkEnd w:id="107"/>
      <w:bookmarkEnd w:id="108"/>
    </w:p>
    <w:p w14:paraId="07487AE5">
      <w:pPr>
        <w:spacing w:line="360" w:lineRule="auto"/>
        <w:ind w:firstLine="480" w:firstLineChars="200"/>
        <w:rPr>
          <w:rFonts w:hint="eastAsia" w:ascii="仿宋" w:hAnsi="仿宋" w:eastAsia="仿宋" w:cs="仿宋"/>
          <w:sz w:val="24"/>
        </w:rPr>
      </w:pPr>
      <w:r>
        <w:rPr>
          <w:rFonts w:hint="eastAsia" w:ascii="仿宋" w:hAnsi="仿宋" w:eastAsia="仿宋" w:cs="仿宋"/>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 w:hAnsi="仿宋" w:eastAsia="仿宋" w:cs="仿宋"/>
          <w:sz w:val="24"/>
          <w:u w:val="single"/>
        </w:rPr>
        <w:t>万分之五</w:t>
      </w:r>
      <w:r>
        <w:rPr>
          <w:rFonts w:hint="eastAsia" w:ascii="仿宋" w:hAnsi="仿宋" w:eastAsia="仿宋" w:cs="仿宋"/>
          <w:sz w:val="24"/>
        </w:rPr>
        <w:t>（根据项目实际填写，一般为万分之五）计算，最高限额为本合同总价的</w:t>
      </w:r>
      <w:r>
        <w:rPr>
          <w:rFonts w:hint="eastAsia" w:ascii="仿宋" w:hAnsi="仿宋" w:eastAsia="仿宋" w:cs="仿宋"/>
          <w:sz w:val="24"/>
          <w:u w:val="single"/>
        </w:rPr>
        <w:t xml:space="preserve">     </w:t>
      </w:r>
      <w:r>
        <w:rPr>
          <w:rFonts w:hint="eastAsia" w:ascii="仿宋" w:hAnsi="仿宋" w:eastAsia="仿宋" w:cs="仿宋"/>
          <w:sz w:val="24"/>
        </w:rPr>
        <w:t>%（根据项目实际填写，一般为20%）；迟延超过【  】日的，甲方有权在要求乙方支付违约金的同时，书面通知乙方解除本合同，乙方应退回全部已收取的合同价款并按合同总金额的</w:t>
      </w:r>
      <w:r>
        <w:rPr>
          <w:rFonts w:hint="eastAsia" w:ascii="仿宋" w:hAnsi="仿宋" w:eastAsia="仿宋" w:cs="仿宋"/>
          <w:sz w:val="24"/>
          <w:u w:val="single"/>
        </w:rPr>
        <w:t xml:space="preserve">     </w:t>
      </w:r>
      <w:r>
        <w:rPr>
          <w:rFonts w:hint="eastAsia" w:ascii="仿宋" w:hAnsi="仿宋" w:eastAsia="仿宋" w:cs="仿宋"/>
          <w:sz w:val="24"/>
        </w:rPr>
        <w:t>%（根据项目实际填写，一般为20%）向甲方支付违约金；</w:t>
      </w:r>
    </w:p>
    <w:p w14:paraId="24F82537">
      <w:pPr>
        <w:spacing w:line="360" w:lineRule="auto"/>
        <w:ind w:firstLine="480" w:firstLineChars="200"/>
        <w:rPr>
          <w:rFonts w:hint="eastAsia" w:ascii="仿宋" w:hAnsi="仿宋" w:eastAsia="仿宋" w:cs="仿宋"/>
          <w:sz w:val="24"/>
        </w:rPr>
      </w:pPr>
      <w:r>
        <w:rPr>
          <w:rFonts w:hint="eastAsia" w:ascii="仿宋" w:hAnsi="仿宋" w:eastAsia="仿宋" w:cs="仿宋"/>
          <w:sz w:val="24"/>
        </w:rPr>
        <w:t>1.6.2 除不可抗力外，如果甲方没有按照本合同约定的付款方式付款，乙方可要求甲方支付违约金，违约金按每迟延付款一日的应付而未付款的</w:t>
      </w:r>
      <w:r>
        <w:rPr>
          <w:rFonts w:hint="eastAsia" w:ascii="仿宋" w:hAnsi="仿宋" w:eastAsia="仿宋" w:cs="仿宋"/>
          <w:sz w:val="24"/>
          <w:u w:val="single"/>
        </w:rPr>
        <w:t>万分之五</w:t>
      </w:r>
      <w:r>
        <w:rPr>
          <w:rFonts w:hint="eastAsia" w:ascii="仿宋" w:hAnsi="仿宋" w:eastAsia="仿宋" w:cs="仿宋"/>
          <w:sz w:val="24"/>
        </w:rPr>
        <w:t>（根据项目实际填写，一般为万分之五）计算，最高限额为欠付金额的</w:t>
      </w:r>
      <w:r>
        <w:rPr>
          <w:rFonts w:hint="eastAsia" w:ascii="仿宋" w:hAnsi="仿宋" w:eastAsia="仿宋" w:cs="仿宋"/>
          <w:sz w:val="24"/>
          <w:u w:val="single"/>
        </w:rPr>
        <w:t xml:space="preserve">      </w:t>
      </w:r>
      <w:r>
        <w:rPr>
          <w:rFonts w:hint="eastAsia" w:ascii="仿宋" w:hAnsi="仿宋" w:eastAsia="仿宋" w:cs="仿宋"/>
          <w:sz w:val="24"/>
        </w:rPr>
        <w:t>%（根据项目实际填写，一般为20%）；迟延付款的违约金计算数额达到前述最高限额之日起，乙方有权在要求甲方支付违约金的同时，书面通知甲方解除本合同；</w:t>
      </w:r>
    </w:p>
    <w:p w14:paraId="6B7976C5">
      <w:pPr>
        <w:spacing w:line="360" w:lineRule="auto"/>
        <w:ind w:firstLine="480" w:firstLineChars="200"/>
        <w:rPr>
          <w:rFonts w:hint="eastAsia" w:ascii="仿宋" w:hAnsi="仿宋" w:eastAsia="仿宋" w:cs="仿宋"/>
          <w:sz w:val="24"/>
        </w:rPr>
      </w:pPr>
      <w:r>
        <w:rPr>
          <w:rFonts w:hint="eastAsia" w:ascii="仿宋" w:hAnsi="仿宋" w:eastAsia="仿宋" w:cs="仿宋"/>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3AD1880">
      <w:pPr>
        <w:spacing w:line="360" w:lineRule="auto"/>
        <w:ind w:left="239" w:leftChars="114" w:firstLine="240" w:firstLineChars="100"/>
        <w:rPr>
          <w:rFonts w:hint="eastAsia" w:ascii="仿宋" w:hAnsi="仿宋" w:eastAsia="仿宋" w:cs="仿宋"/>
          <w:sz w:val="24"/>
        </w:rPr>
      </w:pPr>
      <w:r>
        <w:rPr>
          <w:rFonts w:hint="eastAsia" w:ascii="仿宋" w:hAnsi="仿宋" w:eastAsia="仿宋" w:cs="仿宋"/>
          <w:sz w:val="24"/>
        </w:rPr>
        <w:t>1.6.4乙方在质保期内未按承诺提供售后等服务的，每发生一次向甲方支付</w:t>
      </w:r>
      <w:r>
        <w:rPr>
          <w:rFonts w:hint="eastAsia" w:ascii="仿宋" w:hAnsi="仿宋" w:eastAsia="仿宋" w:cs="仿宋"/>
          <w:sz w:val="24"/>
          <w:u w:val="single"/>
        </w:rPr>
        <w:t xml:space="preserve">  </w:t>
      </w:r>
      <w:r>
        <w:rPr>
          <w:rFonts w:hint="eastAsia" w:ascii="仿宋" w:hAnsi="仿宋" w:eastAsia="仿宋" w:cs="仿宋"/>
          <w:sz w:val="24"/>
        </w:rPr>
        <w:t>元（根据项目实际填写，一般为2000元）的违约金。</w:t>
      </w:r>
    </w:p>
    <w:p w14:paraId="316C3C71">
      <w:pPr>
        <w:spacing w:line="360" w:lineRule="auto"/>
        <w:ind w:firstLine="480" w:firstLineChars="200"/>
        <w:rPr>
          <w:rFonts w:hint="eastAsia" w:ascii="仿宋" w:hAnsi="仿宋" w:eastAsia="仿宋" w:cs="仿宋"/>
          <w:sz w:val="24"/>
        </w:rPr>
      </w:pPr>
      <w:r>
        <w:rPr>
          <w:rFonts w:hint="eastAsia" w:ascii="仿宋" w:hAnsi="仿宋" w:eastAsia="仿宋" w:cs="仿宋"/>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357A57C">
      <w:pPr>
        <w:spacing w:line="360" w:lineRule="auto"/>
        <w:ind w:firstLine="480" w:firstLineChars="200"/>
        <w:rPr>
          <w:rFonts w:hint="eastAsia" w:ascii="仿宋" w:hAnsi="仿宋" w:eastAsia="仿宋" w:cs="仿宋"/>
          <w:sz w:val="24"/>
        </w:rPr>
      </w:pPr>
      <w:r>
        <w:rPr>
          <w:rFonts w:hint="eastAsia" w:ascii="仿宋" w:hAnsi="仿宋" w:eastAsia="仿宋" w:cs="仿宋"/>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B71616A">
      <w:pPr>
        <w:spacing w:line="360" w:lineRule="auto"/>
        <w:ind w:firstLine="480" w:firstLineChars="200"/>
        <w:rPr>
          <w:rFonts w:hint="eastAsia" w:ascii="仿宋" w:hAnsi="仿宋" w:eastAsia="仿宋" w:cs="仿宋"/>
          <w:sz w:val="24"/>
        </w:rPr>
      </w:pPr>
      <w:r>
        <w:rPr>
          <w:rFonts w:hint="eastAsia" w:ascii="仿宋" w:hAnsi="仿宋" w:eastAsia="仿宋" w:cs="仿宋"/>
          <w:sz w:val="24"/>
        </w:rPr>
        <w:t>1.6.7 如果出现政府采购监督管理部门在处理投诉事项期间，书面通知甲方暂停采购活动的情形，或者询问或质疑事项可能影响中标结果的，导致甲方中止履行合同的情形，均不视为甲方违约。</w:t>
      </w:r>
    </w:p>
    <w:p w14:paraId="0182E7EB">
      <w:pPr>
        <w:spacing w:line="360" w:lineRule="auto"/>
        <w:ind w:firstLine="482" w:firstLineChars="200"/>
        <w:rPr>
          <w:rFonts w:hint="eastAsia" w:ascii="仿宋" w:hAnsi="仿宋" w:eastAsia="仿宋" w:cs="仿宋"/>
          <w:b/>
          <w:sz w:val="24"/>
        </w:rPr>
      </w:pPr>
      <w:bookmarkStart w:id="109" w:name="_Toc16021"/>
      <w:bookmarkStart w:id="110" w:name="_Toc15583"/>
      <w:bookmarkStart w:id="111" w:name="_Toc28375"/>
      <w:r>
        <w:rPr>
          <w:rFonts w:hint="eastAsia" w:ascii="仿宋" w:hAnsi="仿宋" w:eastAsia="仿宋" w:cs="仿宋"/>
          <w:b/>
          <w:sz w:val="24"/>
        </w:rPr>
        <w:t>1.7 合同争议的解决</w:t>
      </w:r>
      <w:bookmarkEnd w:id="109"/>
      <w:bookmarkEnd w:id="110"/>
      <w:bookmarkEnd w:id="111"/>
    </w:p>
    <w:p w14:paraId="7F659C71">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本合同履行过程中发生的任何争议，双方当事人均可通过和解或者调解解决；不愿和解、调解或者和解、调解不成的，可以选择下列第</w:t>
      </w:r>
      <w:r>
        <w:rPr>
          <w:rFonts w:hint="eastAsia" w:ascii="仿宋" w:hAnsi="仿宋" w:eastAsia="仿宋" w:cs="仿宋"/>
          <w:sz w:val="24"/>
          <w:u w:val="single"/>
        </w:rPr>
        <w:t xml:space="preserve">     </w:t>
      </w:r>
      <w:r>
        <w:rPr>
          <w:rFonts w:hint="eastAsia" w:ascii="仿宋" w:hAnsi="仿宋" w:eastAsia="仿宋" w:cs="仿宋"/>
          <w:sz w:val="24"/>
        </w:rPr>
        <w:t>种方式解决：</w:t>
      </w:r>
    </w:p>
    <w:p w14:paraId="17A849CC">
      <w:pPr>
        <w:spacing w:line="360" w:lineRule="auto"/>
        <w:ind w:firstLine="480" w:firstLineChars="200"/>
        <w:rPr>
          <w:rFonts w:hint="eastAsia" w:ascii="仿宋" w:hAnsi="仿宋" w:eastAsia="仿宋" w:cs="仿宋"/>
          <w:sz w:val="24"/>
        </w:rPr>
      </w:pPr>
      <w:r>
        <w:rPr>
          <w:rFonts w:hint="eastAsia" w:ascii="仿宋" w:hAnsi="仿宋" w:eastAsia="仿宋" w:cs="仿宋"/>
          <w:sz w:val="24"/>
        </w:rPr>
        <w:t>1.7.1 将争议提交</w:t>
      </w:r>
      <w:r>
        <w:rPr>
          <w:rFonts w:hint="eastAsia" w:ascii="仿宋" w:hAnsi="仿宋" w:eastAsia="仿宋" w:cs="仿宋"/>
          <w:sz w:val="24"/>
          <w:u w:val="single"/>
        </w:rPr>
        <w:t>南宁</w:t>
      </w:r>
      <w:r>
        <w:rPr>
          <w:rFonts w:hint="eastAsia" w:ascii="仿宋" w:hAnsi="仿宋" w:eastAsia="仿宋" w:cs="仿宋"/>
          <w:sz w:val="24"/>
        </w:rPr>
        <w:t>仲裁委员会依申请仲裁时其现行有效的仲裁规则裁决；</w:t>
      </w:r>
    </w:p>
    <w:p w14:paraId="0E84691C">
      <w:pPr>
        <w:spacing w:line="360" w:lineRule="auto"/>
        <w:ind w:firstLine="480" w:firstLineChars="200"/>
        <w:rPr>
          <w:rFonts w:hint="eastAsia" w:ascii="仿宋" w:hAnsi="仿宋" w:eastAsia="仿宋" w:cs="仿宋"/>
          <w:sz w:val="24"/>
        </w:rPr>
      </w:pPr>
      <w:r>
        <w:rPr>
          <w:rFonts w:hint="eastAsia" w:ascii="仿宋" w:hAnsi="仿宋" w:eastAsia="仿宋" w:cs="仿宋"/>
          <w:sz w:val="24"/>
        </w:rPr>
        <w:t>1.7.2 向</w:t>
      </w:r>
      <w:r>
        <w:rPr>
          <w:rFonts w:hint="eastAsia" w:ascii="仿宋" w:hAnsi="仿宋" w:eastAsia="仿宋" w:cs="仿宋"/>
          <w:sz w:val="24"/>
          <w:u w:val="single"/>
        </w:rPr>
        <w:t xml:space="preserve">   甲方所在地  </w:t>
      </w:r>
      <w:r>
        <w:rPr>
          <w:rFonts w:hint="eastAsia" w:ascii="仿宋" w:hAnsi="仿宋" w:eastAsia="仿宋" w:cs="仿宋"/>
          <w:sz w:val="24"/>
        </w:rPr>
        <w:t>人民法院起诉。</w:t>
      </w:r>
    </w:p>
    <w:p w14:paraId="18DD71E3">
      <w:pPr>
        <w:spacing w:line="360" w:lineRule="auto"/>
        <w:ind w:firstLine="482" w:firstLineChars="200"/>
        <w:rPr>
          <w:rFonts w:hint="eastAsia" w:ascii="仿宋" w:hAnsi="仿宋" w:eastAsia="仿宋" w:cs="仿宋"/>
          <w:b/>
          <w:sz w:val="24"/>
        </w:rPr>
      </w:pPr>
      <w:bookmarkStart w:id="112" w:name="_Toc7245"/>
      <w:bookmarkStart w:id="113" w:name="_Toc11173"/>
      <w:bookmarkStart w:id="114" w:name="_Toc15322"/>
      <w:r>
        <w:rPr>
          <w:rFonts w:hint="eastAsia" w:ascii="仿宋" w:hAnsi="仿宋" w:eastAsia="仿宋" w:cs="仿宋"/>
          <w:b/>
          <w:sz w:val="24"/>
        </w:rPr>
        <w:t>1.8 合同生效</w:t>
      </w:r>
      <w:bookmarkEnd w:id="112"/>
      <w:bookmarkEnd w:id="113"/>
      <w:bookmarkEnd w:id="114"/>
    </w:p>
    <w:p w14:paraId="7BCF2ABD">
      <w:pPr>
        <w:spacing w:line="360" w:lineRule="auto"/>
        <w:ind w:firstLine="468" w:firstLineChars="195"/>
        <w:rPr>
          <w:rFonts w:hint="eastAsia" w:ascii="仿宋" w:hAnsi="仿宋" w:eastAsia="仿宋" w:cs="仿宋"/>
          <w:sz w:val="24"/>
          <w:lang w:val="zh-CN"/>
        </w:rPr>
      </w:pPr>
      <w:r>
        <w:rPr>
          <w:rFonts w:hint="eastAsia" w:ascii="仿宋" w:hAnsi="仿宋" w:eastAsia="仿宋" w:cs="仿宋"/>
          <w:sz w:val="24"/>
          <w:lang w:val="zh-CN"/>
        </w:rPr>
        <w:t>本合同自双方当事人加盖有效公章时生效。</w:t>
      </w:r>
    </w:p>
    <w:tbl>
      <w:tblPr>
        <w:tblStyle w:val="7"/>
        <w:tblpPr w:leftFromText="180" w:rightFromText="180" w:vertAnchor="text" w:horzAnchor="page" w:tblpX="1209" w:tblpY="437"/>
        <w:tblOverlap w:val="never"/>
        <w:tblW w:w="9780" w:type="dxa"/>
        <w:tblInd w:w="0" w:type="dxa"/>
        <w:tblLayout w:type="autofit"/>
        <w:tblCellMar>
          <w:top w:w="0" w:type="dxa"/>
          <w:left w:w="108" w:type="dxa"/>
          <w:bottom w:w="0" w:type="dxa"/>
          <w:right w:w="108" w:type="dxa"/>
        </w:tblCellMar>
      </w:tblPr>
      <w:tblGrid>
        <w:gridCol w:w="4394"/>
        <w:gridCol w:w="5386"/>
      </w:tblGrid>
      <w:tr w14:paraId="14C3D237">
        <w:tblPrEx>
          <w:tblCellMar>
            <w:top w:w="0" w:type="dxa"/>
            <w:left w:w="108" w:type="dxa"/>
            <w:bottom w:w="0" w:type="dxa"/>
            <w:right w:w="108" w:type="dxa"/>
          </w:tblCellMar>
        </w:tblPrEx>
        <w:trPr>
          <w:trHeight w:val="575" w:hRule="atLeast"/>
        </w:trPr>
        <w:tc>
          <w:tcPr>
            <w:tcW w:w="4394" w:type="dxa"/>
            <w:noWrap w:val="0"/>
            <w:vAlign w:val="top"/>
          </w:tcPr>
          <w:p w14:paraId="5888B46A">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15" w:name="_Toc6654"/>
            <w:bookmarkStart w:id="116" w:name="_Toc116141318"/>
            <w:bookmarkStart w:id="117" w:name="_Toc30963"/>
            <w:bookmarkStart w:id="118" w:name="_Toc5424"/>
            <w:bookmarkStart w:id="119" w:name="_Toc4858"/>
            <w:bookmarkStart w:id="120" w:name="_Toc116141143"/>
            <w:bookmarkStart w:id="121" w:name="_Toc116199112"/>
            <w:bookmarkStart w:id="122" w:name="_Toc8673"/>
            <w:bookmarkStart w:id="123" w:name="_Toc134805655"/>
            <w:bookmarkStart w:id="124" w:name="_Toc6260"/>
            <w:bookmarkStart w:id="125" w:name="_Toc7437"/>
            <w:r>
              <w:rPr>
                <w:rFonts w:hint="eastAsia" w:ascii="仿宋" w:hAnsi="仿宋" w:eastAsia="仿宋" w:cs="仿宋"/>
                <w:sz w:val="24"/>
                <w:lang w:val="zh-CN"/>
              </w:rPr>
              <w:t>甲方：</w:t>
            </w:r>
            <w:bookmarkEnd w:id="115"/>
            <w:bookmarkEnd w:id="116"/>
            <w:bookmarkEnd w:id="117"/>
            <w:bookmarkEnd w:id="118"/>
            <w:bookmarkEnd w:id="119"/>
            <w:bookmarkEnd w:id="120"/>
            <w:bookmarkEnd w:id="121"/>
            <w:bookmarkEnd w:id="122"/>
            <w:bookmarkEnd w:id="123"/>
            <w:bookmarkEnd w:id="124"/>
            <w:bookmarkEnd w:id="125"/>
          </w:p>
        </w:tc>
        <w:tc>
          <w:tcPr>
            <w:tcW w:w="5386" w:type="dxa"/>
            <w:noWrap w:val="0"/>
            <w:vAlign w:val="top"/>
          </w:tcPr>
          <w:p w14:paraId="5345EE6F">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26" w:name="_Toc21891"/>
            <w:bookmarkStart w:id="127" w:name="_Toc24507"/>
            <w:bookmarkStart w:id="128" w:name="_Toc9927"/>
            <w:bookmarkStart w:id="129" w:name="_Toc8048"/>
            <w:bookmarkStart w:id="130" w:name="_Toc14249"/>
            <w:bookmarkStart w:id="131" w:name="_Toc19995"/>
            <w:bookmarkStart w:id="132" w:name="_Toc25885"/>
            <w:bookmarkStart w:id="133" w:name="_Toc134805656"/>
            <w:r>
              <w:rPr>
                <w:rFonts w:hint="eastAsia" w:ascii="仿宋" w:hAnsi="仿宋" w:eastAsia="仿宋" w:cs="仿宋"/>
                <w:sz w:val="24"/>
                <w:lang w:val="zh-CN"/>
              </w:rPr>
              <w:t>乙方：</w:t>
            </w:r>
            <w:bookmarkEnd w:id="126"/>
            <w:bookmarkEnd w:id="127"/>
            <w:bookmarkEnd w:id="128"/>
            <w:bookmarkEnd w:id="129"/>
            <w:bookmarkEnd w:id="130"/>
            <w:bookmarkEnd w:id="131"/>
            <w:bookmarkEnd w:id="132"/>
            <w:bookmarkEnd w:id="133"/>
          </w:p>
        </w:tc>
      </w:tr>
      <w:tr w14:paraId="674846A1">
        <w:tblPrEx>
          <w:tblCellMar>
            <w:top w:w="0" w:type="dxa"/>
            <w:left w:w="108" w:type="dxa"/>
            <w:bottom w:w="0" w:type="dxa"/>
            <w:right w:w="108" w:type="dxa"/>
          </w:tblCellMar>
        </w:tblPrEx>
        <w:trPr>
          <w:trHeight w:val="575" w:hRule="atLeast"/>
        </w:trPr>
        <w:tc>
          <w:tcPr>
            <w:tcW w:w="4394" w:type="dxa"/>
            <w:noWrap w:val="0"/>
            <w:vAlign w:val="top"/>
          </w:tcPr>
          <w:p w14:paraId="35013332">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34" w:name="_Toc134805657"/>
            <w:bookmarkStart w:id="135" w:name="_Toc116141320"/>
            <w:bookmarkStart w:id="136" w:name="_Toc4214"/>
            <w:bookmarkStart w:id="137" w:name="_Toc29108"/>
            <w:bookmarkStart w:id="138" w:name="_Toc27252"/>
            <w:bookmarkStart w:id="139" w:name="_Toc1597"/>
            <w:bookmarkStart w:id="140" w:name="_Toc116199114"/>
            <w:bookmarkStart w:id="141" w:name="_Toc4992"/>
            <w:bookmarkStart w:id="142" w:name="_Toc15434"/>
            <w:bookmarkStart w:id="143" w:name="_Toc170"/>
            <w:bookmarkStart w:id="144" w:name="_Toc116141145"/>
            <w:r>
              <w:rPr>
                <w:rFonts w:hint="eastAsia" w:ascii="仿宋" w:hAnsi="仿宋" w:eastAsia="仿宋" w:cs="仿宋"/>
                <w:sz w:val="24"/>
                <w:lang w:val="zh-CN"/>
              </w:rPr>
              <w:t>统一社会信用代码：</w:t>
            </w:r>
            <w:bookmarkEnd w:id="134"/>
            <w:bookmarkEnd w:id="135"/>
            <w:bookmarkEnd w:id="136"/>
            <w:bookmarkEnd w:id="137"/>
            <w:bookmarkEnd w:id="138"/>
            <w:bookmarkEnd w:id="139"/>
            <w:bookmarkEnd w:id="140"/>
            <w:bookmarkEnd w:id="141"/>
            <w:bookmarkEnd w:id="142"/>
            <w:bookmarkEnd w:id="143"/>
            <w:bookmarkEnd w:id="144"/>
          </w:p>
        </w:tc>
        <w:tc>
          <w:tcPr>
            <w:tcW w:w="5386" w:type="dxa"/>
            <w:noWrap w:val="0"/>
            <w:vAlign w:val="top"/>
          </w:tcPr>
          <w:p w14:paraId="4703D377">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45" w:name="_Toc4568"/>
            <w:bookmarkStart w:id="146" w:name="_Toc6937"/>
            <w:bookmarkStart w:id="147" w:name="_Toc30019"/>
            <w:bookmarkStart w:id="148" w:name="_Toc23605"/>
            <w:bookmarkStart w:id="149" w:name="_Toc17278"/>
            <w:bookmarkStart w:id="150" w:name="_Toc25370"/>
            <w:bookmarkStart w:id="151" w:name="_Toc2854"/>
            <w:bookmarkStart w:id="152" w:name="_Toc134805658"/>
            <w:r>
              <w:rPr>
                <w:rFonts w:hint="eastAsia" w:ascii="仿宋" w:hAnsi="仿宋" w:eastAsia="仿宋" w:cs="仿宋"/>
                <w:sz w:val="24"/>
                <w:lang w:val="zh-CN"/>
              </w:rPr>
              <w:t>统一社会信用代码：</w:t>
            </w:r>
            <w:bookmarkEnd w:id="145"/>
            <w:bookmarkEnd w:id="146"/>
            <w:bookmarkEnd w:id="147"/>
            <w:bookmarkEnd w:id="148"/>
            <w:bookmarkEnd w:id="149"/>
            <w:bookmarkEnd w:id="150"/>
            <w:bookmarkEnd w:id="151"/>
            <w:bookmarkEnd w:id="152"/>
          </w:p>
        </w:tc>
      </w:tr>
      <w:tr w14:paraId="7EE47CA0">
        <w:tblPrEx>
          <w:tblCellMar>
            <w:top w:w="0" w:type="dxa"/>
            <w:left w:w="108" w:type="dxa"/>
            <w:bottom w:w="0" w:type="dxa"/>
            <w:right w:w="108" w:type="dxa"/>
          </w:tblCellMar>
        </w:tblPrEx>
        <w:trPr>
          <w:trHeight w:val="677" w:hRule="atLeast"/>
        </w:trPr>
        <w:tc>
          <w:tcPr>
            <w:tcW w:w="4394" w:type="dxa"/>
            <w:noWrap w:val="0"/>
            <w:vAlign w:val="top"/>
          </w:tcPr>
          <w:p w14:paraId="7699090F">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53" w:name="_Toc116141322"/>
            <w:bookmarkStart w:id="154" w:name="_Toc7074"/>
            <w:bookmarkStart w:id="155" w:name="_Toc13275"/>
            <w:bookmarkStart w:id="156" w:name="_Toc13051"/>
            <w:bookmarkStart w:id="157" w:name="_Toc116199116"/>
            <w:bookmarkStart w:id="158" w:name="_Toc11764"/>
            <w:bookmarkStart w:id="159" w:name="_Toc14731"/>
            <w:bookmarkStart w:id="160" w:name="_Toc17141"/>
            <w:bookmarkStart w:id="161" w:name="_Toc116141147"/>
            <w:bookmarkStart w:id="162" w:name="_Toc18805"/>
            <w:bookmarkStart w:id="163" w:name="_Toc134805659"/>
            <w:r>
              <w:rPr>
                <w:rFonts w:hint="eastAsia" w:ascii="仿宋" w:hAnsi="仿宋" w:eastAsia="仿宋" w:cs="仿宋"/>
                <w:sz w:val="24"/>
                <w:lang w:val="zh-CN"/>
              </w:rPr>
              <w:t>住所：</w:t>
            </w:r>
            <w:bookmarkEnd w:id="153"/>
            <w:bookmarkEnd w:id="154"/>
            <w:bookmarkEnd w:id="155"/>
            <w:bookmarkEnd w:id="156"/>
            <w:bookmarkEnd w:id="157"/>
            <w:bookmarkEnd w:id="158"/>
            <w:bookmarkEnd w:id="159"/>
            <w:bookmarkEnd w:id="160"/>
            <w:bookmarkEnd w:id="161"/>
            <w:bookmarkEnd w:id="162"/>
            <w:bookmarkEnd w:id="163"/>
          </w:p>
        </w:tc>
        <w:tc>
          <w:tcPr>
            <w:tcW w:w="5386" w:type="dxa"/>
            <w:noWrap w:val="0"/>
            <w:vAlign w:val="top"/>
          </w:tcPr>
          <w:p w14:paraId="33FD17E2">
            <w:pPr>
              <w:autoSpaceDE w:val="0"/>
              <w:autoSpaceDN w:val="0"/>
              <w:adjustRightInd w:val="0"/>
              <w:snapToGrid w:val="0"/>
              <w:spacing w:after="120" w:line="360" w:lineRule="auto"/>
              <w:ind w:right="-210" w:rightChars="-100"/>
              <w:outlineLvl w:val="1"/>
              <w:rPr>
                <w:rFonts w:hint="eastAsia" w:ascii="仿宋" w:hAnsi="仿宋" w:eastAsia="仿宋" w:cs="仿宋"/>
                <w:sz w:val="24"/>
              </w:rPr>
            </w:pPr>
            <w:bookmarkStart w:id="164" w:name="_Toc15908"/>
            <w:bookmarkStart w:id="165" w:name="_Toc21941"/>
            <w:bookmarkStart w:id="166" w:name="_Toc22372"/>
            <w:bookmarkStart w:id="167" w:name="_Toc134805660"/>
            <w:bookmarkStart w:id="168" w:name="_Toc27638"/>
            <w:bookmarkStart w:id="169" w:name="_Toc1449"/>
            <w:bookmarkStart w:id="170" w:name="_Toc10229"/>
            <w:bookmarkStart w:id="171" w:name="_Toc28793"/>
            <w:r>
              <w:rPr>
                <w:rFonts w:hint="eastAsia" w:ascii="仿宋" w:hAnsi="仿宋" w:eastAsia="仿宋" w:cs="仿宋"/>
                <w:sz w:val="24"/>
                <w:lang w:val="zh-CN"/>
              </w:rPr>
              <w:t>住所：</w:t>
            </w:r>
            <w:bookmarkEnd w:id="164"/>
            <w:bookmarkEnd w:id="165"/>
            <w:bookmarkEnd w:id="166"/>
            <w:bookmarkEnd w:id="167"/>
            <w:bookmarkEnd w:id="168"/>
            <w:bookmarkEnd w:id="169"/>
            <w:bookmarkEnd w:id="170"/>
            <w:bookmarkEnd w:id="171"/>
          </w:p>
        </w:tc>
      </w:tr>
      <w:tr w14:paraId="315F0E59">
        <w:tblPrEx>
          <w:tblCellMar>
            <w:top w:w="0" w:type="dxa"/>
            <w:left w:w="108" w:type="dxa"/>
            <w:bottom w:w="0" w:type="dxa"/>
            <w:right w:w="108" w:type="dxa"/>
          </w:tblCellMar>
        </w:tblPrEx>
        <w:trPr>
          <w:trHeight w:val="636" w:hRule="atLeast"/>
        </w:trPr>
        <w:tc>
          <w:tcPr>
            <w:tcW w:w="4394" w:type="dxa"/>
            <w:noWrap w:val="0"/>
            <w:vAlign w:val="top"/>
          </w:tcPr>
          <w:p w14:paraId="5EA49FFD">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72" w:name="_Toc17260"/>
            <w:bookmarkStart w:id="173" w:name="_Toc134805661"/>
            <w:bookmarkStart w:id="174" w:name="_Toc1353"/>
            <w:bookmarkStart w:id="175" w:name="_Toc116141150"/>
            <w:bookmarkStart w:id="176" w:name="_Toc116199119"/>
            <w:bookmarkStart w:id="177" w:name="_Toc15183"/>
            <w:bookmarkStart w:id="178" w:name="_Toc30365"/>
            <w:bookmarkStart w:id="179" w:name="_Toc10517"/>
            <w:bookmarkStart w:id="180" w:name="_Toc6055"/>
            <w:bookmarkStart w:id="181" w:name="_Toc116141325"/>
            <w:bookmarkStart w:id="182" w:name="_Toc8423"/>
            <w:r>
              <w:rPr>
                <w:rFonts w:hint="eastAsia" w:ascii="仿宋" w:hAnsi="仿宋" w:eastAsia="仿宋" w:cs="仿宋"/>
                <w:sz w:val="24"/>
                <w:lang w:val="zh-CN"/>
              </w:rPr>
              <w:t>法定代表人或</w:t>
            </w:r>
            <w:bookmarkEnd w:id="172"/>
            <w:bookmarkEnd w:id="173"/>
            <w:bookmarkEnd w:id="174"/>
            <w:bookmarkEnd w:id="175"/>
            <w:bookmarkEnd w:id="176"/>
            <w:bookmarkEnd w:id="177"/>
            <w:bookmarkEnd w:id="178"/>
            <w:bookmarkEnd w:id="179"/>
            <w:bookmarkEnd w:id="180"/>
            <w:bookmarkEnd w:id="181"/>
            <w:bookmarkEnd w:id="182"/>
          </w:p>
        </w:tc>
        <w:tc>
          <w:tcPr>
            <w:tcW w:w="5386" w:type="dxa"/>
            <w:noWrap w:val="0"/>
            <w:vAlign w:val="top"/>
          </w:tcPr>
          <w:p w14:paraId="1673818A">
            <w:pPr>
              <w:spacing w:line="360" w:lineRule="auto"/>
              <w:ind w:right="-210" w:rightChars="-100"/>
              <w:rPr>
                <w:rFonts w:hint="eastAsia" w:ascii="仿宋" w:hAnsi="仿宋" w:eastAsia="仿宋" w:cs="仿宋"/>
                <w:sz w:val="24"/>
                <w:lang w:val="zh-CN"/>
              </w:rPr>
            </w:pPr>
            <w:r>
              <w:rPr>
                <w:rFonts w:hint="eastAsia" w:ascii="仿宋" w:hAnsi="仿宋" w:eastAsia="仿宋" w:cs="仿宋"/>
                <w:sz w:val="24"/>
                <w:lang w:val="zh-CN"/>
              </w:rPr>
              <w:t>法定代表人或</w:t>
            </w:r>
          </w:p>
        </w:tc>
      </w:tr>
      <w:tr w14:paraId="4FBC88B3">
        <w:tblPrEx>
          <w:tblCellMar>
            <w:top w:w="0" w:type="dxa"/>
            <w:left w:w="108" w:type="dxa"/>
            <w:bottom w:w="0" w:type="dxa"/>
            <w:right w:w="108" w:type="dxa"/>
          </w:tblCellMar>
        </w:tblPrEx>
        <w:trPr>
          <w:trHeight w:val="918" w:hRule="atLeast"/>
        </w:trPr>
        <w:tc>
          <w:tcPr>
            <w:tcW w:w="4394" w:type="dxa"/>
            <w:noWrap w:val="0"/>
            <w:vAlign w:val="top"/>
          </w:tcPr>
          <w:p w14:paraId="3D5C48C4">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83" w:name="_Toc134805662"/>
            <w:bookmarkStart w:id="184" w:name="_Toc12634"/>
            <w:bookmarkStart w:id="185" w:name="_Toc23305"/>
            <w:bookmarkStart w:id="186" w:name="_Toc23806"/>
            <w:bookmarkStart w:id="187" w:name="_Toc28875"/>
            <w:bookmarkStart w:id="188" w:name="_Toc23871"/>
            <w:bookmarkStart w:id="189" w:name="_Toc16831"/>
            <w:bookmarkStart w:id="190" w:name="_Toc116141152"/>
            <w:bookmarkStart w:id="191" w:name="_Toc116141327"/>
            <w:bookmarkStart w:id="192" w:name="_Toc116199121"/>
            <w:bookmarkStart w:id="193" w:name="_Toc14676"/>
            <w:r>
              <w:rPr>
                <w:rFonts w:hint="eastAsia" w:ascii="仿宋" w:hAnsi="仿宋" w:eastAsia="仿宋" w:cs="仿宋"/>
                <w:sz w:val="24"/>
                <w:lang w:val="zh-CN"/>
              </w:rPr>
              <w:t>授权代表（签字或盖章）:</w:t>
            </w:r>
            <w:bookmarkEnd w:id="183"/>
            <w:bookmarkEnd w:id="184"/>
            <w:bookmarkEnd w:id="185"/>
            <w:bookmarkEnd w:id="186"/>
            <w:bookmarkEnd w:id="187"/>
            <w:bookmarkEnd w:id="188"/>
            <w:bookmarkEnd w:id="189"/>
            <w:bookmarkEnd w:id="190"/>
            <w:bookmarkEnd w:id="191"/>
            <w:bookmarkEnd w:id="192"/>
            <w:bookmarkEnd w:id="193"/>
          </w:p>
        </w:tc>
        <w:tc>
          <w:tcPr>
            <w:tcW w:w="5386" w:type="dxa"/>
            <w:noWrap w:val="0"/>
            <w:vAlign w:val="top"/>
          </w:tcPr>
          <w:p w14:paraId="10796A37">
            <w:pPr>
              <w:spacing w:line="360" w:lineRule="auto"/>
              <w:ind w:right="-210" w:rightChars="-100"/>
              <w:rPr>
                <w:rFonts w:hint="eastAsia" w:ascii="仿宋" w:hAnsi="仿宋" w:eastAsia="仿宋" w:cs="仿宋"/>
                <w:sz w:val="24"/>
                <w:lang w:val="zh-CN"/>
              </w:rPr>
            </w:pPr>
            <w:r>
              <w:rPr>
                <w:rFonts w:hint="eastAsia" w:ascii="仿宋" w:hAnsi="仿宋" w:eastAsia="仿宋" w:cs="仿宋"/>
                <w:sz w:val="24"/>
                <w:lang w:val="zh-CN"/>
              </w:rPr>
              <w:t>授权代表（签字或盖章）:</w:t>
            </w:r>
          </w:p>
        </w:tc>
      </w:tr>
      <w:tr w14:paraId="4FF52125">
        <w:tblPrEx>
          <w:tblCellMar>
            <w:top w:w="0" w:type="dxa"/>
            <w:left w:w="108" w:type="dxa"/>
            <w:bottom w:w="0" w:type="dxa"/>
            <w:right w:w="108" w:type="dxa"/>
          </w:tblCellMar>
        </w:tblPrEx>
        <w:trPr>
          <w:trHeight w:val="677" w:hRule="atLeast"/>
        </w:trPr>
        <w:tc>
          <w:tcPr>
            <w:tcW w:w="4394" w:type="dxa"/>
            <w:noWrap w:val="0"/>
            <w:vAlign w:val="top"/>
          </w:tcPr>
          <w:p w14:paraId="22C72D4F">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194" w:name="_Toc116141154"/>
            <w:bookmarkStart w:id="195" w:name="_Toc5339"/>
            <w:bookmarkStart w:id="196" w:name="_Toc24159"/>
            <w:bookmarkStart w:id="197" w:name="_Toc116141329"/>
            <w:bookmarkStart w:id="198" w:name="_Toc21156"/>
            <w:bookmarkStart w:id="199" w:name="_Toc134805663"/>
            <w:bookmarkStart w:id="200" w:name="_Toc11305"/>
            <w:bookmarkStart w:id="201" w:name="_Toc116199123"/>
            <w:bookmarkStart w:id="202" w:name="_Toc11292"/>
            <w:bookmarkStart w:id="203" w:name="_Toc28639"/>
            <w:bookmarkStart w:id="204" w:name="_Toc7539"/>
            <w:r>
              <w:rPr>
                <w:rFonts w:hint="eastAsia" w:ascii="仿宋" w:hAnsi="仿宋" w:eastAsia="仿宋" w:cs="仿宋"/>
                <w:sz w:val="24"/>
                <w:lang w:val="zh-CN"/>
              </w:rPr>
              <w:t>联系人：</w:t>
            </w:r>
            <w:bookmarkEnd w:id="194"/>
            <w:bookmarkEnd w:id="195"/>
            <w:bookmarkEnd w:id="196"/>
            <w:bookmarkEnd w:id="197"/>
            <w:bookmarkEnd w:id="198"/>
            <w:bookmarkEnd w:id="199"/>
            <w:bookmarkEnd w:id="200"/>
            <w:bookmarkEnd w:id="201"/>
            <w:bookmarkEnd w:id="202"/>
            <w:bookmarkEnd w:id="203"/>
            <w:bookmarkEnd w:id="204"/>
            <w:r>
              <w:rPr>
                <w:rFonts w:hint="eastAsia" w:ascii="仿宋" w:hAnsi="仿宋" w:eastAsia="仿宋" w:cs="仿宋"/>
                <w:b/>
                <w:sz w:val="24"/>
              </w:rPr>
              <w:t xml:space="preserve"> </w:t>
            </w:r>
          </w:p>
        </w:tc>
        <w:tc>
          <w:tcPr>
            <w:tcW w:w="5386" w:type="dxa"/>
            <w:noWrap w:val="0"/>
            <w:vAlign w:val="top"/>
          </w:tcPr>
          <w:p w14:paraId="58479F00">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05" w:name="_Toc26153"/>
            <w:bookmarkStart w:id="206" w:name="_Toc4245"/>
            <w:bookmarkStart w:id="207" w:name="_Toc3924"/>
            <w:bookmarkStart w:id="208" w:name="_Toc27000"/>
            <w:bookmarkStart w:id="209" w:name="_Toc134805664"/>
            <w:bookmarkStart w:id="210" w:name="_Toc3786"/>
            <w:bookmarkStart w:id="211" w:name="_Toc28084"/>
            <w:bookmarkStart w:id="212" w:name="_Toc19051"/>
            <w:r>
              <w:rPr>
                <w:rFonts w:hint="eastAsia" w:ascii="仿宋" w:hAnsi="仿宋" w:eastAsia="仿宋" w:cs="仿宋"/>
                <w:sz w:val="24"/>
                <w:lang w:val="zh-CN"/>
              </w:rPr>
              <w:t>联系人：</w:t>
            </w:r>
            <w:bookmarkEnd w:id="205"/>
            <w:bookmarkEnd w:id="206"/>
            <w:bookmarkEnd w:id="207"/>
            <w:bookmarkEnd w:id="208"/>
            <w:bookmarkEnd w:id="209"/>
            <w:bookmarkEnd w:id="210"/>
            <w:bookmarkEnd w:id="211"/>
            <w:bookmarkEnd w:id="212"/>
            <w:r>
              <w:rPr>
                <w:rFonts w:hint="eastAsia" w:ascii="仿宋" w:hAnsi="仿宋" w:eastAsia="仿宋" w:cs="仿宋"/>
                <w:sz w:val="24"/>
              </w:rPr>
              <w:t xml:space="preserve"> </w:t>
            </w:r>
            <w:r>
              <w:rPr>
                <w:rFonts w:hint="eastAsia" w:ascii="仿宋" w:hAnsi="仿宋" w:eastAsia="仿宋" w:cs="仿宋"/>
                <w:b/>
                <w:sz w:val="24"/>
              </w:rPr>
              <w:t xml:space="preserve"> </w:t>
            </w:r>
          </w:p>
        </w:tc>
      </w:tr>
      <w:tr w14:paraId="78F04AEE">
        <w:tblPrEx>
          <w:tblCellMar>
            <w:top w:w="0" w:type="dxa"/>
            <w:left w:w="108" w:type="dxa"/>
            <w:bottom w:w="0" w:type="dxa"/>
            <w:right w:w="108" w:type="dxa"/>
          </w:tblCellMar>
        </w:tblPrEx>
        <w:trPr>
          <w:trHeight w:val="745" w:hRule="atLeast"/>
        </w:trPr>
        <w:tc>
          <w:tcPr>
            <w:tcW w:w="4394" w:type="dxa"/>
            <w:noWrap w:val="0"/>
            <w:vAlign w:val="top"/>
          </w:tcPr>
          <w:p w14:paraId="54F1C8A6">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13" w:name="_Toc3913"/>
            <w:bookmarkStart w:id="214" w:name="_Toc32564"/>
            <w:bookmarkStart w:id="215" w:name="_Toc21468"/>
            <w:bookmarkStart w:id="216" w:name="_Toc3824"/>
            <w:bookmarkStart w:id="217" w:name="_Toc116199125"/>
            <w:bookmarkStart w:id="218" w:name="_Toc28130"/>
            <w:bookmarkStart w:id="219" w:name="_Toc116141156"/>
            <w:bookmarkStart w:id="220" w:name="_Toc116141331"/>
            <w:bookmarkStart w:id="221" w:name="_Toc134805665"/>
            <w:bookmarkStart w:id="222" w:name="_Toc11870"/>
            <w:bookmarkStart w:id="223" w:name="_Toc11220"/>
            <w:r>
              <w:rPr>
                <w:rFonts w:hint="eastAsia" w:ascii="仿宋" w:hAnsi="仿宋" w:eastAsia="仿宋" w:cs="仿宋"/>
                <w:sz w:val="24"/>
                <w:lang w:val="zh-CN"/>
              </w:rPr>
              <w:t>约定送达地址：</w:t>
            </w:r>
            <w:bookmarkEnd w:id="213"/>
            <w:bookmarkEnd w:id="214"/>
            <w:bookmarkEnd w:id="215"/>
            <w:bookmarkEnd w:id="216"/>
            <w:bookmarkEnd w:id="217"/>
            <w:bookmarkEnd w:id="218"/>
            <w:bookmarkEnd w:id="219"/>
            <w:bookmarkEnd w:id="220"/>
            <w:bookmarkEnd w:id="221"/>
            <w:bookmarkEnd w:id="222"/>
            <w:bookmarkEnd w:id="223"/>
            <w:r>
              <w:rPr>
                <w:rFonts w:hint="eastAsia" w:ascii="仿宋" w:hAnsi="仿宋" w:eastAsia="仿宋" w:cs="仿宋"/>
                <w:sz w:val="24"/>
              </w:rPr>
              <w:t xml:space="preserve"> </w:t>
            </w:r>
          </w:p>
        </w:tc>
        <w:tc>
          <w:tcPr>
            <w:tcW w:w="5386" w:type="dxa"/>
            <w:noWrap w:val="0"/>
            <w:vAlign w:val="top"/>
          </w:tcPr>
          <w:p w14:paraId="65CB531D">
            <w:pPr>
              <w:autoSpaceDE w:val="0"/>
              <w:autoSpaceDN w:val="0"/>
              <w:adjustRightInd w:val="0"/>
              <w:snapToGrid w:val="0"/>
              <w:spacing w:after="120" w:line="360" w:lineRule="auto"/>
              <w:ind w:right="-210" w:rightChars="-100"/>
              <w:outlineLvl w:val="1"/>
              <w:rPr>
                <w:rFonts w:hint="eastAsia" w:ascii="仿宋" w:hAnsi="仿宋" w:eastAsia="仿宋" w:cs="仿宋"/>
                <w:sz w:val="24"/>
              </w:rPr>
            </w:pPr>
            <w:bookmarkStart w:id="224" w:name="_Toc19389"/>
            <w:bookmarkStart w:id="225" w:name="_Toc5533"/>
            <w:bookmarkStart w:id="226" w:name="_Toc13234"/>
            <w:bookmarkStart w:id="227" w:name="_Toc2893"/>
            <w:bookmarkStart w:id="228" w:name="_Toc19451"/>
            <w:r>
              <w:rPr>
                <w:rFonts w:hint="eastAsia" w:ascii="仿宋" w:hAnsi="仿宋" w:eastAsia="仿宋" w:cs="仿宋"/>
                <w:sz w:val="24"/>
                <w:lang w:val="zh-CN"/>
              </w:rPr>
              <w:t>约定送达地址：</w:t>
            </w:r>
            <w:bookmarkEnd w:id="224"/>
            <w:bookmarkEnd w:id="225"/>
            <w:bookmarkEnd w:id="226"/>
            <w:bookmarkEnd w:id="227"/>
            <w:bookmarkEnd w:id="228"/>
            <w:r>
              <w:rPr>
                <w:rFonts w:hint="eastAsia" w:ascii="仿宋" w:hAnsi="仿宋" w:eastAsia="仿宋" w:cs="仿宋"/>
                <w:sz w:val="24"/>
              </w:rPr>
              <w:t xml:space="preserve"> </w:t>
            </w:r>
          </w:p>
        </w:tc>
      </w:tr>
      <w:tr w14:paraId="0D26FB96">
        <w:tblPrEx>
          <w:tblCellMar>
            <w:top w:w="0" w:type="dxa"/>
            <w:left w:w="108" w:type="dxa"/>
            <w:bottom w:w="0" w:type="dxa"/>
            <w:right w:w="108" w:type="dxa"/>
          </w:tblCellMar>
        </w:tblPrEx>
        <w:trPr>
          <w:trHeight w:val="677" w:hRule="atLeast"/>
        </w:trPr>
        <w:tc>
          <w:tcPr>
            <w:tcW w:w="4394" w:type="dxa"/>
            <w:noWrap w:val="0"/>
            <w:vAlign w:val="top"/>
          </w:tcPr>
          <w:p w14:paraId="402D427E">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29" w:name="_Toc2038"/>
            <w:bookmarkStart w:id="230" w:name="_Toc116141159"/>
            <w:bookmarkStart w:id="231" w:name="_Toc11912"/>
            <w:bookmarkStart w:id="232" w:name="_Toc14603"/>
            <w:bookmarkStart w:id="233" w:name="_Toc116199128"/>
            <w:bookmarkStart w:id="234" w:name="_Toc25120"/>
            <w:bookmarkStart w:id="235" w:name="_Toc543"/>
            <w:bookmarkStart w:id="236" w:name="_Toc116141334"/>
            <w:bookmarkStart w:id="237" w:name="_Toc19772"/>
            <w:bookmarkStart w:id="238" w:name="_Toc134805667"/>
            <w:bookmarkStart w:id="239" w:name="_Toc2464"/>
            <w:r>
              <w:rPr>
                <w:rFonts w:hint="eastAsia" w:ascii="仿宋" w:hAnsi="仿宋" w:eastAsia="仿宋" w:cs="仿宋"/>
                <w:sz w:val="24"/>
                <w:lang w:val="zh-CN"/>
              </w:rPr>
              <w:t>邮政编码：</w:t>
            </w:r>
            <w:bookmarkEnd w:id="229"/>
            <w:bookmarkEnd w:id="230"/>
            <w:bookmarkEnd w:id="231"/>
            <w:bookmarkEnd w:id="232"/>
            <w:bookmarkEnd w:id="233"/>
            <w:bookmarkEnd w:id="234"/>
            <w:bookmarkEnd w:id="235"/>
            <w:bookmarkEnd w:id="236"/>
            <w:bookmarkEnd w:id="237"/>
            <w:bookmarkEnd w:id="238"/>
            <w:bookmarkEnd w:id="239"/>
            <w:r>
              <w:rPr>
                <w:rFonts w:hint="eastAsia" w:ascii="仿宋" w:hAnsi="仿宋" w:eastAsia="仿宋" w:cs="仿宋"/>
                <w:sz w:val="24"/>
              </w:rPr>
              <w:t xml:space="preserve"> </w:t>
            </w:r>
          </w:p>
        </w:tc>
        <w:tc>
          <w:tcPr>
            <w:tcW w:w="5386" w:type="dxa"/>
            <w:noWrap w:val="0"/>
            <w:vAlign w:val="top"/>
          </w:tcPr>
          <w:p w14:paraId="75E4E4A2">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40" w:name="_Toc31147"/>
            <w:bookmarkStart w:id="241" w:name="_Toc20967"/>
            <w:bookmarkStart w:id="242" w:name="_Toc4315"/>
            <w:bookmarkStart w:id="243" w:name="_Toc3629"/>
            <w:bookmarkStart w:id="244" w:name="_Toc903"/>
            <w:bookmarkStart w:id="245" w:name="_Toc25011"/>
            <w:bookmarkStart w:id="246" w:name="_Toc134805668"/>
            <w:bookmarkStart w:id="247" w:name="_Toc3010"/>
            <w:r>
              <w:rPr>
                <w:rFonts w:hint="eastAsia" w:ascii="仿宋" w:hAnsi="仿宋" w:eastAsia="仿宋" w:cs="仿宋"/>
                <w:sz w:val="24"/>
                <w:lang w:val="zh-CN"/>
              </w:rPr>
              <w:t>邮政编码：</w:t>
            </w:r>
            <w:bookmarkEnd w:id="240"/>
            <w:bookmarkEnd w:id="241"/>
            <w:bookmarkEnd w:id="242"/>
            <w:bookmarkEnd w:id="243"/>
            <w:bookmarkEnd w:id="244"/>
            <w:bookmarkEnd w:id="245"/>
            <w:bookmarkEnd w:id="246"/>
            <w:bookmarkEnd w:id="247"/>
          </w:p>
        </w:tc>
      </w:tr>
      <w:tr w14:paraId="1E1F28B4">
        <w:tblPrEx>
          <w:tblCellMar>
            <w:top w:w="0" w:type="dxa"/>
            <w:left w:w="108" w:type="dxa"/>
            <w:bottom w:w="0" w:type="dxa"/>
            <w:right w:w="108" w:type="dxa"/>
          </w:tblCellMar>
        </w:tblPrEx>
        <w:trPr>
          <w:trHeight w:val="677" w:hRule="atLeast"/>
        </w:trPr>
        <w:tc>
          <w:tcPr>
            <w:tcW w:w="4394" w:type="dxa"/>
            <w:noWrap w:val="0"/>
            <w:vAlign w:val="top"/>
          </w:tcPr>
          <w:p w14:paraId="500280A1">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48" w:name="_Toc116141161"/>
            <w:bookmarkStart w:id="249" w:name="_Toc25016"/>
            <w:bookmarkStart w:id="250" w:name="_Toc134805669"/>
            <w:bookmarkStart w:id="251" w:name="_Toc31028"/>
            <w:bookmarkStart w:id="252" w:name="_Toc20259"/>
            <w:bookmarkStart w:id="253" w:name="_Toc28583"/>
            <w:bookmarkStart w:id="254" w:name="_Toc24226"/>
            <w:bookmarkStart w:id="255" w:name="_Toc116141336"/>
            <w:bookmarkStart w:id="256" w:name="_Toc26908"/>
            <w:bookmarkStart w:id="257" w:name="_Toc15050"/>
            <w:bookmarkStart w:id="258" w:name="_Toc116199130"/>
            <w:r>
              <w:rPr>
                <w:rFonts w:hint="eastAsia" w:ascii="仿宋" w:hAnsi="仿宋" w:eastAsia="仿宋" w:cs="仿宋"/>
                <w:sz w:val="24"/>
                <w:lang w:val="zh-CN"/>
              </w:rPr>
              <w:t>电话:</w:t>
            </w:r>
            <w:bookmarkEnd w:id="248"/>
            <w:bookmarkEnd w:id="249"/>
            <w:bookmarkEnd w:id="250"/>
            <w:bookmarkEnd w:id="251"/>
            <w:bookmarkEnd w:id="252"/>
            <w:bookmarkEnd w:id="253"/>
            <w:bookmarkEnd w:id="254"/>
            <w:bookmarkEnd w:id="255"/>
            <w:bookmarkEnd w:id="256"/>
            <w:bookmarkEnd w:id="257"/>
            <w:bookmarkEnd w:id="258"/>
          </w:p>
        </w:tc>
        <w:tc>
          <w:tcPr>
            <w:tcW w:w="5386" w:type="dxa"/>
            <w:noWrap w:val="0"/>
            <w:vAlign w:val="top"/>
          </w:tcPr>
          <w:p w14:paraId="3A12433D">
            <w:pPr>
              <w:autoSpaceDE w:val="0"/>
              <w:autoSpaceDN w:val="0"/>
              <w:adjustRightInd w:val="0"/>
              <w:snapToGrid w:val="0"/>
              <w:spacing w:after="120" w:line="360" w:lineRule="auto"/>
              <w:ind w:right="-210" w:rightChars="-100"/>
              <w:outlineLvl w:val="1"/>
              <w:rPr>
                <w:rFonts w:hint="eastAsia" w:ascii="仿宋" w:hAnsi="仿宋" w:eastAsia="仿宋" w:cs="仿宋"/>
                <w:sz w:val="24"/>
                <w:lang w:val="zh-CN"/>
              </w:rPr>
            </w:pPr>
            <w:bookmarkStart w:id="259" w:name="_Toc31973"/>
            <w:bookmarkStart w:id="260" w:name="_Toc19045"/>
            <w:bookmarkStart w:id="261" w:name="_Toc26545"/>
            <w:bookmarkStart w:id="262" w:name="_Toc26107"/>
            <w:bookmarkStart w:id="263" w:name="_Toc28526"/>
            <w:bookmarkStart w:id="264" w:name="_Toc134805670"/>
            <w:bookmarkStart w:id="265" w:name="_Toc21081"/>
            <w:bookmarkStart w:id="266" w:name="_Toc16382"/>
            <w:r>
              <w:rPr>
                <w:rFonts w:hint="eastAsia" w:ascii="仿宋" w:hAnsi="仿宋" w:eastAsia="仿宋" w:cs="仿宋"/>
                <w:sz w:val="24"/>
                <w:lang w:val="zh-CN"/>
              </w:rPr>
              <w:t>电话:</w:t>
            </w:r>
            <w:bookmarkEnd w:id="259"/>
            <w:bookmarkEnd w:id="260"/>
            <w:bookmarkEnd w:id="261"/>
            <w:bookmarkEnd w:id="262"/>
            <w:bookmarkEnd w:id="263"/>
            <w:r>
              <w:rPr>
                <w:rFonts w:hint="eastAsia" w:ascii="仿宋" w:hAnsi="仿宋" w:eastAsia="仿宋" w:cs="仿宋"/>
                <w:sz w:val="24"/>
                <w:lang w:val="zh-CN"/>
              </w:rPr>
              <w:t xml:space="preserve"> </w:t>
            </w:r>
            <w:bookmarkEnd w:id="264"/>
            <w:bookmarkEnd w:id="265"/>
            <w:bookmarkEnd w:id="266"/>
            <w:r>
              <w:rPr>
                <w:rFonts w:hint="eastAsia" w:ascii="仿宋" w:hAnsi="仿宋" w:eastAsia="仿宋" w:cs="仿宋"/>
                <w:sz w:val="24"/>
              </w:rPr>
              <w:t xml:space="preserve"> </w:t>
            </w:r>
          </w:p>
        </w:tc>
      </w:tr>
      <w:tr w14:paraId="5A6C493A">
        <w:tblPrEx>
          <w:tblCellMar>
            <w:top w:w="0" w:type="dxa"/>
            <w:left w:w="108" w:type="dxa"/>
            <w:bottom w:w="0" w:type="dxa"/>
            <w:right w:w="108" w:type="dxa"/>
          </w:tblCellMar>
        </w:tblPrEx>
        <w:trPr>
          <w:trHeight w:val="677" w:hRule="atLeast"/>
        </w:trPr>
        <w:tc>
          <w:tcPr>
            <w:tcW w:w="4394" w:type="dxa"/>
            <w:noWrap w:val="0"/>
            <w:vAlign w:val="top"/>
          </w:tcPr>
          <w:p w14:paraId="334D3DD7">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67" w:name="_Toc116141338"/>
            <w:bookmarkStart w:id="268" w:name="_Toc1321"/>
            <w:bookmarkStart w:id="269" w:name="_Toc11411"/>
            <w:bookmarkStart w:id="270" w:name="_Toc19131"/>
            <w:bookmarkStart w:id="271" w:name="_Toc2146"/>
            <w:bookmarkStart w:id="272" w:name="_Toc116141163"/>
            <w:bookmarkStart w:id="273" w:name="_Toc25975"/>
            <w:bookmarkStart w:id="274" w:name="_Toc134805671"/>
            <w:bookmarkStart w:id="275" w:name="_Toc13117"/>
            <w:bookmarkStart w:id="276" w:name="_Toc16032"/>
            <w:bookmarkStart w:id="277" w:name="_Toc116199132"/>
            <w:r>
              <w:rPr>
                <w:rFonts w:hint="eastAsia" w:ascii="仿宋" w:hAnsi="仿宋" w:eastAsia="仿宋" w:cs="仿宋"/>
                <w:sz w:val="24"/>
                <w:lang w:val="zh-CN"/>
              </w:rPr>
              <w:t>传真:</w:t>
            </w:r>
            <w:bookmarkEnd w:id="267"/>
            <w:bookmarkEnd w:id="268"/>
            <w:bookmarkEnd w:id="269"/>
            <w:bookmarkEnd w:id="270"/>
            <w:bookmarkEnd w:id="271"/>
            <w:bookmarkEnd w:id="272"/>
            <w:bookmarkEnd w:id="273"/>
            <w:bookmarkEnd w:id="274"/>
            <w:bookmarkEnd w:id="275"/>
            <w:bookmarkEnd w:id="276"/>
            <w:bookmarkEnd w:id="277"/>
          </w:p>
        </w:tc>
        <w:tc>
          <w:tcPr>
            <w:tcW w:w="5386" w:type="dxa"/>
            <w:noWrap w:val="0"/>
            <w:vAlign w:val="top"/>
          </w:tcPr>
          <w:p w14:paraId="369F9E47">
            <w:pPr>
              <w:autoSpaceDE w:val="0"/>
              <w:autoSpaceDN w:val="0"/>
              <w:adjustRightInd w:val="0"/>
              <w:snapToGrid w:val="0"/>
              <w:spacing w:after="120" w:line="360" w:lineRule="auto"/>
              <w:ind w:right="-210" w:rightChars="-100"/>
              <w:outlineLvl w:val="1"/>
              <w:rPr>
                <w:rFonts w:hint="eastAsia" w:ascii="仿宋" w:hAnsi="仿宋" w:eastAsia="仿宋" w:cs="仿宋"/>
                <w:sz w:val="24"/>
                <w:lang w:val="zh-CN"/>
              </w:rPr>
            </w:pPr>
            <w:bookmarkStart w:id="278" w:name="_Toc10856"/>
            <w:bookmarkStart w:id="279" w:name="_Toc134805672"/>
            <w:bookmarkStart w:id="280" w:name="_Toc15784"/>
            <w:bookmarkStart w:id="281" w:name="_Toc13195"/>
            <w:bookmarkStart w:id="282" w:name="_Toc20953"/>
            <w:bookmarkStart w:id="283" w:name="_Toc12807"/>
            <w:bookmarkStart w:id="284" w:name="_Toc28623"/>
            <w:bookmarkStart w:id="285" w:name="_Toc24282"/>
            <w:r>
              <w:rPr>
                <w:rFonts w:hint="eastAsia" w:ascii="仿宋" w:hAnsi="仿宋" w:eastAsia="仿宋" w:cs="仿宋"/>
                <w:sz w:val="24"/>
                <w:lang w:val="zh-CN"/>
              </w:rPr>
              <w:t>传真:</w:t>
            </w:r>
            <w:bookmarkEnd w:id="278"/>
            <w:bookmarkEnd w:id="279"/>
            <w:bookmarkEnd w:id="280"/>
            <w:bookmarkEnd w:id="281"/>
            <w:bookmarkEnd w:id="282"/>
            <w:bookmarkEnd w:id="283"/>
            <w:bookmarkEnd w:id="284"/>
            <w:bookmarkEnd w:id="285"/>
            <w:r>
              <w:rPr>
                <w:rFonts w:hint="eastAsia" w:ascii="仿宋" w:hAnsi="仿宋" w:eastAsia="仿宋" w:cs="仿宋"/>
                <w:sz w:val="24"/>
              </w:rPr>
              <w:t xml:space="preserve"> </w:t>
            </w:r>
          </w:p>
        </w:tc>
      </w:tr>
      <w:tr w14:paraId="0EFB3A56">
        <w:tblPrEx>
          <w:tblCellMar>
            <w:top w:w="0" w:type="dxa"/>
            <w:left w:w="108" w:type="dxa"/>
            <w:bottom w:w="0" w:type="dxa"/>
            <w:right w:w="108" w:type="dxa"/>
          </w:tblCellMar>
        </w:tblPrEx>
        <w:trPr>
          <w:trHeight w:val="677" w:hRule="atLeast"/>
        </w:trPr>
        <w:tc>
          <w:tcPr>
            <w:tcW w:w="4394" w:type="dxa"/>
            <w:noWrap w:val="0"/>
            <w:vAlign w:val="top"/>
          </w:tcPr>
          <w:p w14:paraId="28D025FC">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286" w:name="_Toc2018"/>
            <w:bookmarkStart w:id="287" w:name="_Toc116141165"/>
            <w:bookmarkStart w:id="288" w:name="_Toc25575"/>
            <w:bookmarkStart w:id="289" w:name="_Toc116141340"/>
            <w:bookmarkStart w:id="290" w:name="_Toc116199134"/>
            <w:bookmarkStart w:id="291" w:name="_Toc15692"/>
            <w:bookmarkStart w:id="292" w:name="_Toc134805673"/>
            <w:bookmarkStart w:id="293" w:name="_Toc19956"/>
            <w:bookmarkStart w:id="294" w:name="_Toc9059"/>
            <w:bookmarkStart w:id="295" w:name="_Toc18009"/>
            <w:bookmarkStart w:id="296" w:name="_Toc28017"/>
            <w:r>
              <w:rPr>
                <w:rFonts w:hint="eastAsia" w:ascii="仿宋" w:hAnsi="仿宋" w:eastAsia="仿宋" w:cs="仿宋"/>
                <w:sz w:val="24"/>
                <w:lang w:val="zh-CN"/>
              </w:rPr>
              <w:t>电子邮箱：</w:t>
            </w:r>
            <w:bookmarkEnd w:id="286"/>
            <w:bookmarkEnd w:id="287"/>
            <w:bookmarkEnd w:id="288"/>
            <w:bookmarkEnd w:id="289"/>
            <w:bookmarkEnd w:id="290"/>
            <w:bookmarkEnd w:id="291"/>
            <w:bookmarkEnd w:id="292"/>
            <w:bookmarkEnd w:id="293"/>
            <w:bookmarkEnd w:id="294"/>
            <w:bookmarkEnd w:id="295"/>
            <w:bookmarkEnd w:id="296"/>
          </w:p>
        </w:tc>
        <w:tc>
          <w:tcPr>
            <w:tcW w:w="5386" w:type="dxa"/>
            <w:noWrap w:val="0"/>
            <w:vAlign w:val="top"/>
          </w:tcPr>
          <w:p w14:paraId="6CE6EDA2">
            <w:pPr>
              <w:autoSpaceDE w:val="0"/>
              <w:autoSpaceDN w:val="0"/>
              <w:adjustRightInd w:val="0"/>
              <w:snapToGrid w:val="0"/>
              <w:spacing w:after="120" w:line="360" w:lineRule="auto"/>
              <w:ind w:right="-210" w:rightChars="-100"/>
              <w:outlineLvl w:val="1"/>
              <w:rPr>
                <w:rFonts w:hint="eastAsia" w:ascii="仿宋" w:hAnsi="仿宋" w:eastAsia="仿宋" w:cs="仿宋"/>
                <w:sz w:val="24"/>
              </w:rPr>
            </w:pPr>
            <w:bookmarkStart w:id="297" w:name="_Toc30950"/>
            <w:bookmarkStart w:id="298" w:name="_Toc134805674"/>
            <w:bookmarkStart w:id="299" w:name="_Toc5333"/>
            <w:bookmarkStart w:id="300" w:name="_Toc3420"/>
            <w:bookmarkStart w:id="301" w:name="_Toc29950"/>
            <w:bookmarkStart w:id="302" w:name="_Toc10362"/>
            <w:bookmarkStart w:id="303" w:name="_Toc6363"/>
            <w:bookmarkStart w:id="304" w:name="_Toc9285"/>
            <w:r>
              <w:rPr>
                <w:rFonts w:hint="eastAsia" w:ascii="仿宋" w:hAnsi="仿宋" w:eastAsia="仿宋" w:cs="仿宋"/>
                <w:sz w:val="24"/>
                <w:lang w:val="zh-CN"/>
              </w:rPr>
              <w:t>电子邮箱：</w:t>
            </w:r>
            <w:bookmarkEnd w:id="297"/>
            <w:bookmarkEnd w:id="298"/>
            <w:bookmarkEnd w:id="299"/>
            <w:bookmarkEnd w:id="300"/>
            <w:bookmarkEnd w:id="301"/>
            <w:bookmarkEnd w:id="302"/>
            <w:bookmarkEnd w:id="303"/>
            <w:bookmarkEnd w:id="304"/>
          </w:p>
        </w:tc>
      </w:tr>
      <w:tr w14:paraId="6F5E9C27">
        <w:tblPrEx>
          <w:tblCellMar>
            <w:top w:w="0" w:type="dxa"/>
            <w:left w:w="108" w:type="dxa"/>
            <w:bottom w:w="0" w:type="dxa"/>
            <w:right w:w="108" w:type="dxa"/>
          </w:tblCellMar>
        </w:tblPrEx>
        <w:trPr>
          <w:trHeight w:val="575" w:hRule="atLeast"/>
        </w:trPr>
        <w:tc>
          <w:tcPr>
            <w:tcW w:w="4394" w:type="dxa"/>
            <w:noWrap w:val="0"/>
            <w:vAlign w:val="top"/>
          </w:tcPr>
          <w:p w14:paraId="5BBD8F85">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305" w:name="_Toc31424"/>
            <w:bookmarkStart w:id="306" w:name="_Toc116141167"/>
            <w:bookmarkStart w:id="307" w:name="_Toc116141342"/>
            <w:bookmarkStart w:id="308" w:name="_Toc31043"/>
            <w:bookmarkStart w:id="309" w:name="_Toc14863"/>
            <w:bookmarkStart w:id="310" w:name="_Toc14613"/>
            <w:bookmarkStart w:id="311" w:name="_Toc116199136"/>
            <w:bookmarkStart w:id="312" w:name="_Toc10656"/>
            <w:bookmarkStart w:id="313" w:name="_Toc14385"/>
            <w:bookmarkStart w:id="314" w:name="_Toc134805675"/>
            <w:bookmarkStart w:id="315" w:name="_Toc653"/>
            <w:r>
              <w:rPr>
                <w:rFonts w:hint="eastAsia" w:ascii="仿宋" w:hAnsi="仿宋" w:eastAsia="仿宋" w:cs="仿宋"/>
                <w:sz w:val="24"/>
              </w:rPr>
              <w:t>开户银行：</w:t>
            </w:r>
            <w:bookmarkEnd w:id="305"/>
            <w:bookmarkEnd w:id="306"/>
            <w:bookmarkEnd w:id="307"/>
            <w:bookmarkEnd w:id="308"/>
            <w:bookmarkEnd w:id="309"/>
            <w:bookmarkEnd w:id="310"/>
            <w:bookmarkEnd w:id="311"/>
            <w:bookmarkEnd w:id="312"/>
            <w:bookmarkEnd w:id="313"/>
            <w:bookmarkEnd w:id="314"/>
            <w:bookmarkEnd w:id="315"/>
          </w:p>
        </w:tc>
        <w:tc>
          <w:tcPr>
            <w:tcW w:w="5386" w:type="dxa"/>
            <w:noWrap w:val="0"/>
            <w:vAlign w:val="top"/>
          </w:tcPr>
          <w:p w14:paraId="646940DA">
            <w:pPr>
              <w:autoSpaceDE w:val="0"/>
              <w:autoSpaceDN w:val="0"/>
              <w:adjustRightInd w:val="0"/>
              <w:snapToGrid w:val="0"/>
              <w:spacing w:after="120" w:line="360" w:lineRule="auto"/>
              <w:ind w:right="-210" w:rightChars="-100"/>
              <w:outlineLvl w:val="1"/>
              <w:rPr>
                <w:rFonts w:hint="eastAsia" w:ascii="仿宋" w:hAnsi="仿宋" w:eastAsia="仿宋" w:cs="仿宋"/>
                <w:sz w:val="24"/>
                <w:lang w:val="zh-CN"/>
              </w:rPr>
            </w:pPr>
            <w:bookmarkStart w:id="316" w:name="_Toc29229"/>
            <w:bookmarkStart w:id="317" w:name="_Toc31070"/>
            <w:bookmarkStart w:id="318" w:name="_Toc708"/>
            <w:bookmarkStart w:id="319" w:name="_Toc11157"/>
            <w:bookmarkStart w:id="320" w:name="_Toc134805676"/>
            <w:bookmarkStart w:id="321" w:name="_Toc28860"/>
            <w:bookmarkStart w:id="322" w:name="_Toc28692"/>
            <w:bookmarkStart w:id="323" w:name="_Toc16547"/>
            <w:r>
              <w:rPr>
                <w:rFonts w:hint="eastAsia" w:ascii="仿宋" w:hAnsi="仿宋" w:eastAsia="仿宋" w:cs="仿宋"/>
                <w:sz w:val="24"/>
                <w:lang w:val="zh-CN"/>
              </w:rPr>
              <w:t>开户银行：</w:t>
            </w:r>
            <w:bookmarkEnd w:id="316"/>
            <w:bookmarkEnd w:id="317"/>
            <w:bookmarkEnd w:id="318"/>
            <w:bookmarkEnd w:id="319"/>
            <w:bookmarkEnd w:id="320"/>
            <w:bookmarkEnd w:id="321"/>
            <w:bookmarkEnd w:id="322"/>
            <w:bookmarkEnd w:id="323"/>
          </w:p>
        </w:tc>
      </w:tr>
      <w:tr w14:paraId="14BCD3FB">
        <w:tblPrEx>
          <w:tblCellMar>
            <w:top w:w="0" w:type="dxa"/>
            <w:left w:w="108" w:type="dxa"/>
            <w:bottom w:w="0" w:type="dxa"/>
            <w:right w:w="108" w:type="dxa"/>
          </w:tblCellMar>
        </w:tblPrEx>
        <w:trPr>
          <w:trHeight w:val="575" w:hRule="atLeast"/>
        </w:trPr>
        <w:tc>
          <w:tcPr>
            <w:tcW w:w="4394" w:type="dxa"/>
            <w:noWrap w:val="0"/>
            <w:vAlign w:val="top"/>
          </w:tcPr>
          <w:p w14:paraId="3383ED3A">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324" w:name="_Toc5560"/>
            <w:bookmarkStart w:id="325" w:name="_Toc116199139"/>
            <w:bookmarkStart w:id="326" w:name="_Toc11393"/>
            <w:bookmarkStart w:id="327" w:name="_Toc15804"/>
            <w:bookmarkStart w:id="328" w:name="_Toc19641"/>
            <w:bookmarkStart w:id="329" w:name="_Toc18565"/>
            <w:bookmarkStart w:id="330" w:name="_Toc134805677"/>
            <w:bookmarkStart w:id="331" w:name="_Toc5674"/>
            <w:bookmarkStart w:id="332" w:name="_Toc10840"/>
            <w:bookmarkStart w:id="333" w:name="_Toc116141345"/>
            <w:bookmarkStart w:id="334" w:name="_Toc116141170"/>
            <w:r>
              <w:rPr>
                <w:rFonts w:hint="eastAsia" w:ascii="仿宋" w:hAnsi="仿宋" w:eastAsia="仿宋" w:cs="仿宋"/>
                <w:sz w:val="24"/>
              </w:rPr>
              <w:t>开户名称：</w:t>
            </w:r>
            <w:bookmarkEnd w:id="324"/>
            <w:bookmarkEnd w:id="325"/>
            <w:bookmarkEnd w:id="326"/>
            <w:bookmarkEnd w:id="327"/>
            <w:bookmarkEnd w:id="328"/>
            <w:bookmarkEnd w:id="329"/>
            <w:bookmarkEnd w:id="330"/>
            <w:bookmarkEnd w:id="331"/>
            <w:bookmarkEnd w:id="332"/>
            <w:bookmarkEnd w:id="333"/>
            <w:bookmarkEnd w:id="334"/>
          </w:p>
        </w:tc>
        <w:tc>
          <w:tcPr>
            <w:tcW w:w="5386" w:type="dxa"/>
            <w:noWrap w:val="0"/>
            <w:vAlign w:val="top"/>
          </w:tcPr>
          <w:p w14:paraId="4EA8B062">
            <w:pPr>
              <w:spacing w:line="360" w:lineRule="auto"/>
              <w:ind w:right="-210" w:rightChars="-100"/>
              <w:rPr>
                <w:rFonts w:hint="eastAsia" w:ascii="仿宋" w:hAnsi="仿宋" w:eastAsia="仿宋" w:cs="仿宋"/>
                <w:sz w:val="24"/>
              </w:rPr>
            </w:pPr>
            <w:r>
              <w:rPr>
                <w:rFonts w:hint="eastAsia" w:ascii="仿宋" w:hAnsi="仿宋" w:eastAsia="仿宋" w:cs="仿宋"/>
                <w:sz w:val="24"/>
                <w:lang w:val="zh-CN"/>
              </w:rPr>
              <w:t>开户名称：</w:t>
            </w:r>
          </w:p>
        </w:tc>
      </w:tr>
      <w:tr w14:paraId="54DAE3BD">
        <w:tblPrEx>
          <w:tblCellMar>
            <w:top w:w="0" w:type="dxa"/>
            <w:left w:w="108" w:type="dxa"/>
            <w:bottom w:w="0" w:type="dxa"/>
            <w:right w:w="108" w:type="dxa"/>
          </w:tblCellMar>
        </w:tblPrEx>
        <w:trPr>
          <w:trHeight w:val="575" w:hRule="atLeast"/>
        </w:trPr>
        <w:tc>
          <w:tcPr>
            <w:tcW w:w="4394" w:type="dxa"/>
            <w:noWrap w:val="0"/>
            <w:vAlign w:val="top"/>
          </w:tcPr>
          <w:p w14:paraId="6220DF1C">
            <w:pPr>
              <w:autoSpaceDE w:val="0"/>
              <w:autoSpaceDN w:val="0"/>
              <w:adjustRightInd w:val="0"/>
              <w:snapToGrid w:val="0"/>
              <w:spacing w:after="120" w:line="360" w:lineRule="auto"/>
              <w:ind w:right="-210" w:rightChars="-100"/>
              <w:outlineLvl w:val="1"/>
              <w:rPr>
                <w:rFonts w:hint="eastAsia" w:ascii="仿宋" w:hAnsi="仿宋" w:eastAsia="仿宋" w:cs="仿宋"/>
                <w:b/>
                <w:sz w:val="24"/>
              </w:rPr>
            </w:pPr>
            <w:bookmarkStart w:id="335" w:name="_Toc28730"/>
            <w:bookmarkStart w:id="336" w:name="_Toc28965"/>
            <w:bookmarkStart w:id="337" w:name="_Toc5918"/>
            <w:bookmarkStart w:id="338" w:name="_Toc116141348"/>
            <w:bookmarkStart w:id="339" w:name="_Toc134805678"/>
            <w:bookmarkStart w:id="340" w:name="_Toc116199142"/>
            <w:bookmarkStart w:id="341" w:name="_Toc26835"/>
            <w:bookmarkStart w:id="342" w:name="_Toc10696"/>
            <w:bookmarkStart w:id="343" w:name="_Toc17314"/>
            <w:bookmarkStart w:id="344" w:name="_Toc254"/>
            <w:bookmarkStart w:id="345" w:name="_Toc116141173"/>
            <w:r>
              <w:rPr>
                <w:rFonts w:hint="eastAsia" w:ascii="仿宋" w:hAnsi="仿宋" w:eastAsia="仿宋" w:cs="仿宋"/>
                <w:sz w:val="24"/>
              </w:rPr>
              <w:t>开户账号：</w:t>
            </w:r>
            <w:bookmarkEnd w:id="335"/>
            <w:bookmarkEnd w:id="336"/>
            <w:bookmarkEnd w:id="337"/>
            <w:bookmarkEnd w:id="338"/>
            <w:bookmarkEnd w:id="339"/>
            <w:bookmarkEnd w:id="340"/>
            <w:bookmarkEnd w:id="341"/>
            <w:bookmarkEnd w:id="342"/>
            <w:bookmarkEnd w:id="343"/>
            <w:bookmarkEnd w:id="344"/>
            <w:bookmarkEnd w:id="345"/>
          </w:p>
        </w:tc>
        <w:tc>
          <w:tcPr>
            <w:tcW w:w="5386" w:type="dxa"/>
            <w:noWrap w:val="0"/>
            <w:vAlign w:val="top"/>
          </w:tcPr>
          <w:p w14:paraId="49C17C9C">
            <w:pPr>
              <w:autoSpaceDE w:val="0"/>
              <w:autoSpaceDN w:val="0"/>
              <w:adjustRightInd w:val="0"/>
              <w:snapToGrid w:val="0"/>
              <w:spacing w:after="120" w:line="360" w:lineRule="auto"/>
              <w:ind w:right="-210" w:rightChars="-100"/>
              <w:outlineLvl w:val="1"/>
              <w:rPr>
                <w:rFonts w:hint="eastAsia" w:ascii="仿宋" w:hAnsi="仿宋" w:eastAsia="仿宋" w:cs="仿宋"/>
                <w:sz w:val="24"/>
              </w:rPr>
            </w:pPr>
            <w:bookmarkStart w:id="346" w:name="_Toc134805679"/>
            <w:bookmarkStart w:id="347" w:name="_Toc20352"/>
            <w:bookmarkStart w:id="348" w:name="_Toc4635"/>
            <w:bookmarkStart w:id="349" w:name="_Toc1965"/>
            <w:bookmarkStart w:id="350" w:name="_Toc1703"/>
            <w:bookmarkStart w:id="351" w:name="_Toc20083"/>
            <w:bookmarkStart w:id="352" w:name="_Toc4900"/>
            <w:bookmarkStart w:id="353" w:name="_Toc24856"/>
            <w:r>
              <w:rPr>
                <w:rFonts w:hint="eastAsia" w:ascii="仿宋" w:hAnsi="仿宋" w:eastAsia="仿宋" w:cs="仿宋"/>
                <w:sz w:val="24"/>
                <w:lang w:val="zh-CN"/>
              </w:rPr>
              <w:t>开户账号：</w:t>
            </w:r>
            <w:bookmarkEnd w:id="346"/>
            <w:bookmarkEnd w:id="347"/>
            <w:bookmarkEnd w:id="348"/>
            <w:bookmarkEnd w:id="349"/>
            <w:bookmarkEnd w:id="350"/>
            <w:bookmarkEnd w:id="351"/>
            <w:bookmarkEnd w:id="352"/>
            <w:bookmarkEnd w:id="353"/>
          </w:p>
        </w:tc>
      </w:tr>
    </w:tbl>
    <w:p w14:paraId="2CB69A4A">
      <w:pPr>
        <w:autoSpaceDE w:val="0"/>
        <w:autoSpaceDN w:val="0"/>
        <w:adjustRightInd w:val="0"/>
        <w:snapToGrid w:val="0"/>
        <w:spacing w:after="120" w:line="360" w:lineRule="auto"/>
        <w:ind w:left="420" w:leftChars="200" w:firstLine="482" w:firstLineChars="200"/>
        <w:jc w:val="center"/>
        <w:outlineLvl w:val="1"/>
        <w:rPr>
          <w:rFonts w:hint="eastAsia" w:ascii="仿宋" w:hAnsi="仿宋" w:eastAsia="仿宋" w:cs="仿宋"/>
          <w:b/>
          <w:sz w:val="28"/>
          <w:szCs w:val="28"/>
        </w:rPr>
      </w:pPr>
      <w:r>
        <w:rPr>
          <w:rFonts w:hint="eastAsia" w:ascii="仿宋" w:hAnsi="仿宋" w:eastAsia="仿宋" w:cs="仿宋"/>
          <w:b/>
          <w:sz w:val="24"/>
          <w:szCs w:val="21"/>
        </w:rPr>
        <w:br w:type="page"/>
      </w:r>
      <w:bookmarkStart w:id="354" w:name="_Toc80205945"/>
      <w:bookmarkStart w:id="355" w:name="_Toc331685783"/>
      <w:bookmarkStart w:id="356" w:name="_Toc124187236"/>
      <w:r>
        <w:rPr>
          <w:rFonts w:hint="eastAsia" w:ascii="仿宋" w:hAnsi="仿宋" w:eastAsia="仿宋" w:cs="仿宋"/>
          <w:b/>
          <w:sz w:val="28"/>
          <w:szCs w:val="28"/>
        </w:rPr>
        <w:t>第二部分 合同一般条款</w:t>
      </w:r>
      <w:bookmarkEnd w:id="354"/>
      <w:bookmarkEnd w:id="355"/>
      <w:bookmarkEnd w:id="356"/>
    </w:p>
    <w:p w14:paraId="4EF85A2C">
      <w:pPr>
        <w:spacing w:line="360" w:lineRule="auto"/>
        <w:ind w:firstLine="482" w:firstLineChars="200"/>
        <w:rPr>
          <w:rFonts w:hint="eastAsia" w:ascii="仿宋" w:hAnsi="仿宋" w:eastAsia="仿宋" w:cs="仿宋"/>
          <w:b/>
          <w:sz w:val="24"/>
        </w:rPr>
      </w:pPr>
      <w:bookmarkStart w:id="357" w:name="_Ref467378404"/>
      <w:bookmarkStart w:id="358" w:name="_Toc487900349"/>
      <w:bookmarkStart w:id="359" w:name="_Ref467379205"/>
      <w:bookmarkStart w:id="360" w:name="_Toc259093669"/>
      <w:bookmarkStart w:id="361" w:name="_Toc28763"/>
      <w:bookmarkStart w:id="362" w:name="_Ref467379109"/>
      <w:bookmarkStart w:id="363" w:name="_Ref467379094"/>
      <w:bookmarkStart w:id="364" w:name="_Ref467379101"/>
      <w:bookmarkStart w:id="365" w:name="_Toc279701240"/>
      <w:bookmarkStart w:id="366" w:name="_Toc19614"/>
      <w:bookmarkStart w:id="367" w:name="_Toc16917"/>
      <w:bookmarkStart w:id="368" w:name="_Ref467379195"/>
      <w:bookmarkStart w:id="369" w:name="_Ref467378499"/>
      <w:bookmarkStart w:id="370" w:name="_Ref467379225"/>
      <w:bookmarkStart w:id="371" w:name="_Ref467379214"/>
      <w:bookmarkStart w:id="372" w:name="_Ref467378463"/>
      <w:r>
        <w:rPr>
          <w:rFonts w:hint="eastAsia" w:ascii="仿宋" w:hAnsi="仿宋" w:eastAsia="仿宋" w:cs="仿宋"/>
          <w:b/>
          <w:sz w:val="24"/>
        </w:rPr>
        <w:t>2.1 定义</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215C1C12">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本合同中的下列词语应按以下内容进行解释：</w:t>
      </w:r>
    </w:p>
    <w:p w14:paraId="496656A6">
      <w:pPr>
        <w:spacing w:line="360" w:lineRule="auto"/>
        <w:ind w:firstLine="480" w:firstLineChars="200"/>
        <w:rPr>
          <w:rFonts w:hint="eastAsia" w:ascii="仿宋" w:hAnsi="仿宋" w:eastAsia="仿宋" w:cs="仿宋"/>
          <w:sz w:val="24"/>
        </w:rPr>
      </w:pPr>
      <w:r>
        <w:rPr>
          <w:rFonts w:hint="eastAsia" w:ascii="仿宋" w:hAnsi="仿宋" w:eastAsia="仿宋" w:cs="仿宋"/>
          <w:sz w:val="24"/>
        </w:rPr>
        <w:t>2.1.1 “合同”系指采购人和成交供应商签订的载明双方当事人所达成的协议，并包括所有的附件、附录和构成合同的其他文件。</w:t>
      </w:r>
    </w:p>
    <w:p w14:paraId="18F2F504">
      <w:pPr>
        <w:spacing w:line="360" w:lineRule="auto"/>
        <w:ind w:firstLine="480" w:firstLineChars="200"/>
        <w:rPr>
          <w:rFonts w:hint="eastAsia" w:ascii="仿宋" w:hAnsi="仿宋" w:eastAsia="仿宋" w:cs="仿宋"/>
          <w:sz w:val="24"/>
        </w:rPr>
      </w:pPr>
      <w:r>
        <w:rPr>
          <w:rFonts w:hint="eastAsia" w:ascii="仿宋" w:hAnsi="仿宋" w:eastAsia="仿宋" w:cs="仿宋"/>
          <w:sz w:val="24"/>
        </w:rPr>
        <w:t>2.1.2 “合同价”系指根据合同约定，成交供应商在完全履行合同义务后，采购人应支付给成交供应商的价格。</w:t>
      </w:r>
    </w:p>
    <w:p w14:paraId="0EE8DA74">
      <w:pPr>
        <w:spacing w:line="360" w:lineRule="auto"/>
        <w:ind w:firstLine="480" w:firstLineChars="200"/>
        <w:rPr>
          <w:rFonts w:hint="eastAsia" w:ascii="仿宋" w:hAnsi="仿宋" w:eastAsia="仿宋" w:cs="仿宋"/>
          <w:sz w:val="24"/>
        </w:rPr>
      </w:pPr>
      <w:r>
        <w:rPr>
          <w:rFonts w:hint="eastAsia" w:ascii="仿宋" w:hAnsi="仿宋" w:eastAsia="仿宋" w:cs="仿宋"/>
          <w:sz w:val="24"/>
        </w:rPr>
        <w:t>2.1.3 “标的物”系指成交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501AFD06">
      <w:pPr>
        <w:spacing w:line="360" w:lineRule="auto"/>
        <w:ind w:firstLine="480" w:firstLineChars="200"/>
        <w:rPr>
          <w:rFonts w:hint="eastAsia" w:ascii="仿宋" w:hAnsi="仿宋" w:eastAsia="仿宋" w:cs="仿宋"/>
          <w:sz w:val="24"/>
        </w:rPr>
      </w:pPr>
      <w:bookmarkStart w:id="373" w:name="_Ref467378840"/>
      <w:r>
        <w:rPr>
          <w:rFonts w:hint="eastAsia" w:ascii="仿宋" w:hAnsi="仿宋" w:eastAsia="仿宋" w:cs="仿宋"/>
          <w:sz w:val="24"/>
        </w:rPr>
        <w:t>2.1.4 “甲方”系指与成交供应商签署合同的采购人</w:t>
      </w:r>
      <w:bookmarkEnd w:id="373"/>
      <w:r>
        <w:rPr>
          <w:rFonts w:hint="eastAsia" w:ascii="仿宋" w:hAnsi="仿宋" w:eastAsia="仿宋" w:cs="仿宋"/>
          <w:sz w:val="24"/>
        </w:rPr>
        <w:t>；采购人委托采购机构代表其与乙方签订合同的，采购人的授权委托书作为合同附件。</w:t>
      </w:r>
    </w:p>
    <w:p w14:paraId="0A27A82B">
      <w:pPr>
        <w:spacing w:line="360" w:lineRule="auto"/>
        <w:ind w:firstLine="480" w:firstLineChars="200"/>
        <w:rPr>
          <w:rFonts w:hint="eastAsia" w:ascii="仿宋" w:hAnsi="仿宋" w:eastAsia="仿宋" w:cs="仿宋"/>
          <w:sz w:val="24"/>
        </w:rPr>
      </w:pPr>
      <w:bookmarkStart w:id="374" w:name="_Ref467379400"/>
      <w:r>
        <w:rPr>
          <w:rFonts w:hint="eastAsia" w:ascii="仿宋" w:hAnsi="仿宋" w:eastAsia="仿宋" w:cs="仿宋"/>
          <w:sz w:val="24"/>
        </w:rPr>
        <w:t>2.1.5 “乙方”系指根据合同约定交付标的物的</w:t>
      </w:r>
      <w:bookmarkEnd w:id="374"/>
      <w:r>
        <w:rPr>
          <w:rFonts w:hint="eastAsia" w:ascii="仿宋" w:hAnsi="仿宋" w:eastAsia="仿宋" w:cs="仿宋"/>
          <w:sz w:val="24"/>
        </w:rPr>
        <w:t>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E443649">
      <w:pPr>
        <w:spacing w:line="360" w:lineRule="auto"/>
        <w:ind w:firstLine="480" w:firstLineChars="200"/>
        <w:rPr>
          <w:rFonts w:hint="eastAsia" w:ascii="仿宋" w:hAnsi="仿宋" w:eastAsia="仿宋" w:cs="仿宋"/>
          <w:sz w:val="24"/>
        </w:rPr>
      </w:pPr>
      <w:bookmarkStart w:id="375" w:name="_Ref467379436"/>
      <w:r>
        <w:rPr>
          <w:rFonts w:hint="eastAsia" w:ascii="仿宋" w:hAnsi="仿宋" w:eastAsia="仿宋" w:cs="仿宋"/>
          <w:sz w:val="24"/>
        </w:rPr>
        <w:t>2.1.6 “现场”系指合同约定标的物将要运至或者实施或者安装的地点。</w:t>
      </w:r>
      <w:bookmarkEnd w:id="375"/>
    </w:p>
    <w:p w14:paraId="30A8F865">
      <w:pPr>
        <w:spacing w:line="360" w:lineRule="auto"/>
        <w:ind w:firstLine="482" w:firstLineChars="200"/>
        <w:rPr>
          <w:rFonts w:hint="eastAsia" w:ascii="仿宋" w:hAnsi="仿宋" w:eastAsia="仿宋" w:cs="仿宋"/>
          <w:b/>
          <w:sz w:val="24"/>
        </w:rPr>
      </w:pPr>
      <w:bookmarkStart w:id="376" w:name="_Toc259093670"/>
      <w:bookmarkStart w:id="377" w:name="_Toc13336"/>
      <w:bookmarkStart w:id="378" w:name="_Toc487900350"/>
      <w:bookmarkStart w:id="379" w:name="_Toc32504"/>
      <w:bookmarkStart w:id="380" w:name="_Toc279701241"/>
      <w:bookmarkStart w:id="381" w:name="_Toc27635"/>
      <w:r>
        <w:rPr>
          <w:rFonts w:hint="eastAsia" w:ascii="仿宋" w:hAnsi="仿宋" w:eastAsia="仿宋" w:cs="仿宋"/>
          <w:b/>
          <w:sz w:val="24"/>
        </w:rPr>
        <w:t>2.2 技术规范</w:t>
      </w:r>
      <w:bookmarkEnd w:id="376"/>
      <w:bookmarkEnd w:id="377"/>
      <w:bookmarkEnd w:id="378"/>
      <w:bookmarkEnd w:id="379"/>
      <w:bookmarkEnd w:id="380"/>
      <w:bookmarkEnd w:id="381"/>
    </w:p>
    <w:p w14:paraId="3372D7D4">
      <w:pPr>
        <w:spacing w:line="360" w:lineRule="auto"/>
        <w:ind w:firstLine="480" w:firstLineChars="200"/>
        <w:rPr>
          <w:rFonts w:hint="eastAsia" w:ascii="仿宋" w:hAnsi="仿宋" w:eastAsia="仿宋" w:cs="仿宋"/>
          <w:sz w:val="24"/>
        </w:rPr>
      </w:pPr>
      <w:r>
        <w:rPr>
          <w:rFonts w:hint="eastAsia" w:ascii="仿宋" w:hAnsi="仿宋" w:eastAsia="仿宋" w:cs="仿宋"/>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91138A0">
      <w:pPr>
        <w:spacing w:line="360" w:lineRule="auto"/>
        <w:ind w:firstLine="482" w:firstLineChars="200"/>
        <w:rPr>
          <w:rFonts w:hint="eastAsia" w:ascii="仿宋" w:hAnsi="仿宋" w:eastAsia="仿宋" w:cs="仿宋"/>
          <w:b/>
          <w:sz w:val="24"/>
        </w:rPr>
      </w:pPr>
      <w:bookmarkStart w:id="382" w:name="_Toc9829"/>
      <w:bookmarkStart w:id="383" w:name="_Toc487900351"/>
      <w:bookmarkStart w:id="384" w:name="_Toc279701242"/>
      <w:bookmarkStart w:id="385" w:name="_Toc259093671"/>
      <w:bookmarkStart w:id="386" w:name="_Toc31634"/>
      <w:bookmarkStart w:id="387" w:name="_Toc27853"/>
      <w:r>
        <w:rPr>
          <w:rFonts w:hint="eastAsia" w:ascii="仿宋" w:hAnsi="仿宋" w:eastAsia="仿宋" w:cs="仿宋"/>
          <w:b/>
          <w:sz w:val="24"/>
        </w:rPr>
        <w:t>2.3 知识产权</w:t>
      </w:r>
      <w:bookmarkEnd w:id="382"/>
      <w:bookmarkEnd w:id="383"/>
      <w:bookmarkEnd w:id="384"/>
      <w:bookmarkEnd w:id="385"/>
      <w:bookmarkEnd w:id="386"/>
      <w:bookmarkEnd w:id="387"/>
    </w:p>
    <w:p w14:paraId="49E4E4BC">
      <w:pPr>
        <w:spacing w:line="360" w:lineRule="auto"/>
        <w:ind w:firstLine="480" w:firstLineChars="200"/>
        <w:rPr>
          <w:rFonts w:hint="eastAsia" w:ascii="仿宋" w:hAnsi="仿宋" w:eastAsia="仿宋" w:cs="仿宋"/>
          <w:sz w:val="24"/>
        </w:rPr>
      </w:pPr>
      <w:r>
        <w:rPr>
          <w:rFonts w:hint="eastAsia" w:ascii="仿宋" w:hAnsi="仿宋" w:eastAsia="仿宋" w:cs="仿宋"/>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2A29E2B">
      <w:pPr>
        <w:spacing w:line="360" w:lineRule="auto"/>
        <w:ind w:firstLine="480" w:firstLineChars="200"/>
        <w:rPr>
          <w:rFonts w:hint="eastAsia" w:ascii="仿宋" w:hAnsi="仿宋" w:eastAsia="仿宋" w:cs="仿宋"/>
          <w:sz w:val="24"/>
        </w:rPr>
      </w:pPr>
      <w:r>
        <w:rPr>
          <w:rFonts w:hint="eastAsia" w:ascii="仿宋" w:hAnsi="仿宋" w:eastAsia="仿宋" w:cs="仿宋"/>
          <w:sz w:val="24"/>
        </w:rPr>
        <w:t>2.3.2具有知识产权的计算机软件等标的物的知识产权归属，详见</w:t>
      </w:r>
      <w:r>
        <w:rPr>
          <w:rFonts w:hint="eastAsia" w:ascii="仿宋" w:hAnsi="仿宋" w:eastAsia="仿宋" w:cs="仿宋"/>
          <w:b/>
          <w:i/>
          <w:sz w:val="24"/>
          <w:u w:val="single"/>
        </w:rPr>
        <w:t>合同专用条款</w:t>
      </w:r>
      <w:r>
        <w:rPr>
          <w:rFonts w:hint="eastAsia" w:ascii="仿宋" w:hAnsi="仿宋" w:eastAsia="仿宋" w:cs="仿宋"/>
          <w:sz w:val="24"/>
        </w:rPr>
        <w:t>。</w:t>
      </w:r>
    </w:p>
    <w:p w14:paraId="2C58CDDD">
      <w:pPr>
        <w:spacing w:line="360" w:lineRule="auto"/>
        <w:ind w:firstLine="482" w:firstLineChars="200"/>
        <w:rPr>
          <w:rFonts w:hint="eastAsia" w:ascii="仿宋" w:hAnsi="仿宋" w:eastAsia="仿宋" w:cs="仿宋"/>
          <w:b/>
          <w:sz w:val="24"/>
        </w:rPr>
      </w:pPr>
      <w:bookmarkStart w:id="388" w:name="_Toc4194"/>
      <w:bookmarkStart w:id="389" w:name="_Toc29149"/>
      <w:bookmarkStart w:id="390" w:name="_Toc11932"/>
      <w:r>
        <w:rPr>
          <w:rFonts w:hint="eastAsia" w:ascii="仿宋" w:hAnsi="仿宋" w:eastAsia="仿宋" w:cs="仿宋"/>
          <w:b/>
          <w:sz w:val="24"/>
        </w:rPr>
        <w:t>2.4 包装和装运</w:t>
      </w:r>
      <w:bookmarkEnd w:id="388"/>
      <w:bookmarkEnd w:id="389"/>
      <w:bookmarkEnd w:id="390"/>
    </w:p>
    <w:p w14:paraId="2B99660C">
      <w:pPr>
        <w:spacing w:line="360" w:lineRule="auto"/>
        <w:ind w:firstLine="480" w:firstLineChars="200"/>
        <w:rPr>
          <w:rFonts w:hint="eastAsia" w:ascii="仿宋" w:hAnsi="仿宋" w:eastAsia="仿宋" w:cs="仿宋"/>
          <w:sz w:val="24"/>
        </w:rPr>
      </w:pPr>
      <w:r>
        <w:rPr>
          <w:rFonts w:hint="eastAsia" w:ascii="仿宋" w:hAnsi="仿宋" w:eastAsia="仿宋" w:cs="仿宋"/>
          <w:sz w:val="24"/>
        </w:rPr>
        <w:t>2.4.1除</w:t>
      </w:r>
      <w:r>
        <w:rPr>
          <w:rFonts w:hint="eastAsia" w:ascii="仿宋" w:hAnsi="仿宋" w:eastAsia="仿宋" w:cs="仿宋"/>
          <w:b/>
          <w:i/>
          <w:sz w:val="24"/>
          <w:u w:val="single"/>
        </w:rPr>
        <w:t>合同专用条款</w:t>
      </w:r>
      <w:r>
        <w:rPr>
          <w:rFonts w:hint="eastAsia" w:ascii="仿宋" w:hAnsi="仿宋" w:eastAsia="仿宋" w:cs="仿宋"/>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16FEF5D">
      <w:pPr>
        <w:spacing w:line="360" w:lineRule="auto"/>
        <w:ind w:firstLine="480" w:firstLineChars="200"/>
        <w:rPr>
          <w:rFonts w:hint="eastAsia" w:ascii="仿宋" w:hAnsi="仿宋" w:eastAsia="仿宋" w:cs="仿宋"/>
          <w:sz w:val="24"/>
        </w:rPr>
      </w:pPr>
      <w:r>
        <w:rPr>
          <w:rFonts w:hint="eastAsia" w:ascii="仿宋" w:hAnsi="仿宋" w:eastAsia="仿宋" w:cs="仿宋"/>
          <w:sz w:val="24"/>
        </w:rPr>
        <w:t>2.4.2 装运标的物的要求和通知，详见</w:t>
      </w:r>
      <w:r>
        <w:rPr>
          <w:rFonts w:hint="eastAsia" w:ascii="仿宋" w:hAnsi="仿宋" w:eastAsia="仿宋" w:cs="仿宋"/>
          <w:b/>
          <w:i/>
          <w:sz w:val="24"/>
          <w:u w:val="single"/>
        </w:rPr>
        <w:t>合同专用条款</w:t>
      </w:r>
      <w:r>
        <w:rPr>
          <w:rFonts w:hint="eastAsia" w:ascii="仿宋" w:hAnsi="仿宋" w:eastAsia="仿宋" w:cs="仿宋"/>
          <w:sz w:val="24"/>
        </w:rPr>
        <w:t>。</w:t>
      </w:r>
    </w:p>
    <w:p w14:paraId="48B2EB7D">
      <w:pPr>
        <w:spacing w:line="360" w:lineRule="auto"/>
        <w:ind w:firstLine="482" w:firstLineChars="200"/>
        <w:rPr>
          <w:rFonts w:hint="eastAsia" w:ascii="仿宋" w:hAnsi="仿宋" w:eastAsia="仿宋" w:cs="仿宋"/>
          <w:b/>
          <w:sz w:val="24"/>
        </w:rPr>
      </w:pPr>
      <w:bookmarkStart w:id="391" w:name="_Ref467378541"/>
      <w:bookmarkStart w:id="392" w:name="_Toc279701245"/>
      <w:bookmarkStart w:id="393" w:name="_Ref467379542"/>
      <w:bookmarkStart w:id="394" w:name="_Toc487900354"/>
      <w:bookmarkStart w:id="395" w:name="_Toc259093674"/>
      <w:bookmarkStart w:id="396" w:name="_Ref467378591"/>
      <w:bookmarkStart w:id="397" w:name="_Ref467379536"/>
      <w:bookmarkStart w:id="398" w:name="_Ref467379527"/>
      <w:bookmarkStart w:id="399" w:name="_Toc19074"/>
      <w:bookmarkStart w:id="400" w:name="_Toc26182"/>
      <w:bookmarkStart w:id="401" w:name="_Toc30272"/>
      <w:r>
        <w:rPr>
          <w:rFonts w:hint="eastAsia" w:ascii="仿宋" w:hAnsi="仿宋" w:eastAsia="仿宋" w:cs="仿宋"/>
          <w:b/>
          <w:sz w:val="24"/>
        </w:rPr>
        <w:t>2.</w:t>
      </w:r>
      <w:bookmarkEnd w:id="391"/>
      <w:bookmarkEnd w:id="392"/>
      <w:bookmarkEnd w:id="393"/>
      <w:bookmarkEnd w:id="394"/>
      <w:bookmarkEnd w:id="395"/>
      <w:bookmarkEnd w:id="396"/>
      <w:bookmarkEnd w:id="397"/>
      <w:bookmarkEnd w:id="398"/>
      <w:r>
        <w:rPr>
          <w:rFonts w:hint="eastAsia" w:ascii="仿宋" w:hAnsi="仿宋" w:eastAsia="仿宋" w:cs="仿宋"/>
          <w:b/>
          <w:sz w:val="24"/>
        </w:rPr>
        <w:t>5 履约检查和问题反馈</w:t>
      </w:r>
      <w:bookmarkEnd w:id="399"/>
      <w:bookmarkEnd w:id="400"/>
      <w:bookmarkEnd w:id="401"/>
    </w:p>
    <w:p w14:paraId="5DB9FBBB">
      <w:pPr>
        <w:spacing w:line="360" w:lineRule="auto"/>
        <w:ind w:firstLine="480" w:firstLineChars="200"/>
        <w:rPr>
          <w:rFonts w:hint="eastAsia" w:ascii="仿宋" w:hAnsi="仿宋" w:eastAsia="仿宋" w:cs="仿宋"/>
          <w:sz w:val="24"/>
        </w:rPr>
      </w:pPr>
      <w:bookmarkStart w:id="402" w:name="_Ref467379657"/>
      <w:r>
        <w:rPr>
          <w:rFonts w:hint="eastAsia" w:ascii="仿宋" w:hAnsi="仿宋" w:eastAsia="仿宋" w:cs="仿宋"/>
          <w:sz w:val="24"/>
        </w:rPr>
        <w:t>2.5.1</w:t>
      </w:r>
      <w:bookmarkEnd w:id="402"/>
      <w:bookmarkStart w:id="403" w:name="_Toc186431854"/>
      <w:bookmarkStart w:id="404" w:name="_Toc279701247"/>
      <w:bookmarkStart w:id="405" w:name="_Ref467379793"/>
      <w:bookmarkStart w:id="406" w:name="_Toc487900357"/>
      <w:bookmarkStart w:id="407" w:name="_Ref467379807"/>
      <w:bookmarkStart w:id="408" w:name="_Toc259093676"/>
      <w:r>
        <w:rPr>
          <w:rFonts w:hint="eastAsia" w:ascii="仿宋" w:hAnsi="仿宋" w:eastAsia="仿宋" w:cs="仿宋"/>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5D70351">
      <w:pPr>
        <w:spacing w:line="360" w:lineRule="auto"/>
        <w:ind w:firstLine="480" w:firstLineChars="200"/>
        <w:rPr>
          <w:rFonts w:hint="eastAsia" w:ascii="仿宋" w:hAnsi="仿宋" w:eastAsia="仿宋" w:cs="仿宋"/>
          <w:sz w:val="24"/>
        </w:rPr>
      </w:pPr>
      <w:r>
        <w:rPr>
          <w:rFonts w:hint="eastAsia" w:ascii="仿宋" w:hAnsi="仿宋" w:eastAsia="仿宋" w:cs="仿宋"/>
          <w:sz w:val="24"/>
        </w:rPr>
        <w:t>2.5.2 合同履行期间，甲方有权将履行过程中出现的问题反馈给乙方，双方当事人应以书面形式约定需要完善和改进的内容</w:t>
      </w:r>
      <w:bookmarkEnd w:id="403"/>
      <w:bookmarkStart w:id="409" w:name="_Toc186431855"/>
      <w:r>
        <w:rPr>
          <w:rFonts w:hint="eastAsia" w:ascii="仿宋" w:hAnsi="仿宋" w:eastAsia="仿宋" w:cs="仿宋"/>
          <w:sz w:val="24"/>
        </w:rPr>
        <w:t>。</w:t>
      </w:r>
    </w:p>
    <w:bookmarkEnd w:id="409"/>
    <w:p w14:paraId="38424AEC">
      <w:pPr>
        <w:spacing w:line="360" w:lineRule="auto"/>
        <w:ind w:firstLine="482" w:firstLineChars="200"/>
        <w:rPr>
          <w:rFonts w:hint="eastAsia" w:ascii="仿宋" w:hAnsi="仿宋" w:eastAsia="仿宋" w:cs="仿宋"/>
          <w:b/>
          <w:sz w:val="24"/>
        </w:rPr>
      </w:pPr>
      <w:bookmarkStart w:id="410" w:name="_Toc7836"/>
      <w:bookmarkStart w:id="411" w:name="_Toc28451"/>
      <w:bookmarkStart w:id="412" w:name="_Toc19219"/>
      <w:r>
        <w:rPr>
          <w:rFonts w:hint="eastAsia" w:ascii="仿宋" w:hAnsi="仿宋" w:eastAsia="仿宋" w:cs="仿宋"/>
          <w:b/>
          <w:sz w:val="24"/>
        </w:rPr>
        <w:t>2.6 结算方式和付款条件</w:t>
      </w:r>
      <w:bookmarkEnd w:id="404"/>
      <w:bookmarkEnd w:id="405"/>
      <w:bookmarkEnd w:id="406"/>
      <w:bookmarkEnd w:id="407"/>
      <w:bookmarkEnd w:id="408"/>
      <w:bookmarkEnd w:id="410"/>
      <w:bookmarkEnd w:id="411"/>
      <w:bookmarkEnd w:id="412"/>
    </w:p>
    <w:p w14:paraId="679C2EDC">
      <w:pPr>
        <w:spacing w:line="360" w:lineRule="auto"/>
        <w:ind w:firstLine="480" w:firstLineChars="200"/>
        <w:rPr>
          <w:rFonts w:hint="eastAsia" w:ascii="仿宋" w:hAnsi="仿宋" w:eastAsia="仿宋" w:cs="仿宋"/>
          <w:sz w:val="24"/>
        </w:rPr>
      </w:pPr>
      <w:r>
        <w:rPr>
          <w:rFonts w:hint="eastAsia" w:ascii="仿宋" w:hAnsi="仿宋" w:eastAsia="仿宋" w:cs="仿宋"/>
          <w:sz w:val="24"/>
        </w:rPr>
        <w:t>详见</w:t>
      </w:r>
      <w:r>
        <w:rPr>
          <w:rFonts w:hint="eastAsia" w:ascii="仿宋" w:hAnsi="仿宋" w:eastAsia="仿宋" w:cs="仿宋"/>
          <w:b/>
          <w:i/>
          <w:sz w:val="24"/>
          <w:u w:val="single"/>
        </w:rPr>
        <w:t>合同专用条款</w:t>
      </w:r>
      <w:r>
        <w:rPr>
          <w:rFonts w:hint="eastAsia" w:ascii="仿宋" w:hAnsi="仿宋" w:eastAsia="仿宋" w:cs="仿宋"/>
          <w:sz w:val="24"/>
        </w:rPr>
        <w:t>。</w:t>
      </w:r>
    </w:p>
    <w:p w14:paraId="1B94B879">
      <w:pPr>
        <w:spacing w:line="360" w:lineRule="auto"/>
        <w:ind w:firstLine="482" w:firstLineChars="200"/>
        <w:rPr>
          <w:rFonts w:hint="eastAsia" w:ascii="仿宋" w:hAnsi="仿宋" w:eastAsia="仿宋" w:cs="仿宋"/>
          <w:b/>
          <w:sz w:val="24"/>
        </w:rPr>
      </w:pPr>
      <w:bookmarkStart w:id="413" w:name="_Toc487900358"/>
      <w:bookmarkStart w:id="414" w:name="_Ref467379852"/>
      <w:bookmarkStart w:id="415" w:name="_Toc279701248"/>
      <w:bookmarkStart w:id="416" w:name="_Ref467379923"/>
      <w:bookmarkStart w:id="417" w:name="_Ref467379863"/>
      <w:bookmarkStart w:id="418" w:name="_Toc259093677"/>
      <w:bookmarkStart w:id="419" w:name="_Toc774"/>
      <w:bookmarkStart w:id="420" w:name="_Toc16110"/>
      <w:bookmarkStart w:id="421" w:name="_Toc3225"/>
      <w:r>
        <w:rPr>
          <w:rFonts w:hint="eastAsia" w:ascii="仿宋" w:hAnsi="仿宋" w:eastAsia="仿宋" w:cs="仿宋"/>
          <w:b/>
          <w:sz w:val="24"/>
        </w:rPr>
        <w:t>2.7 技术资料</w:t>
      </w:r>
      <w:bookmarkEnd w:id="413"/>
      <w:bookmarkEnd w:id="414"/>
      <w:bookmarkEnd w:id="415"/>
      <w:bookmarkEnd w:id="416"/>
      <w:bookmarkEnd w:id="417"/>
      <w:bookmarkEnd w:id="418"/>
      <w:r>
        <w:rPr>
          <w:rFonts w:hint="eastAsia" w:ascii="仿宋" w:hAnsi="仿宋" w:eastAsia="仿宋" w:cs="仿宋"/>
          <w:b/>
          <w:sz w:val="24"/>
        </w:rPr>
        <w:t>和保密义务</w:t>
      </w:r>
      <w:bookmarkEnd w:id="419"/>
      <w:bookmarkEnd w:id="420"/>
      <w:bookmarkEnd w:id="421"/>
    </w:p>
    <w:p w14:paraId="6796DB95">
      <w:pPr>
        <w:spacing w:line="360" w:lineRule="auto"/>
        <w:ind w:firstLine="480" w:firstLineChars="200"/>
        <w:rPr>
          <w:rFonts w:hint="eastAsia" w:ascii="仿宋" w:hAnsi="仿宋" w:eastAsia="仿宋" w:cs="仿宋"/>
          <w:sz w:val="24"/>
        </w:rPr>
      </w:pPr>
      <w:r>
        <w:rPr>
          <w:rFonts w:hint="eastAsia" w:ascii="仿宋" w:hAnsi="仿宋" w:eastAsia="仿宋" w:cs="仿宋"/>
          <w:sz w:val="24"/>
        </w:rPr>
        <w:t>2.7.1 乙方有权依据合同约定和项目需要，向甲方了解有关情况，调阅有关资料等，甲方应予积极配合；</w:t>
      </w:r>
    </w:p>
    <w:p w14:paraId="460D9B03">
      <w:pPr>
        <w:spacing w:line="360" w:lineRule="auto"/>
        <w:ind w:firstLine="480" w:firstLineChars="200"/>
        <w:rPr>
          <w:rFonts w:hint="eastAsia" w:ascii="仿宋" w:hAnsi="仿宋" w:eastAsia="仿宋" w:cs="仿宋"/>
          <w:sz w:val="24"/>
        </w:rPr>
      </w:pPr>
      <w:r>
        <w:rPr>
          <w:rFonts w:hint="eastAsia" w:ascii="仿宋" w:hAnsi="仿宋" w:eastAsia="仿宋" w:cs="仿宋"/>
          <w:sz w:val="24"/>
        </w:rPr>
        <w:t>2.7.2 乙方有义务妥善保管和保护由甲方提供的前款信息和资料等；</w:t>
      </w:r>
    </w:p>
    <w:p w14:paraId="01DF8209">
      <w:pPr>
        <w:spacing w:line="360" w:lineRule="auto"/>
        <w:ind w:firstLine="480" w:firstLineChars="200"/>
        <w:rPr>
          <w:rFonts w:hint="eastAsia" w:ascii="仿宋" w:hAnsi="仿宋" w:eastAsia="仿宋" w:cs="仿宋"/>
          <w:sz w:val="24"/>
        </w:rPr>
      </w:pPr>
      <w:r>
        <w:rPr>
          <w:rFonts w:hint="eastAsia" w:ascii="仿宋" w:hAnsi="仿宋" w:eastAsia="仿宋" w:cs="仿宋"/>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AE28DEB">
      <w:pPr>
        <w:spacing w:line="360" w:lineRule="auto"/>
        <w:ind w:firstLine="482" w:firstLineChars="200"/>
        <w:rPr>
          <w:rFonts w:hint="eastAsia" w:ascii="仿宋" w:hAnsi="仿宋" w:eastAsia="仿宋" w:cs="仿宋"/>
          <w:b/>
          <w:sz w:val="24"/>
        </w:rPr>
      </w:pPr>
      <w:bookmarkStart w:id="422" w:name="_Toc7860"/>
      <w:r>
        <w:rPr>
          <w:rFonts w:hint="eastAsia" w:ascii="仿宋" w:hAnsi="仿宋" w:eastAsia="仿宋" w:cs="仿宋"/>
          <w:b/>
          <w:sz w:val="24"/>
        </w:rPr>
        <w:t>2.8 质量保证</w:t>
      </w:r>
      <w:bookmarkEnd w:id="422"/>
    </w:p>
    <w:p w14:paraId="41AEFBEA">
      <w:pPr>
        <w:spacing w:line="360" w:lineRule="auto"/>
        <w:ind w:firstLine="480" w:firstLineChars="200"/>
        <w:rPr>
          <w:rFonts w:hint="eastAsia" w:ascii="仿宋" w:hAnsi="仿宋" w:eastAsia="仿宋" w:cs="仿宋"/>
          <w:sz w:val="24"/>
        </w:rPr>
      </w:pPr>
      <w:r>
        <w:rPr>
          <w:rFonts w:hint="eastAsia" w:ascii="仿宋" w:hAnsi="仿宋" w:eastAsia="仿宋" w:cs="仿宋"/>
          <w:sz w:val="24"/>
        </w:rPr>
        <w:t>2.8.1 乙方应建立和完善履行合同的内部质量保证体系，并提供相关内部规章制度给甲方，以便甲方进行监督检查；</w:t>
      </w:r>
    </w:p>
    <w:p w14:paraId="139B11EB">
      <w:pPr>
        <w:spacing w:line="360" w:lineRule="auto"/>
        <w:ind w:firstLine="480" w:firstLineChars="200"/>
        <w:rPr>
          <w:rFonts w:hint="eastAsia" w:ascii="仿宋" w:hAnsi="仿宋" w:eastAsia="仿宋" w:cs="仿宋"/>
          <w:sz w:val="24"/>
        </w:rPr>
      </w:pPr>
      <w:r>
        <w:rPr>
          <w:rFonts w:hint="eastAsia" w:ascii="仿宋" w:hAnsi="仿宋" w:eastAsia="仿宋" w:cs="仿宋"/>
          <w:sz w:val="24"/>
        </w:rPr>
        <w:t>2.8.2 乙方应保证履行合同的人员数量和素质、软件和硬件设备的配置、场地、环境和设施等满足全面履行合同的要求，并应接受甲方的监督检查。</w:t>
      </w:r>
    </w:p>
    <w:p w14:paraId="5A9AAF16">
      <w:pPr>
        <w:spacing w:line="360" w:lineRule="auto"/>
        <w:ind w:firstLine="480" w:firstLineChars="200"/>
        <w:rPr>
          <w:rFonts w:hint="eastAsia" w:ascii="仿宋" w:hAnsi="仿宋" w:eastAsia="仿宋" w:cs="仿宋"/>
          <w:kern w:val="0"/>
          <w:sz w:val="24"/>
        </w:rPr>
      </w:pPr>
      <w:r>
        <w:rPr>
          <w:rFonts w:hint="eastAsia" w:ascii="仿宋" w:hAnsi="仿宋" w:eastAsia="仿宋" w:cs="仿宋"/>
          <w:sz w:val="24"/>
        </w:rPr>
        <w:t>2.8.3乙方应确保项目技术人员的数量和水平与响应文件一致。未经甲方书面同意，乙方不得擅自更换响应文件中注明的项目经理和技术负责人。否则</w:t>
      </w:r>
      <w:r>
        <w:rPr>
          <w:rFonts w:hint="eastAsia" w:ascii="仿宋" w:hAnsi="仿宋" w:eastAsia="仿宋" w:cs="仿宋"/>
          <w:kern w:val="0"/>
          <w:sz w:val="24"/>
        </w:rPr>
        <w:t>甲方有权放弃或终止合同。</w:t>
      </w:r>
    </w:p>
    <w:p w14:paraId="6DDF5598">
      <w:pPr>
        <w:spacing w:line="360" w:lineRule="auto"/>
        <w:ind w:firstLine="480" w:firstLineChars="200"/>
        <w:rPr>
          <w:rFonts w:hint="eastAsia" w:ascii="仿宋" w:hAnsi="仿宋" w:eastAsia="仿宋" w:cs="仿宋"/>
          <w:sz w:val="24"/>
        </w:rPr>
      </w:pPr>
      <w:r>
        <w:rPr>
          <w:rFonts w:hint="eastAsia" w:ascii="仿宋" w:hAnsi="仿宋" w:eastAsia="仿宋" w:cs="仿宋"/>
          <w:sz w:val="24"/>
        </w:rPr>
        <w:t>2.8.4因乙方原因造成甲方其他系统不能正常运行，酿成重大事故（工作日系统中断一天以上）的，乙方应承担全部法律责任，并赔偿经济损失，赔偿金额为项目总价的</w:t>
      </w:r>
      <w:r>
        <w:rPr>
          <w:rFonts w:hint="eastAsia" w:ascii="仿宋" w:hAnsi="仿宋" w:eastAsia="仿宋" w:cs="仿宋"/>
          <w:sz w:val="24"/>
          <w:u w:val="single"/>
        </w:rPr>
        <w:t>30%</w:t>
      </w:r>
      <w:r>
        <w:rPr>
          <w:rFonts w:hint="eastAsia" w:ascii="仿宋" w:hAnsi="仿宋" w:eastAsia="仿宋" w:cs="仿宋"/>
          <w:sz w:val="24"/>
        </w:rPr>
        <w:t>（根据项目实际情况填写，一般为30%）。</w:t>
      </w:r>
    </w:p>
    <w:p w14:paraId="2AEBE2ED">
      <w:pPr>
        <w:spacing w:line="360" w:lineRule="auto"/>
        <w:ind w:firstLine="482" w:firstLineChars="200"/>
        <w:rPr>
          <w:rFonts w:hint="eastAsia" w:ascii="仿宋" w:hAnsi="仿宋" w:eastAsia="仿宋" w:cs="仿宋"/>
          <w:b/>
          <w:sz w:val="24"/>
        </w:rPr>
      </w:pPr>
      <w:bookmarkStart w:id="423" w:name="_Toc17244"/>
      <w:bookmarkStart w:id="424" w:name="_Toc259093681"/>
      <w:bookmarkStart w:id="425" w:name="_Toc487900362"/>
      <w:bookmarkStart w:id="426" w:name="_Toc279701252"/>
      <w:r>
        <w:rPr>
          <w:rFonts w:hint="eastAsia" w:ascii="仿宋" w:hAnsi="仿宋" w:eastAsia="仿宋" w:cs="仿宋"/>
          <w:b/>
          <w:sz w:val="24"/>
        </w:rPr>
        <w:t>2.9 标的物的风险负担</w:t>
      </w:r>
      <w:bookmarkEnd w:id="423"/>
    </w:p>
    <w:p w14:paraId="673F7DEF">
      <w:pPr>
        <w:spacing w:line="360" w:lineRule="auto"/>
        <w:ind w:firstLine="480" w:firstLineChars="200"/>
        <w:rPr>
          <w:rFonts w:hint="eastAsia" w:ascii="仿宋" w:hAnsi="仿宋" w:eastAsia="仿宋" w:cs="仿宋"/>
          <w:b/>
          <w:sz w:val="24"/>
        </w:rPr>
      </w:pPr>
      <w:r>
        <w:rPr>
          <w:rFonts w:hint="eastAsia" w:ascii="仿宋" w:hAnsi="仿宋" w:eastAsia="仿宋" w:cs="仿宋"/>
          <w:sz w:val="24"/>
        </w:rPr>
        <w:t>标的物或者在途标的物或者交付给第一承运人后的标的物毁损、灭失的风险负担详见</w:t>
      </w:r>
      <w:r>
        <w:rPr>
          <w:rFonts w:hint="eastAsia" w:ascii="仿宋" w:hAnsi="仿宋" w:eastAsia="仿宋" w:cs="仿宋"/>
          <w:b/>
          <w:i/>
          <w:sz w:val="24"/>
          <w:u w:val="single"/>
        </w:rPr>
        <w:t>合同专用条款</w:t>
      </w:r>
      <w:r>
        <w:rPr>
          <w:rFonts w:hint="eastAsia" w:ascii="仿宋" w:hAnsi="仿宋" w:eastAsia="仿宋" w:cs="仿宋"/>
          <w:sz w:val="24"/>
        </w:rPr>
        <w:t>。</w:t>
      </w:r>
    </w:p>
    <w:p w14:paraId="1D97403B">
      <w:pPr>
        <w:spacing w:line="360" w:lineRule="auto"/>
        <w:ind w:firstLine="482" w:firstLineChars="200"/>
        <w:rPr>
          <w:rFonts w:hint="eastAsia" w:ascii="仿宋" w:hAnsi="仿宋" w:eastAsia="仿宋" w:cs="仿宋"/>
          <w:b/>
          <w:sz w:val="24"/>
        </w:rPr>
      </w:pPr>
      <w:bookmarkStart w:id="427" w:name="_Toc14055"/>
      <w:r>
        <w:rPr>
          <w:rFonts w:hint="eastAsia" w:ascii="仿宋" w:hAnsi="仿宋" w:eastAsia="仿宋" w:cs="仿宋"/>
          <w:b/>
          <w:sz w:val="24"/>
        </w:rPr>
        <w:t>2.10 延迟交货</w:t>
      </w:r>
      <w:bookmarkEnd w:id="424"/>
      <w:bookmarkEnd w:id="425"/>
      <w:bookmarkEnd w:id="426"/>
      <w:bookmarkEnd w:id="427"/>
      <w:r>
        <w:rPr>
          <w:rFonts w:hint="eastAsia" w:ascii="仿宋" w:hAnsi="仿宋" w:eastAsia="仿宋" w:cs="仿宋"/>
          <w:b/>
          <w:sz w:val="24"/>
        </w:rPr>
        <w:t>/交付</w:t>
      </w:r>
    </w:p>
    <w:p w14:paraId="7FC6888C">
      <w:pPr>
        <w:spacing w:line="360" w:lineRule="auto"/>
        <w:ind w:firstLine="480" w:firstLineChars="200"/>
        <w:rPr>
          <w:rFonts w:hint="eastAsia" w:ascii="仿宋" w:hAnsi="仿宋" w:eastAsia="仿宋" w:cs="仿宋"/>
          <w:sz w:val="24"/>
        </w:rPr>
      </w:pPr>
      <w:r>
        <w:rPr>
          <w:rFonts w:hint="eastAsia" w:ascii="仿宋" w:hAnsi="仿宋" w:eastAsia="仿宋" w:cs="仿宋"/>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7EBF718">
      <w:pPr>
        <w:spacing w:line="360" w:lineRule="auto"/>
        <w:ind w:firstLine="482" w:firstLineChars="200"/>
        <w:rPr>
          <w:rFonts w:hint="eastAsia" w:ascii="仿宋" w:hAnsi="仿宋" w:eastAsia="仿宋" w:cs="仿宋"/>
          <w:b/>
          <w:sz w:val="24"/>
        </w:rPr>
      </w:pPr>
      <w:bookmarkStart w:id="428" w:name="_Toc7502"/>
      <w:bookmarkStart w:id="429" w:name="_Ref467378121"/>
      <w:bookmarkStart w:id="430" w:name="_Toc487900364"/>
      <w:bookmarkStart w:id="431" w:name="_Toc279701254"/>
      <w:bookmarkStart w:id="432" w:name="_Toc259093683"/>
      <w:r>
        <w:rPr>
          <w:rFonts w:hint="eastAsia" w:ascii="仿宋" w:hAnsi="仿宋" w:eastAsia="仿宋" w:cs="仿宋"/>
          <w:b/>
          <w:sz w:val="24"/>
        </w:rPr>
        <w:t>2.11 合同变更</w:t>
      </w:r>
      <w:bookmarkEnd w:id="428"/>
    </w:p>
    <w:p w14:paraId="69C67FBC">
      <w:pPr>
        <w:spacing w:line="360" w:lineRule="auto"/>
        <w:ind w:firstLine="480" w:firstLineChars="200"/>
        <w:rPr>
          <w:rFonts w:hint="eastAsia" w:ascii="仿宋" w:hAnsi="仿宋" w:eastAsia="仿宋" w:cs="仿宋"/>
          <w:sz w:val="24"/>
        </w:rPr>
      </w:pPr>
      <w:r>
        <w:rPr>
          <w:rFonts w:hint="eastAsia" w:ascii="仿宋" w:hAnsi="仿宋" w:eastAsia="仿宋" w:cs="仿宋"/>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3F86B0B">
      <w:pPr>
        <w:spacing w:line="360" w:lineRule="auto"/>
        <w:ind w:firstLine="480" w:firstLineChars="200"/>
        <w:rPr>
          <w:rFonts w:hint="eastAsia" w:ascii="仿宋" w:hAnsi="仿宋" w:eastAsia="仿宋" w:cs="仿宋"/>
          <w:sz w:val="24"/>
        </w:rPr>
      </w:pPr>
      <w:r>
        <w:rPr>
          <w:rFonts w:hint="eastAsia" w:ascii="仿宋" w:hAnsi="仿宋" w:eastAsia="仿宋" w:cs="仿宋"/>
          <w:sz w:val="24"/>
        </w:rPr>
        <w:t>2.11.2 合同继续履行将损害国家利益和社会公共利益的，双方当事人应当以书面形式变更合同。有过错的一方应当承担赔偿责任，双方当事人都有过错的，各自承担相应的责任。</w:t>
      </w:r>
      <w:bookmarkStart w:id="433" w:name="_Toc259093688"/>
      <w:bookmarkStart w:id="434" w:name="_Toc487900369"/>
      <w:bookmarkStart w:id="435" w:name="_Toc279701259"/>
    </w:p>
    <w:p w14:paraId="081FA8F8">
      <w:pPr>
        <w:spacing w:line="360" w:lineRule="auto"/>
        <w:ind w:firstLine="482" w:firstLineChars="200"/>
        <w:rPr>
          <w:rFonts w:hint="eastAsia" w:ascii="仿宋" w:hAnsi="仿宋" w:eastAsia="仿宋" w:cs="仿宋"/>
          <w:b/>
          <w:sz w:val="24"/>
        </w:rPr>
      </w:pPr>
      <w:bookmarkStart w:id="436" w:name="_Toc15237"/>
      <w:bookmarkStart w:id="437" w:name="_Toc22955"/>
      <w:bookmarkStart w:id="438" w:name="_Toc10366"/>
      <w:r>
        <w:rPr>
          <w:rFonts w:hint="eastAsia" w:ascii="仿宋" w:hAnsi="仿宋" w:eastAsia="仿宋" w:cs="仿宋"/>
          <w:b/>
          <w:sz w:val="24"/>
        </w:rPr>
        <w:t>2.12 合同转让</w:t>
      </w:r>
      <w:bookmarkEnd w:id="433"/>
      <w:bookmarkEnd w:id="434"/>
      <w:bookmarkEnd w:id="435"/>
      <w:r>
        <w:rPr>
          <w:rFonts w:hint="eastAsia" w:ascii="仿宋" w:hAnsi="仿宋" w:eastAsia="仿宋" w:cs="仿宋"/>
          <w:b/>
          <w:sz w:val="24"/>
        </w:rPr>
        <w:t>和分包</w:t>
      </w:r>
      <w:bookmarkEnd w:id="436"/>
      <w:bookmarkEnd w:id="437"/>
      <w:bookmarkEnd w:id="438"/>
    </w:p>
    <w:p w14:paraId="19098F69">
      <w:pPr>
        <w:spacing w:line="360" w:lineRule="auto"/>
        <w:ind w:firstLine="480" w:firstLineChars="200"/>
        <w:rPr>
          <w:rFonts w:hint="eastAsia" w:ascii="仿宋" w:hAnsi="仿宋" w:eastAsia="仿宋" w:cs="仿宋"/>
          <w:sz w:val="24"/>
        </w:rPr>
      </w:pPr>
      <w:r>
        <w:rPr>
          <w:rFonts w:hint="eastAsia" w:ascii="仿宋" w:hAnsi="仿宋" w:eastAsia="仿宋" w:cs="仿宋"/>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D30EC82">
      <w:pPr>
        <w:spacing w:line="360" w:lineRule="auto"/>
        <w:ind w:firstLine="482" w:firstLineChars="200"/>
        <w:rPr>
          <w:rFonts w:hint="eastAsia" w:ascii="仿宋" w:hAnsi="仿宋" w:eastAsia="仿宋" w:cs="仿宋"/>
          <w:b/>
          <w:sz w:val="24"/>
        </w:rPr>
      </w:pPr>
      <w:bookmarkStart w:id="439" w:name="_Toc16508"/>
      <w:bookmarkStart w:id="440" w:name="_Toc13566"/>
      <w:bookmarkStart w:id="441" w:name="_Toc14066"/>
      <w:r>
        <w:rPr>
          <w:rFonts w:hint="eastAsia" w:ascii="仿宋" w:hAnsi="仿宋" w:eastAsia="仿宋" w:cs="仿宋"/>
          <w:b/>
          <w:sz w:val="24"/>
        </w:rPr>
        <w:t>2.13 不可抗力</w:t>
      </w:r>
      <w:bookmarkEnd w:id="439"/>
      <w:bookmarkEnd w:id="440"/>
      <w:bookmarkEnd w:id="441"/>
    </w:p>
    <w:p w14:paraId="6234CB12">
      <w:pPr>
        <w:spacing w:line="360" w:lineRule="auto"/>
        <w:ind w:firstLine="480" w:firstLineChars="200"/>
        <w:rPr>
          <w:rFonts w:hint="eastAsia" w:ascii="仿宋" w:hAnsi="仿宋" w:eastAsia="仿宋" w:cs="仿宋"/>
          <w:sz w:val="24"/>
        </w:rPr>
      </w:pPr>
      <w:r>
        <w:rPr>
          <w:rFonts w:hint="eastAsia" w:ascii="仿宋" w:hAnsi="仿宋" w:eastAsia="仿宋" w:cs="仿宋"/>
          <w:sz w:val="24"/>
        </w:rPr>
        <w:t>2.13.1如果任何一方遭遇法律规定的不可抗力，致使合同履行受阻时，履行合同的期限应予延长，延长的期限应相当于不可抗力所影响的时间；</w:t>
      </w:r>
    </w:p>
    <w:p w14:paraId="204AC037">
      <w:pPr>
        <w:spacing w:line="360" w:lineRule="auto"/>
        <w:ind w:firstLine="480" w:firstLineChars="200"/>
        <w:rPr>
          <w:rFonts w:hint="eastAsia" w:ascii="仿宋" w:hAnsi="仿宋" w:eastAsia="仿宋" w:cs="仿宋"/>
          <w:sz w:val="24"/>
        </w:rPr>
      </w:pPr>
      <w:r>
        <w:rPr>
          <w:rFonts w:hint="eastAsia" w:ascii="仿宋" w:hAnsi="仿宋" w:eastAsia="仿宋" w:cs="仿宋"/>
          <w:sz w:val="24"/>
        </w:rPr>
        <w:t>2.13.2受不可抗力影响的一方在不可抗力发生后，应在</w:t>
      </w:r>
      <w:r>
        <w:rPr>
          <w:rFonts w:hint="eastAsia" w:ascii="仿宋" w:hAnsi="仿宋" w:eastAsia="仿宋" w:cs="仿宋"/>
          <w:b/>
          <w:i/>
          <w:sz w:val="24"/>
          <w:u w:val="single"/>
        </w:rPr>
        <w:t>合同专用条款</w:t>
      </w:r>
      <w:r>
        <w:rPr>
          <w:rFonts w:hint="eastAsia" w:ascii="仿宋" w:hAnsi="仿宋" w:eastAsia="仿宋" w:cs="仿宋"/>
          <w:sz w:val="24"/>
        </w:rPr>
        <w:t>约定时间内以书面形式通知对方当事人，并在</w:t>
      </w:r>
      <w:r>
        <w:rPr>
          <w:rFonts w:hint="eastAsia" w:ascii="仿宋" w:hAnsi="仿宋" w:eastAsia="仿宋" w:cs="仿宋"/>
          <w:b/>
          <w:i/>
          <w:sz w:val="24"/>
          <w:u w:val="single"/>
        </w:rPr>
        <w:t>合同专用条款</w:t>
      </w:r>
      <w:r>
        <w:rPr>
          <w:rFonts w:hint="eastAsia" w:ascii="仿宋" w:hAnsi="仿宋" w:eastAsia="仿宋" w:cs="仿宋"/>
          <w:sz w:val="24"/>
        </w:rPr>
        <w:t>约定时间内，将有关部门出具的证明文件送达对方当事人。</w:t>
      </w:r>
    </w:p>
    <w:p w14:paraId="662C2404">
      <w:pPr>
        <w:spacing w:line="360" w:lineRule="auto"/>
        <w:ind w:firstLine="480" w:firstLineChars="200"/>
        <w:rPr>
          <w:rFonts w:hint="eastAsia" w:ascii="仿宋" w:hAnsi="仿宋" w:eastAsia="仿宋" w:cs="仿宋"/>
          <w:sz w:val="24"/>
        </w:rPr>
      </w:pPr>
      <w:r>
        <w:rPr>
          <w:rFonts w:hint="eastAsia" w:ascii="仿宋" w:hAnsi="仿宋" w:eastAsia="仿宋" w:cs="仿宋"/>
          <w:sz w:val="24"/>
        </w:rPr>
        <w:t>2.13.3 因不可抗力致使不能实现合同目的的，当事人可以解除合同；</w:t>
      </w:r>
    </w:p>
    <w:p w14:paraId="731FB9E6">
      <w:pPr>
        <w:spacing w:line="360" w:lineRule="auto"/>
        <w:ind w:firstLine="480" w:firstLineChars="200"/>
        <w:rPr>
          <w:rFonts w:hint="eastAsia" w:ascii="仿宋" w:hAnsi="仿宋" w:eastAsia="仿宋" w:cs="仿宋"/>
          <w:sz w:val="24"/>
        </w:rPr>
      </w:pPr>
      <w:r>
        <w:rPr>
          <w:rFonts w:hint="eastAsia" w:ascii="仿宋" w:hAnsi="仿宋" w:eastAsia="仿宋" w:cs="仿宋"/>
          <w:sz w:val="24"/>
        </w:rPr>
        <w:t>2.13.4 因不可抗力致使合同有变更必要的，双方当事人应在</w:t>
      </w:r>
      <w:r>
        <w:rPr>
          <w:rFonts w:hint="eastAsia" w:ascii="仿宋" w:hAnsi="仿宋" w:eastAsia="仿宋" w:cs="仿宋"/>
          <w:b/>
          <w:i/>
          <w:sz w:val="24"/>
          <w:u w:val="single"/>
        </w:rPr>
        <w:t>合同专用条款</w:t>
      </w:r>
      <w:r>
        <w:rPr>
          <w:rFonts w:hint="eastAsia" w:ascii="仿宋" w:hAnsi="仿宋" w:eastAsia="仿宋" w:cs="仿宋"/>
          <w:sz w:val="24"/>
        </w:rPr>
        <w:t>约定时间内以书面形式变更合同；</w:t>
      </w:r>
    </w:p>
    <w:p w14:paraId="448B91DD">
      <w:pPr>
        <w:spacing w:line="360" w:lineRule="auto"/>
        <w:ind w:firstLine="482" w:firstLineChars="200"/>
        <w:rPr>
          <w:rFonts w:hint="eastAsia" w:ascii="仿宋" w:hAnsi="仿宋" w:eastAsia="仿宋" w:cs="仿宋"/>
          <w:b/>
          <w:sz w:val="24"/>
        </w:rPr>
      </w:pPr>
      <w:bookmarkStart w:id="442" w:name="_Toc259093684"/>
      <w:bookmarkStart w:id="443" w:name="_Toc689"/>
      <w:bookmarkStart w:id="444" w:name="_Toc6969"/>
      <w:bookmarkStart w:id="445" w:name="_Toc30676"/>
      <w:bookmarkStart w:id="446" w:name="_Toc279701255"/>
      <w:bookmarkStart w:id="447" w:name="_Toc487900365"/>
      <w:r>
        <w:rPr>
          <w:rFonts w:hint="eastAsia" w:ascii="仿宋" w:hAnsi="仿宋" w:eastAsia="仿宋" w:cs="仿宋"/>
          <w:b/>
          <w:sz w:val="24"/>
        </w:rPr>
        <w:t>2.14 税费</w:t>
      </w:r>
      <w:bookmarkEnd w:id="442"/>
      <w:bookmarkEnd w:id="443"/>
      <w:bookmarkEnd w:id="444"/>
      <w:bookmarkEnd w:id="445"/>
      <w:bookmarkEnd w:id="446"/>
      <w:bookmarkEnd w:id="447"/>
    </w:p>
    <w:p w14:paraId="2AC9B1C2">
      <w:pPr>
        <w:spacing w:line="360" w:lineRule="auto"/>
        <w:ind w:firstLine="480" w:firstLineChars="200"/>
        <w:rPr>
          <w:rFonts w:hint="eastAsia" w:ascii="仿宋" w:hAnsi="仿宋" w:eastAsia="仿宋" w:cs="仿宋"/>
          <w:sz w:val="24"/>
        </w:rPr>
      </w:pPr>
      <w:r>
        <w:rPr>
          <w:rFonts w:hint="eastAsia" w:ascii="仿宋" w:hAnsi="仿宋" w:eastAsia="仿宋" w:cs="仿宋"/>
          <w:sz w:val="24"/>
        </w:rPr>
        <w:t>与合同有关的一切税费，均按照中华人民共和国法律的相关规定执行。</w:t>
      </w:r>
    </w:p>
    <w:p w14:paraId="666A5B57">
      <w:pPr>
        <w:spacing w:line="360" w:lineRule="auto"/>
        <w:ind w:firstLine="482" w:firstLineChars="200"/>
        <w:rPr>
          <w:rFonts w:hint="eastAsia" w:ascii="仿宋" w:hAnsi="仿宋" w:eastAsia="仿宋" w:cs="仿宋"/>
          <w:b/>
          <w:sz w:val="24"/>
        </w:rPr>
      </w:pPr>
      <w:bookmarkStart w:id="448" w:name="_Toc16959"/>
      <w:bookmarkStart w:id="449" w:name="_Toc279701258"/>
      <w:bookmarkStart w:id="450" w:name="_Toc8298"/>
      <w:bookmarkStart w:id="451" w:name="_Toc259093687"/>
      <w:bookmarkStart w:id="452" w:name="_Toc487900368"/>
      <w:bookmarkStart w:id="453" w:name="_Toc7102"/>
      <w:r>
        <w:rPr>
          <w:rFonts w:hint="eastAsia" w:ascii="仿宋" w:hAnsi="仿宋" w:eastAsia="仿宋" w:cs="仿宋"/>
          <w:b/>
          <w:sz w:val="24"/>
        </w:rPr>
        <w:t>2.15 乙方破产</w:t>
      </w:r>
      <w:bookmarkEnd w:id="448"/>
      <w:bookmarkEnd w:id="449"/>
      <w:bookmarkEnd w:id="450"/>
      <w:bookmarkEnd w:id="451"/>
      <w:bookmarkEnd w:id="452"/>
      <w:bookmarkEnd w:id="453"/>
    </w:p>
    <w:p w14:paraId="5817DD35">
      <w:pPr>
        <w:spacing w:line="360" w:lineRule="auto"/>
        <w:ind w:firstLine="480" w:firstLineChars="200"/>
        <w:rPr>
          <w:rFonts w:hint="eastAsia" w:ascii="仿宋" w:hAnsi="仿宋" w:eastAsia="仿宋" w:cs="仿宋"/>
          <w:sz w:val="24"/>
        </w:rPr>
      </w:pPr>
      <w:r>
        <w:rPr>
          <w:rFonts w:hint="eastAsia" w:ascii="仿宋" w:hAnsi="仿宋" w:eastAsia="仿宋" w:cs="仿宋"/>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F4D2E51">
      <w:pPr>
        <w:spacing w:line="360" w:lineRule="auto"/>
        <w:ind w:firstLine="482" w:firstLineChars="200"/>
        <w:rPr>
          <w:rFonts w:hint="eastAsia" w:ascii="仿宋" w:hAnsi="仿宋" w:eastAsia="仿宋" w:cs="仿宋"/>
          <w:b/>
          <w:sz w:val="24"/>
        </w:rPr>
      </w:pPr>
      <w:bookmarkStart w:id="454" w:name="_Toc29333"/>
      <w:bookmarkStart w:id="455" w:name="_Toc15387"/>
      <w:bookmarkStart w:id="456" w:name="_Toc6134"/>
      <w:r>
        <w:rPr>
          <w:rFonts w:hint="eastAsia" w:ascii="仿宋" w:hAnsi="仿宋" w:eastAsia="仿宋" w:cs="仿宋"/>
          <w:b/>
          <w:sz w:val="24"/>
        </w:rPr>
        <w:t>2.16 合同中止、终止</w:t>
      </w:r>
      <w:bookmarkEnd w:id="454"/>
      <w:bookmarkEnd w:id="455"/>
      <w:bookmarkEnd w:id="456"/>
    </w:p>
    <w:p w14:paraId="70505F7D">
      <w:pPr>
        <w:spacing w:line="360" w:lineRule="auto"/>
        <w:ind w:firstLine="480" w:firstLineChars="200"/>
        <w:rPr>
          <w:rFonts w:hint="eastAsia" w:ascii="仿宋" w:hAnsi="仿宋" w:eastAsia="仿宋" w:cs="仿宋"/>
          <w:sz w:val="24"/>
        </w:rPr>
      </w:pPr>
      <w:r>
        <w:rPr>
          <w:rFonts w:hint="eastAsia" w:ascii="仿宋" w:hAnsi="仿宋" w:eastAsia="仿宋" w:cs="仿宋"/>
          <w:sz w:val="24"/>
        </w:rPr>
        <w:t>2.16.1 双方当事人不得擅自中止或者终止合同；</w:t>
      </w:r>
    </w:p>
    <w:p w14:paraId="40C00632">
      <w:pPr>
        <w:spacing w:line="360" w:lineRule="auto"/>
        <w:ind w:firstLine="480" w:firstLineChars="200"/>
        <w:rPr>
          <w:rFonts w:hint="eastAsia" w:ascii="仿宋" w:hAnsi="仿宋" w:eastAsia="仿宋" w:cs="仿宋"/>
          <w:sz w:val="24"/>
        </w:rPr>
      </w:pPr>
      <w:r>
        <w:rPr>
          <w:rFonts w:hint="eastAsia" w:ascii="仿宋" w:hAnsi="仿宋" w:eastAsia="仿宋" w:cs="仿宋"/>
          <w:sz w:val="24"/>
        </w:rPr>
        <w:t>2.16.2合同继续履行将损害国家利益和社会公共利益的，双方当事人应当中止或者终止合同。有过错的一方应当承担赔偿责任，双方当事人都有过错的，各自承担相应的责任。</w:t>
      </w:r>
    </w:p>
    <w:p w14:paraId="2EFD8468">
      <w:pPr>
        <w:spacing w:line="360" w:lineRule="auto"/>
        <w:ind w:firstLine="482" w:firstLineChars="200"/>
        <w:rPr>
          <w:rFonts w:hint="eastAsia" w:ascii="仿宋" w:hAnsi="仿宋" w:eastAsia="仿宋" w:cs="仿宋"/>
          <w:b/>
          <w:sz w:val="24"/>
        </w:rPr>
      </w:pPr>
      <w:bookmarkStart w:id="457" w:name="_Toc1125"/>
      <w:bookmarkStart w:id="458" w:name="_Toc14563"/>
      <w:bookmarkStart w:id="459" w:name="_Toc6596"/>
      <w:r>
        <w:rPr>
          <w:rFonts w:hint="eastAsia" w:ascii="仿宋" w:hAnsi="仿宋" w:eastAsia="仿宋" w:cs="仿宋"/>
          <w:b/>
          <w:sz w:val="24"/>
        </w:rPr>
        <w:t>2.17 检验和验收</w:t>
      </w:r>
      <w:bookmarkEnd w:id="457"/>
      <w:bookmarkEnd w:id="458"/>
      <w:bookmarkEnd w:id="459"/>
    </w:p>
    <w:p w14:paraId="57AD5E01">
      <w:pPr>
        <w:spacing w:line="360" w:lineRule="auto"/>
        <w:ind w:firstLine="480" w:firstLineChars="200"/>
        <w:rPr>
          <w:rFonts w:hint="eastAsia" w:ascii="仿宋" w:hAnsi="仿宋" w:eastAsia="仿宋" w:cs="仿宋"/>
          <w:sz w:val="24"/>
        </w:rPr>
      </w:pPr>
      <w:r>
        <w:rPr>
          <w:rFonts w:hint="eastAsia" w:ascii="仿宋" w:hAnsi="仿宋" w:eastAsia="仿宋" w:cs="仿宋"/>
          <w:sz w:val="24"/>
        </w:rPr>
        <w:t>2.17.1标的物交付前，乙方应对标的物的质量、数量等方面进行详细、全面的检验，并向甲方出具证明标的物符合合同约定的文件；标的物交付时，乙方在</w:t>
      </w:r>
      <w:r>
        <w:rPr>
          <w:rFonts w:hint="eastAsia" w:ascii="仿宋" w:hAnsi="仿宋" w:eastAsia="仿宋" w:cs="仿宋"/>
          <w:b/>
          <w:i/>
          <w:sz w:val="24"/>
          <w:u w:val="single"/>
        </w:rPr>
        <w:t>合同专用条款</w:t>
      </w:r>
      <w:r>
        <w:rPr>
          <w:rFonts w:hint="eastAsia" w:ascii="仿宋" w:hAnsi="仿宋" w:eastAsia="仿宋" w:cs="仿宋"/>
          <w:sz w:val="24"/>
        </w:rPr>
        <w:t>约定时间内组织验收，并可依法邀请相关方参加，验收应出具验收书。</w:t>
      </w:r>
    </w:p>
    <w:p w14:paraId="2E42ED75">
      <w:pPr>
        <w:spacing w:line="360" w:lineRule="auto"/>
        <w:ind w:firstLine="480" w:firstLineChars="200"/>
        <w:rPr>
          <w:rFonts w:hint="eastAsia" w:ascii="仿宋" w:hAnsi="仿宋" w:eastAsia="仿宋" w:cs="仿宋"/>
          <w:sz w:val="24"/>
        </w:rPr>
      </w:pPr>
      <w:r>
        <w:rPr>
          <w:rFonts w:hint="eastAsia" w:ascii="仿宋" w:hAnsi="仿宋" w:eastAsia="仿宋" w:cs="仿宋"/>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A6731C1">
      <w:pPr>
        <w:spacing w:line="360" w:lineRule="auto"/>
        <w:ind w:firstLine="480" w:firstLineChars="200"/>
        <w:rPr>
          <w:rFonts w:hint="eastAsia" w:ascii="仿宋" w:hAnsi="仿宋" w:eastAsia="仿宋" w:cs="仿宋"/>
          <w:sz w:val="24"/>
        </w:rPr>
      </w:pPr>
      <w:r>
        <w:rPr>
          <w:rFonts w:hint="eastAsia" w:ascii="仿宋" w:hAnsi="仿宋" w:eastAsia="仿宋" w:cs="仿宋"/>
          <w:sz w:val="24"/>
        </w:rPr>
        <w:t>2.17.3 检验和验收标准、程序等具体内容以及前述验收书的效力详见</w:t>
      </w:r>
      <w:r>
        <w:rPr>
          <w:rFonts w:hint="eastAsia" w:ascii="仿宋" w:hAnsi="仿宋" w:eastAsia="仿宋" w:cs="仿宋"/>
          <w:b/>
          <w:i/>
          <w:sz w:val="24"/>
          <w:u w:val="single"/>
        </w:rPr>
        <w:t>合同专用条款</w:t>
      </w:r>
      <w:r>
        <w:rPr>
          <w:rFonts w:hint="eastAsia" w:ascii="仿宋" w:hAnsi="仿宋" w:eastAsia="仿宋" w:cs="仿宋"/>
          <w:i/>
          <w:sz w:val="24"/>
        </w:rPr>
        <w:t>。</w:t>
      </w:r>
    </w:p>
    <w:bookmarkEnd w:id="429"/>
    <w:bookmarkEnd w:id="430"/>
    <w:bookmarkEnd w:id="431"/>
    <w:bookmarkEnd w:id="432"/>
    <w:p w14:paraId="4E4A7900">
      <w:pPr>
        <w:spacing w:line="360" w:lineRule="auto"/>
        <w:ind w:firstLine="482" w:firstLineChars="200"/>
        <w:rPr>
          <w:rFonts w:hint="eastAsia" w:ascii="仿宋" w:hAnsi="仿宋" w:eastAsia="仿宋" w:cs="仿宋"/>
          <w:b/>
          <w:sz w:val="24"/>
        </w:rPr>
      </w:pPr>
      <w:bookmarkStart w:id="460" w:name="_Toc279701261"/>
      <w:bookmarkStart w:id="461" w:name="_Toc259093690"/>
      <w:bookmarkStart w:id="462" w:name="_Toc487900371"/>
      <w:bookmarkStart w:id="463" w:name="_Toc25182"/>
      <w:bookmarkStart w:id="464" w:name="_Toc11284"/>
      <w:bookmarkStart w:id="465" w:name="_Toc19604"/>
      <w:r>
        <w:rPr>
          <w:rFonts w:hint="eastAsia" w:ascii="仿宋" w:hAnsi="仿宋" w:eastAsia="仿宋" w:cs="仿宋"/>
          <w:b/>
          <w:sz w:val="24"/>
        </w:rPr>
        <w:t>2.18 通知</w:t>
      </w:r>
      <w:bookmarkEnd w:id="460"/>
      <w:bookmarkEnd w:id="461"/>
      <w:bookmarkEnd w:id="462"/>
      <w:r>
        <w:rPr>
          <w:rFonts w:hint="eastAsia" w:ascii="仿宋" w:hAnsi="仿宋" w:eastAsia="仿宋" w:cs="仿宋"/>
          <w:b/>
          <w:sz w:val="24"/>
        </w:rPr>
        <w:t>和送达</w:t>
      </w:r>
      <w:bookmarkEnd w:id="463"/>
      <w:bookmarkEnd w:id="464"/>
      <w:bookmarkEnd w:id="465"/>
    </w:p>
    <w:p w14:paraId="40EB9514">
      <w:pPr>
        <w:spacing w:line="360" w:lineRule="auto"/>
        <w:ind w:firstLine="480" w:firstLineChars="200"/>
        <w:rPr>
          <w:rFonts w:hint="eastAsia" w:ascii="仿宋" w:hAnsi="仿宋" w:eastAsia="仿宋" w:cs="仿宋"/>
          <w:sz w:val="24"/>
        </w:rPr>
      </w:pPr>
      <w:bookmarkStart w:id="466" w:name="_Toc3135"/>
      <w:bookmarkStart w:id="467" w:name="_Toc6698"/>
      <w:bookmarkStart w:id="468" w:name="_Toc487900372"/>
      <w:bookmarkStart w:id="469" w:name="_Toc259093691"/>
      <w:bookmarkStart w:id="470" w:name="_Toc279701262"/>
      <w:r>
        <w:rPr>
          <w:rFonts w:hint="eastAsia" w:ascii="仿宋" w:hAnsi="仿宋" w:eastAsia="仿宋" w:cs="仿宋"/>
          <w:sz w:val="24"/>
        </w:rPr>
        <w:t>2.18.1 任何一方因履行合同而以合同第一部分尾部所列明的</w:t>
      </w:r>
      <w:r>
        <w:rPr>
          <w:rFonts w:hint="eastAsia" w:ascii="仿宋" w:hAnsi="仿宋" w:eastAsia="仿宋" w:cs="仿宋"/>
          <w:sz w:val="24"/>
          <w:u w:val="single"/>
        </w:rPr>
        <w:t>“约定送达地址”</w:t>
      </w:r>
      <w:r>
        <w:rPr>
          <w:rFonts w:hint="eastAsia" w:ascii="仿宋" w:hAnsi="仿宋" w:eastAsia="仿宋" w:cs="仿宋"/>
          <w:sz w:val="24"/>
        </w:rPr>
        <w:t>为收件地址的所有通知、文件、材料，均视为已向对方当事人送达；任何一方变更上述送达方式或者地址的，应于</w:t>
      </w:r>
      <w:r>
        <w:rPr>
          <w:rFonts w:hint="eastAsia" w:ascii="仿宋" w:hAnsi="仿宋" w:eastAsia="仿宋" w:cs="仿宋"/>
          <w:sz w:val="24"/>
          <w:u w:val="single"/>
        </w:rPr>
        <w:t xml:space="preserve">    </w:t>
      </w:r>
      <w:r>
        <w:rPr>
          <w:rFonts w:hint="eastAsia" w:ascii="仿宋" w:hAnsi="仿宋" w:eastAsia="仿宋" w:cs="仿宋"/>
          <w:sz w:val="24"/>
        </w:rPr>
        <w:t>个工作日内（根据项目实际填写）书面通知对方当事人，在对方当事人收到有关变更通知之前，变更前的约定送达方式或者地址仍视为有效。</w:t>
      </w:r>
      <w:bookmarkEnd w:id="466"/>
      <w:bookmarkEnd w:id="467"/>
    </w:p>
    <w:p w14:paraId="1214C767">
      <w:pPr>
        <w:spacing w:line="360" w:lineRule="auto"/>
        <w:ind w:firstLine="480" w:firstLineChars="200"/>
        <w:rPr>
          <w:rFonts w:hint="eastAsia" w:ascii="仿宋" w:hAnsi="仿宋" w:eastAsia="仿宋" w:cs="仿宋"/>
          <w:sz w:val="24"/>
        </w:rPr>
      </w:pPr>
      <w:bookmarkStart w:id="471" w:name="_Toc23294"/>
      <w:bookmarkStart w:id="472" w:name="_Toc23128"/>
      <w:r>
        <w:rPr>
          <w:rFonts w:hint="eastAsia" w:ascii="仿宋" w:hAnsi="仿宋" w:eastAsia="仿宋" w:cs="仿宋"/>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471"/>
      <w:bookmarkEnd w:id="472"/>
    </w:p>
    <w:p w14:paraId="03E33124">
      <w:pPr>
        <w:spacing w:line="360" w:lineRule="auto"/>
        <w:ind w:firstLine="482" w:firstLineChars="200"/>
        <w:rPr>
          <w:rFonts w:hint="eastAsia" w:ascii="仿宋" w:hAnsi="仿宋" w:eastAsia="仿宋" w:cs="仿宋"/>
          <w:b/>
          <w:sz w:val="24"/>
        </w:rPr>
      </w:pPr>
      <w:bookmarkStart w:id="473" w:name="_Toc4355"/>
      <w:bookmarkStart w:id="474" w:name="_Toc30599"/>
      <w:bookmarkStart w:id="475" w:name="_Toc18540"/>
      <w:r>
        <w:rPr>
          <w:rFonts w:hint="eastAsia" w:ascii="仿宋" w:hAnsi="仿宋" w:eastAsia="仿宋" w:cs="仿宋"/>
          <w:b/>
          <w:sz w:val="24"/>
        </w:rPr>
        <w:t>2.19 计量单位</w:t>
      </w:r>
      <w:bookmarkEnd w:id="468"/>
      <w:bookmarkEnd w:id="469"/>
      <w:bookmarkEnd w:id="470"/>
      <w:bookmarkEnd w:id="473"/>
      <w:bookmarkEnd w:id="474"/>
      <w:bookmarkEnd w:id="475"/>
    </w:p>
    <w:p w14:paraId="647DEDC5">
      <w:pPr>
        <w:spacing w:line="360" w:lineRule="auto"/>
        <w:ind w:firstLine="480" w:firstLineChars="200"/>
        <w:rPr>
          <w:rFonts w:hint="eastAsia" w:ascii="仿宋" w:hAnsi="仿宋" w:eastAsia="仿宋" w:cs="仿宋"/>
          <w:sz w:val="24"/>
        </w:rPr>
      </w:pPr>
      <w:r>
        <w:rPr>
          <w:rFonts w:hint="eastAsia" w:ascii="仿宋" w:hAnsi="仿宋" w:eastAsia="仿宋" w:cs="仿宋"/>
          <w:sz w:val="24"/>
        </w:rPr>
        <w:t>除技术规范中另有规定外,合同的计量单位均使用国家法定计量单位。</w:t>
      </w:r>
    </w:p>
    <w:p w14:paraId="1DAB83FE">
      <w:pPr>
        <w:spacing w:line="360" w:lineRule="auto"/>
        <w:ind w:firstLine="482" w:firstLineChars="200"/>
        <w:rPr>
          <w:rFonts w:hint="eastAsia" w:ascii="仿宋" w:hAnsi="仿宋" w:eastAsia="仿宋" w:cs="仿宋"/>
          <w:b/>
          <w:sz w:val="24"/>
        </w:rPr>
      </w:pPr>
      <w:bookmarkStart w:id="476" w:name="_Toc10330"/>
      <w:bookmarkStart w:id="477" w:name="_Toc487900373"/>
      <w:bookmarkStart w:id="478" w:name="_Toc12773"/>
      <w:bookmarkStart w:id="479" w:name="_Toc18567"/>
      <w:bookmarkStart w:id="480" w:name="_Toc279701263"/>
      <w:bookmarkStart w:id="481" w:name="_Toc259093692"/>
      <w:r>
        <w:rPr>
          <w:rFonts w:hint="eastAsia" w:ascii="仿宋" w:hAnsi="仿宋" w:eastAsia="仿宋" w:cs="仿宋"/>
          <w:b/>
          <w:sz w:val="24"/>
        </w:rPr>
        <w:t>2.20 合同使用的文字和适用的法律</w:t>
      </w:r>
      <w:bookmarkEnd w:id="476"/>
      <w:bookmarkEnd w:id="477"/>
      <w:bookmarkEnd w:id="478"/>
      <w:bookmarkEnd w:id="479"/>
      <w:bookmarkEnd w:id="480"/>
      <w:bookmarkEnd w:id="481"/>
    </w:p>
    <w:p w14:paraId="78BA1D02">
      <w:pPr>
        <w:spacing w:line="360" w:lineRule="auto"/>
        <w:ind w:firstLine="480" w:firstLineChars="200"/>
        <w:rPr>
          <w:rFonts w:hint="eastAsia" w:ascii="仿宋" w:hAnsi="仿宋" w:eastAsia="仿宋" w:cs="仿宋"/>
          <w:sz w:val="24"/>
        </w:rPr>
      </w:pPr>
      <w:r>
        <w:rPr>
          <w:rFonts w:hint="eastAsia" w:ascii="仿宋" w:hAnsi="仿宋" w:eastAsia="仿宋" w:cs="仿宋"/>
          <w:sz w:val="24"/>
        </w:rPr>
        <w:t>2.20.1 合同使用汉语书写、变更和解释；</w:t>
      </w:r>
    </w:p>
    <w:p w14:paraId="50C155A7">
      <w:pPr>
        <w:spacing w:line="360" w:lineRule="auto"/>
        <w:ind w:firstLine="480" w:firstLineChars="200"/>
        <w:rPr>
          <w:rFonts w:hint="eastAsia" w:ascii="仿宋" w:hAnsi="仿宋" w:eastAsia="仿宋" w:cs="仿宋"/>
          <w:sz w:val="24"/>
        </w:rPr>
      </w:pPr>
      <w:r>
        <w:rPr>
          <w:rFonts w:hint="eastAsia" w:ascii="仿宋" w:hAnsi="仿宋" w:eastAsia="仿宋" w:cs="仿宋"/>
          <w:sz w:val="24"/>
        </w:rPr>
        <w:t>2.20.2 合同适用中华人民共和国法律。</w:t>
      </w:r>
    </w:p>
    <w:p w14:paraId="3DD3B395">
      <w:pPr>
        <w:spacing w:line="360" w:lineRule="auto"/>
        <w:ind w:firstLine="482" w:firstLineChars="200"/>
        <w:rPr>
          <w:rFonts w:hint="eastAsia" w:ascii="仿宋" w:hAnsi="仿宋" w:eastAsia="仿宋" w:cs="仿宋"/>
          <w:b/>
          <w:sz w:val="24"/>
        </w:rPr>
      </w:pPr>
      <w:bookmarkStart w:id="482" w:name="_Toc279701264"/>
      <w:bookmarkStart w:id="483" w:name="_Toc3148"/>
      <w:bookmarkStart w:id="484" w:name="_Toc259093693"/>
      <w:bookmarkStart w:id="485" w:name="_Toc12004"/>
      <w:bookmarkStart w:id="486" w:name="_Toc16673"/>
      <w:bookmarkStart w:id="487" w:name="_Toc487900374"/>
      <w:r>
        <w:rPr>
          <w:rFonts w:hint="eastAsia" w:ascii="仿宋" w:hAnsi="仿宋" w:eastAsia="仿宋" w:cs="仿宋"/>
          <w:b/>
          <w:sz w:val="24"/>
        </w:rPr>
        <w:t>2.21 履约保证金</w:t>
      </w:r>
      <w:bookmarkEnd w:id="482"/>
      <w:bookmarkEnd w:id="483"/>
      <w:bookmarkEnd w:id="484"/>
      <w:bookmarkEnd w:id="485"/>
      <w:bookmarkEnd w:id="486"/>
    </w:p>
    <w:p w14:paraId="38D5ADA4">
      <w:pPr>
        <w:spacing w:line="360" w:lineRule="auto"/>
        <w:ind w:firstLine="480" w:firstLineChars="200"/>
        <w:rPr>
          <w:rFonts w:hint="eastAsia" w:ascii="仿宋" w:hAnsi="仿宋" w:eastAsia="仿宋" w:cs="仿宋"/>
          <w:snapToGrid w:val="0"/>
          <w:kern w:val="0"/>
          <w:sz w:val="24"/>
        </w:rPr>
      </w:pPr>
      <w:r>
        <w:rPr>
          <w:rFonts w:hint="eastAsia" w:ascii="仿宋" w:hAnsi="仿宋" w:eastAsia="仿宋" w:cs="仿宋"/>
          <w:sz w:val="24"/>
        </w:rPr>
        <w:t>本项目不收取履约保证金</w:t>
      </w:r>
    </w:p>
    <w:p w14:paraId="01216C38">
      <w:pPr>
        <w:spacing w:line="360" w:lineRule="auto"/>
        <w:ind w:firstLine="482" w:firstLineChars="200"/>
        <w:rPr>
          <w:rFonts w:hint="eastAsia" w:ascii="仿宋" w:hAnsi="仿宋" w:eastAsia="仿宋" w:cs="仿宋"/>
          <w:kern w:val="0"/>
          <w:sz w:val="24"/>
          <w:lang w:val="zh-CN"/>
        </w:rPr>
      </w:pPr>
      <w:r>
        <w:rPr>
          <w:rFonts w:hint="eastAsia" w:ascii="仿宋" w:hAnsi="仿宋" w:eastAsia="仿宋" w:cs="仿宋"/>
          <w:b/>
          <w:sz w:val="24"/>
        </w:rPr>
        <w:t>2.22 中小企业政策</w:t>
      </w:r>
    </w:p>
    <w:p w14:paraId="58919CCE">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2.22.1本合同（□是  □否）为中小企业“政采贷”可融资合同，关于中小企业信用融资事项见采购文件“供应商须知正文”。</w:t>
      </w:r>
    </w:p>
    <w:p w14:paraId="0B2445F6">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2.22.2本合同（</w:t>
      </w:r>
      <w:r>
        <w:rPr>
          <w:rFonts w:hint="eastAsia" w:ascii="Segoe UI Symbol" w:hAnsi="Segoe UI Symbol" w:eastAsia="仿宋" w:cs="Segoe UI Symbol"/>
          <w:kern w:val="0"/>
          <w:sz w:val="24"/>
          <w:lang w:val="zh-CN"/>
        </w:rPr>
        <w:t>□</w:t>
      </w:r>
      <w:r>
        <w:rPr>
          <w:rFonts w:hint="eastAsia" w:ascii="仿宋" w:hAnsi="仿宋" w:eastAsia="仿宋" w:cs="仿宋"/>
          <w:kern w:val="0"/>
          <w:sz w:val="24"/>
          <w:lang w:val="zh-CN"/>
        </w:rPr>
        <w:t>是  □否）为中小企业预留合同。</w:t>
      </w:r>
    </w:p>
    <w:bookmarkEnd w:id="487"/>
    <w:p w14:paraId="1B463CB9">
      <w:pPr>
        <w:spacing w:line="360" w:lineRule="auto"/>
        <w:ind w:firstLine="482" w:firstLineChars="200"/>
        <w:rPr>
          <w:rFonts w:hint="eastAsia" w:ascii="仿宋" w:hAnsi="仿宋" w:eastAsia="仿宋" w:cs="仿宋"/>
          <w:b/>
          <w:sz w:val="24"/>
        </w:rPr>
      </w:pPr>
      <w:bookmarkStart w:id="488" w:name="_Toc6885"/>
      <w:bookmarkStart w:id="489" w:name="_Toc14001"/>
      <w:bookmarkStart w:id="490" w:name="_Toc19890"/>
      <w:r>
        <w:rPr>
          <w:rFonts w:hint="eastAsia" w:ascii="仿宋" w:hAnsi="仿宋" w:eastAsia="仿宋" w:cs="仿宋"/>
          <w:b/>
          <w:sz w:val="24"/>
        </w:rPr>
        <w:t>2.23 合同份数</w:t>
      </w:r>
      <w:bookmarkEnd w:id="488"/>
      <w:bookmarkEnd w:id="489"/>
      <w:bookmarkEnd w:id="490"/>
    </w:p>
    <w:p w14:paraId="4AEFE846">
      <w:pPr>
        <w:spacing w:line="360" w:lineRule="auto"/>
        <w:ind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本合同壹式六份，甲方执三份，乙方执二份，代理机构执一份。每份均具有同等法律效力。</w:t>
      </w:r>
    </w:p>
    <w:p w14:paraId="6F723C27">
      <w:pPr>
        <w:autoSpaceDE w:val="0"/>
        <w:autoSpaceDN w:val="0"/>
        <w:adjustRightInd w:val="0"/>
        <w:snapToGrid w:val="0"/>
        <w:spacing w:after="120" w:line="360" w:lineRule="auto"/>
        <w:ind w:left="420" w:leftChars="200" w:firstLine="480" w:firstLineChars="200"/>
        <w:jc w:val="center"/>
        <w:outlineLvl w:val="1"/>
        <w:rPr>
          <w:rFonts w:hint="eastAsia" w:ascii="仿宋" w:hAnsi="仿宋" w:eastAsia="仿宋" w:cs="仿宋"/>
          <w:b/>
          <w:sz w:val="28"/>
          <w:szCs w:val="28"/>
        </w:rPr>
      </w:pPr>
      <w:r>
        <w:rPr>
          <w:rFonts w:hint="eastAsia" w:ascii="仿宋" w:hAnsi="仿宋" w:eastAsia="仿宋" w:cs="仿宋"/>
          <w:sz w:val="24"/>
          <w:szCs w:val="21"/>
        </w:rPr>
        <w:br w:type="page"/>
      </w:r>
      <w:bookmarkStart w:id="491" w:name="_Toc124187237"/>
      <w:bookmarkStart w:id="492" w:name="_Toc80205946"/>
      <w:bookmarkStart w:id="493" w:name="_Toc331685784"/>
      <w:r>
        <w:rPr>
          <w:rFonts w:hint="eastAsia" w:ascii="仿宋" w:hAnsi="仿宋" w:eastAsia="仿宋" w:cs="仿宋"/>
          <w:b/>
          <w:sz w:val="28"/>
          <w:szCs w:val="28"/>
        </w:rPr>
        <w:t>第三部分  合同专用条款</w:t>
      </w:r>
      <w:bookmarkEnd w:id="491"/>
      <w:bookmarkEnd w:id="492"/>
      <w:bookmarkEnd w:id="493"/>
    </w:p>
    <w:p w14:paraId="35C2D6E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642F372E">
      <w:pPr>
        <w:spacing w:line="360" w:lineRule="auto"/>
        <w:ind w:firstLine="480" w:firstLineChars="200"/>
        <w:rPr>
          <w:rFonts w:ascii="仿宋_GB2312" w:hAnsi="楷体" w:eastAsia="仿宋_GB2312"/>
          <w:sz w:val="24"/>
        </w:rPr>
      </w:pPr>
      <w:r>
        <w:rPr>
          <w:rFonts w:hint="eastAsia" w:ascii="仿宋_GB2312" w:hAnsi="楷体" w:eastAsia="仿宋_GB2312"/>
          <w:sz w:val="24"/>
        </w:rPr>
        <w:t>3.1具有知识产权的标的物知识产权归属：</w:t>
      </w:r>
    </w:p>
    <w:p w14:paraId="2FCB7C3E">
      <w:pPr>
        <w:spacing w:line="360" w:lineRule="auto"/>
        <w:ind w:firstLine="480" w:firstLineChars="200"/>
        <w:rPr>
          <w:rFonts w:ascii="仿宋_GB2312" w:hAnsi="楷体" w:eastAsia="仿宋_GB2312"/>
          <w:sz w:val="24"/>
        </w:rPr>
      </w:pPr>
      <w:r>
        <w:rPr>
          <w:rFonts w:hint="eastAsia" w:ascii="仿宋_GB2312" w:eastAsia="仿宋_GB2312" w:cs="仿宋_GB2312"/>
          <w:kern w:val="0"/>
          <w:sz w:val="24"/>
          <w:u w:val="single"/>
        </w:rPr>
        <w:t xml:space="preserve">                                                                                </w:t>
      </w:r>
    </w:p>
    <w:p w14:paraId="7AA56EC2">
      <w:pPr>
        <w:spacing w:line="360" w:lineRule="auto"/>
        <w:ind w:firstLine="480" w:firstLineChars="200"/>
        <w:rPr>
          <w:rFonts w:ascii="仿宋_GB2312" w:hAnsi="楷体" w:eastAsia="仿宋_GB2312"/>
          <w:sz w:val="24"/>
        </w:rPr>
      </w:pPr>
      <w:r>
        <w:rPr>
          <w:rFonts w:hint="eastAsia" w:ascii="仿宋_GB2312" w:hAnsi="楷体" w:eastAsia="仿宋_GB2312"/>
          <w:sz w:val="24"/>
        </w:rPr>
        <w:t>3.2包装和装运专用条款（如果有）：</w:t>
      </w:r>
    </w:p>
    <w:p w14:paraId="3B52DA50">
      <w:pPr>
        <w:spacing w:line="360" w:lineRule="auto"/>
        <w:ind w:firstLine="480" w:firstLineChars="200"/>
        <w:rPr>
          <w:rFonts w:ascii="仿宋_GB2312" w:hAnsi="楷体" w:eastAsia="仿宋_GB2312"/>
          <w:sz w:val="24"/>
          <w:u w:val="single"/>
        </w:rPr>
      </w:pPr>
      <w:r>
        <w:rPr>
          <w:rFonts w:hint="eastAsia" w:ascii="仿宋_GB2312" w:eastAsia="仿宋_GB2312" w:cs="仿宋_GB2312"/>
          <w:kern w:val="0"/>
          <w:sz w:val="24"/>
          <w:u w:val="single"/>
        </w:rPr>
        <w:t xml:space="preserve">                                                                      </w:t>
      </w:r>
    </w:p>
    <w:p w14:paraId="719755AD">
      <w:pPr>
        <w:spacing w:line="360" w:lineRule="auto"/>
        <w:ind w:firstLine="480" w:firstLineChars="200"/>
        <w:rPr>
          <w:rFonts w:ascii="仿宋_GB2312" w:hAnsi="楷体" w:eastAsia="仿宋_GB2312"/>
          <w:sz w:val="24"/>
        </w:rPr>
      </w:pPr>
      <w:r>
        <w:rPr>
          <w:rFonts w:hint="eastAsia" w:ascii="仿宋_GB2312" w:hAnsi="楷体" w:eastAsia="仿宋_GB2312"/>
          <w:sz w:val="24"/>
        </w:rPr>
        <w:t>3.3装运标的物的要求和通知：</w:t>
      </w:r>
    </w:p>
    <w:p w14:paraId="327BD08B">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3.4</w:t>
      </w:r>
      <w:r>
        <w:rPr>
          <w:rFonts w:hint="eastAsia" w:ascii="仿宋_GB2312" w:hAnsi="楷体" w:eastAsia="仿宋_GB2312"/>
          <w:b/>
          <w:sz w:val="24"/>
        </w:rPr>
        <w:t>结算方式和付款条件</w:t>
      </w:r>
    </w:p>
    <w:p w14:paraId="6746D1F5">
      <w:pPr>
        <w:spacing w:line="360" w:lineRule="auto"/>
        <w:ind w:firstLine="480" w:firstLineChars="200"/>
        <w:rPr>
          <w:rFonts w:hint="eastAsia" w:ascii="仿宋_GB2312" w:eastAsia="仿宋_GB2312" w:cs="仿宋_GB2312"/>
          <w:kern w:val="0"/>
          <w:sz w:val="24"/>
          <w:lang w:val="zh-CN"/>
        </w:rPr>
      </w:pPr>
      <w:r>
        <w:rPr>
          <w:rFonts w:hint="eastAsia" w:ascii="仿宋_GB2312" w:eastAsia="仿宋_GB2312" w:cs="仿宋_GB2312"/>
          <w:kern w:val="0"/>
          <w:sz w:val="24"/>
          <w:lang w:val="zh-CN"/>
        </w:rPr>
        <w:t>本次项目合同总价为大写人民币</w:t>
      </w:r>
      <w:r>
        <w:rPr>
          <w:rFonts w:hint="eastAsia" w:ascii="仿宋_GB2312" w:eastAsia="仿宋_GB2312" w:cs="仿宋_GB2312"/>
          <w:kern w:val="0"/>
          <w:sz w:val="24"/>
          <w:u w:val="single"/>
          <w:lang w:val="zh-CN"/>
        </w:rPr>
        <w:t xml:space="preserve">            （￥    元）</w:t>
      </w:r>
      <w:r>
        <w:rPr>
          <w:rFonts w:hint="eastAsia" w:ascii="仿宋_GB2312" w:eastAsia="仿宋_GB2312" w:cs="仿宋_GB2312"/>
          <w:kern w:val="0"/>
          <w:sz w:val="24"/>
          <w:lang w:val="zh-CN"/>
        </w:rPr>
        <w:t>。其中不含税金额为人民币</w:t>
      </w:r>
      <w:r>
        <w:rPr>
          <w:rFonts w:hint="eastAsia" w:ascii="仿宋_GB2312" w:eastAsia="仿宋_GB2312" w:cs="仿宋_GB2312"/>
          <w:kern w:val="0"/>
          <w:sz w:val="24"/>
          <w:u w:val="single"/>
          <w:lang w:val="zh-CN"/>
        </w:rPr>
        <w:t xml:space="preserve">       元（￥      ）</w:t>
      </w:r>
      <w:r>
        <w:rPr>
          <w:rFonts w:hint="eastAsia" w:ascii="仿宋_GB2312" w:eastAsia="仿宋_GB2312" w:cs="仿宋_GB2312"/>
          <w:kern w:val="0"/>
          <w:sz w:val="24"/>
          <w:lang w:val="zh-CN"/>
        </w:rPr>
        <w:t>；增值税金额为人民币</w:t>
      </w:r>
      <w:r>
        <w:rPr>
          <w:rFonts w:hint="eastAsia" w:ascii="仿宋_GB2312" w:eastAsia="仿宋_GB2312" w:cs="仿宋_GB2312"/>
          <w:kern w:val="0"/>
          <w:sz w:val="24"/>
          <w:u w:val="single"/>
          <w:lang w:val="zh-CN"/>
        </w:rPr>
        <w:t xml:space="preserve">       元（￥      ）</w:t>
      </w:r>
      <w:r>
        <w:rPr>
          <w:rFonts w:hint="eastAsia" w:ascii="仿宋_GB2312" w:eastAsia="仿宋_GB2312" w:cs="仿宋_GB2312"/>
          <w:kern w:val="0"/>
          <w:sz w:val="24"/>
          <w:lang w:val="zh-CN"/>
        </w:rPr>
        <w:t>。本项目采用以下勾选结算方式进行支付：</w:t>
      </w:r>
    </w:p>
    <w:p w14:paraId="1DBB9549">
      <w:pPr>
        <w:spacing w:line="360" w:lineRule="auto"/>
        <w:ind w:firstLine="480" w:firstLineChars="200"/>
        <w:rPr>
          <w:rFonts w:hint="eastAsia" w:ascii="仿宋_GB2312" w:eastAsia="仿宋_GB2312" w:cs="仿宋_GB2312"/>
          <w:kern w:val="0"/>
          <w:sz w:val="24"/>
          <w:lang w:val="zh-CN"/>
        </w:rPr>
      </w:pPr>
      <w:r>
        <w:rPr>
          <w:rFonts w:hint="eastAsia" w:ascii="仿宋_GB2312" w:eastAsia="仿宋_GB2312" w:cs="仿宋_GB2312"/>
          <w:kern w:val="0"/>
          <w:sz w:val="24"/>
          <w:lang w:val="zh-CN"/>
        </w:rPr>
        <w:t>□采用一次性支付方式，付款条件为：</w:t>
      </w:r>
      <w:r>
        <w:rPr>
          <w:rFonts w:hint="eastAsia" w:ascii="仿宋_GB2312" w:eastAsia="仿宋_GB2312" w:cs="仿宋_GB2312"/>
          <w:kern w:val="0"/>
          <w:sz w:val="24"/>
          <w:u w:val="single"/>
        </w:rPr>
        <w:t xml:space="preserve">           </w:t>
      </w:r>
    </w:p>
    <w:p w14:paraId="2BF067AA">
      <w:pPr>
        <w:spacing w:line="360" w:lineRule="auto"/>
        <w:ind w:firstLine="480" w:firstLineChars="200"/>
        <w:rPr>
          <w:rFonts w:hint="eastAsia" w:ascii="仿宋_GB2312" w:eastAsia="仿宋_GB2312" w:cs="仿宋_GB2312"/>
          <w:kern w:val="0"/>
          <w:sz w:val="24"/>
        </w:rPr>
      </w:pPr>
      <w:r>
        <w:rPr>
          <w:rFonts w:hint="eastAsia" w:ascii="仿宋_GB2312" w:eastAsia="仿宋_GB2312" w:cs="仿宋_GB2312"/>
          <w:kern w:val="0"/>
          <w:sz w:val="24"/>
          <w:lang w:val="zh-CN"/>
        </w:rPr>
        <w:t>□采用分期付款方式，付款条件为</w:t>
      </w:r>
      <w:r>
        <w:rPr>
          <w:rFonts w:hint="eastAsia" w:ascii="仿宋_GB2312" w:eastAsia="仿宋_GB2312" w:cs="仿宋_GB2312"/>
          <w:kern w:val="0"/>
          <w:sz w:val="24"/>
        </w:rPr>
        <w:t>：</w:t>
      </w:r>
    </w:p>
    <w:p w14:paraId="583DBB19">
      <w:pPr>
        <w:spacing w:line="360" w:lineRule="auto"/>
        <w:ind w:firstLine="480" w:firstLineChars="200"/>
        <w:rPr>
          <w:rFonts w:hint="eastAsia" w:ascii="仿宋_GB2312" w:eastAsia="仿宋_GB2312" w:cs="仿宋_GB2312"/>
          <w:kern w:val="0"/>
          <w:sz w:val="24"/>
        </w:rPr>
      </w:pPr>
      <w:r>
        <w:rPr>
          <w:rFonts w:hint="eastAsia" w:ascii="仿宋_GB2312" w:eastAsia="仿宋_GB2312" w:cs="仿宋_GB2312"/>
          <w:kern w:val="0"/>
          <w:sz w:val="24"/>
          <w:lang w:val="zh-CN"/>
        </w:rPr>
        <w:t>第一期付款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6DE36FBD">
      <w:pPr>
        <w:spacing w:line="360" w:lineRule="auto"/>
        <w:ind w:firstLine="480" w:firstLineChars="200"/>
        <w:rPr>
          <w:rFonts w:hint="eastAsia" w:ascii="仿宋_GB2312" w:eastAsia="仿宋_GB2312" w:cs="仿宋_GB2312"/>
          <w:kern w:val="0"/>
          <w:sz w:val="24"/>
          <w:u w:val="single"/>
        </w:rPr>
      </w:pPr>
      <w:r>
        <w:rPr>
          <w:rFonts w:hint="eastAsia" w:ascii="仿宋_GB2312" w:eastAsia="仿宋_GB2312" w:cs="仿宋_GB2312"/>
          <w:kern w:val="0"/>
          <w:sz w:val="24"/>
          <w:lang w:val="zh-CN"/>
        </w:rPr>
        <w:t>第</w:t>
      </w:r>
      <w:r>
        <w:rPr>
          <w:rFonts w:hint="eastAsia" w:ascii="仿宋_GB2312" w:eastAsia="仿宋_GB2312" w:cs="仿宋_GB2312"/>
          <w:kern w:val="0"/>
          <w:sz w:val="24"/>
        </w:rPr>
        <w:t>二</w:t>
      </w:r>
      <w:r>
        <w:rPr>
          <w:rFonts w:hint="eastAsia" w:ascii="仿宋_GB2312" w:eastAsia="仿宋_GB2312" w:cs="仿宋_GB2312"/>
          <w:kern w:val="0"/>
          <w:sz w:val="24"/>
          <w:lang w:val="zh-CN"/>
        </w:rPr>
        <w:t>期付款</w:t>
      </w:r>
      <w:r>
        <w:rPr>
          <w:rFonts w:hint="eastAsia" w:ascii="仿宋_GB2312" w:eastAsia="仿宋_GB2312" w:cs="仿宋_GB2312"/>
          <w:kern w:val="0"/>
          <w:sz w:val="24"/>
        </w:rPr>
        <w:t>：</w:t>
      </w:r>
      <w:r>
        <w:rPr>
          <w:rFonts w:hint="eastAsia" w:ascii="仿宋_GB2312" w:eastAsia="仿宋_GB2312" w:cs="仿宋_GB2312"/>
          <w:kern w:val="0"/>
          <w:sz w:val="24"/>
          <w:u w:val="single"/>
        </w:rPr>
        <w:t xml:space="preserve">                                        </w:t>
      </w:r>
    </w:p>
    <w:p w14:paraId="186FD813">
      <w:pPr>
        <w:spacing w:line="360" w:lineRule="auto"/>
        <w:ind w:firstLine="480" w:firstLineChars="200"/>
        <w:rPr>
          <w:rFonts w:hint="eastAsia" w:ascii="仿宋_GB2312" w:eastAsia="仿宋_GB2312" w:cs="仿宋_GB2312"/>
          <w:kern w:val="0"/>
          <w:sz w:val="24"/>
        </w:rPr>
      </w:pPr>
      <w:r>
        <w:rPr>
          <w:rFonts w:hint="eastAsia" w:ascii="仿宋_GB2312" w:eastAsia="仿宋_GB2312" w:cs="仿宋_GB2312"/>
          <w:kern w:val="0"/>
          <w:sz w:val="24"/>
        </w:rPr>
        <w:t>……</w:t>
      </w:r>
    </w:p>
    <w:p w14:paraId="2B82553B">
      <w:pPr>
        <w:spacing w:line="360" w:lineRule="auto"/>
        <w:ind w:firstLine="480" w:firstLineChars="200"/>
        <w:rPr>
          <w:rFonts w:hint="eastAsia" w:ascii="仿宋_GB2312" w:hAnsi="仿宋" w:eastAsia="仿宋_GB2312"/>
          <w:sz w:val="24"/>
        </w:rPr>
      </w:pPr>
      <w:r>
        <w:rPr>
          <w:rFonts w:hint="eastAsia" w:ascii="仿宋_GB2312" w:hAnsi="仿宋" w:eastAsia="仿宋_GB2312"/>
          <w:sz w:val="24"/>
        </w:rPr>
        <w:t>甲方无故逾期支付服务费用的，按照每逾期一日支付欠付服务费额度的</w:t>
      </w:r>
      <w:r>
        <w:rPr>
          <w:rFonts w:hint="eastAsia" w:ascii="仿宋_GB2312" w:hAnsi="仿宋" w:eastAsia="仿宋_GB2312"/>
          <w:sz w:val="24"/>
          <w:u w:val="single"/>
        </w:rPr>
        <w:t>万分之五</w:t>
      </w:r>
      <w:r>
        <w:rPr>
          <w:rFonts w:hint="eastAsia" w:ascii="仿宋_GB2312" w:hAnsi="仿宋" w:eastAsia="仿宋_GB2312"/>
          <w:sz w:val="24"/>
        </w:rPr>
        <w:t>（</w:t>
      </w:r>
      <w:r>
        <w:rPr>
          <w:rFonts w:hint="eastAsia" w:ascii="仿宋_GB2312" w:hAnsi="楷体" w:eastAsia="仿宋_GB2312"/>
          <w:sz w:val="24"/>
        </w:rPr>
        <w:t>根据项目实际填写，一般为万分之五</w:t>
      </w:r>
      <w:r>
        <w:rPr>
          <w:rFonts w:hint="eastAsia" w:ascii="仿宋_GB2312" w:hAnsi="仿宋" w:eastAsia="仿宋_GB2312"/>
          <w:sz w:val="24"/>
        </w:rPr>
        <w:t>）承担违约责任，违约金上限按照《合同书》约定执行。</w:t>
      </w:r>
    </w:p>
    <w:p w14:paraId="6D95143A">
      <w:pPr>
        <w:spacing w:line="360" w:lineRule="auto"/>
        <w:ind w:firstLine="480" w:firstLineChars="200"/>
        <w:rPr>
          <w:rFonts w:hint="eastAsia" w:ascii="仿宋_GB2312" w:hAnsi="仿宋" w:eastAsia="仿宋_GB2312"/>
          <w:sz w:val="24"/>
          <w:lang w:val="zh-CN"/>
        </w:rPr>
      </w:pPr>
      <w:r>
        <w:rPr>
          <w:rFonts w:hint="eastAsia" w:ascii="仿宋_GB2312" w:hAnsi="仿宋" w:eastAsia="仿宋_GB2312"/>
          <w:sz w:val="24"/>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0B5AD582">
      <w:pPr>
        <w:spacing w:after="120"/>
        <w:rPr>
          <w:rFonts w:hint="eastAsia"/>
          <w:lang w:val="zh-CN"/>
        </w:rPr>
      </w:pPr>
    </w:p>
    <w:p w14:paraId="2EF6AB84">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3.5</w:t>
      </w:r>
      <w:r>
        <w:rPr>
          <w:rFonts w:hint="eastAsia" w:ascii="仿宋_GB2312" w:hAnsi="楷体" w:eastAsia="仿宋_GB2312"/>
          <w:b/>
          <w:sz w:val="24"/>
        </w:rPr>
        <w:t>标的物的风险负担</w:t>
      </w:r>
    </w:p>
    <w:p w14:paraId="3EF685C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542253C4">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u w:val="single"/>
        </w:rPr>
        <w:t xml:space="preserve">乙方                                                                       </w:t>
      </w:r>
    </w:p>
    <w:p w14:paraId="28BE2FCA">
      <w:pPr>
        <w:spacing w:line="360" w:lineRule="auto"/>
        <w:ind w:firstLine="480" w:firstLineChars="200"/>
        <w:rPr>
          <w:rFonts w:ascii="仿宋_GB2312" w:hAnsi="楷体" w:eastAsia="仿宋_GB2312"/>
          <w:sz w:val="24"/>
        </w:rPr>
      </w:pPr>
      <w:r>
        <w:rPr>
          <w:rFonts w:hint="eastAsia" w:ascii="仿宋_GB2312" w:hAnsi="楷体" w:eastAsia="仿宋_GB2312"/>
          <w:sz w:val="24"/>
        </w:rPr>
        <w:t>3.5.1受不可抗力影响的一方在不可抗力发生后，应在【 】日内（根据项目实际填写）以书面形式通知对方当事人，并在日【 】内（根据项目实际填写），将有关部门出具的证明文件送达对方当事人。</w:t>
      </w:r>
    </w:p>
    <w:p w14:paraId="1480916A">
      <w:pPr>
        <w:spacing w:line="360" w:lineRule="auto"/>
        <w:ind w:firstLine="480" w:firstLineChars="200"/>
        <w:rPr>
          <w:rFonts w:ascii="仿宋_GB2312" w:hAnsi="楷体" w:eastAsia="仿宋_GB2312"/>
          <w:sz w:val="24"/>
        </w:rPr>
      </w:pPr>
      <w:r>
        <w:rPr>
          <w:rFonts w:hint="eastAsia" w:ascii="仿宋_GB2312" w:hAnsi="楷体" w:eastAsia="仿宋_GB2312"/>
          <w:sz w:val="24"/>
        </w:rPr>
        <w:t>3.5.2因不可抗力致使合同有变更必要的，双方当事人应在日【 】内（根据项目实际填写）以书面形式变更合同；若双方因不可抗力协商解除合同的，甲方应按乙方已完成的工作量支付费用。</w:t>
      </w:r>
    </w:p>
    <w:p w14:paraId="048C75BC">
      <w:pPr>
        <w:spacing w:line="360" w:lineRule="auto"/>
        <w:ind w:firstLine="480" w:firstLineChars="200"/>
        <w:rPr>
          <w:rFonts w:ascii="仿宋_GB2312" w:hAnsi="楷体" w:eastAsia="仿宋_GB2312"/>
          <w:sz w:val="24"/>
        </w:rPr>
      </w:pPr>
      <w:r>
        <w:rPr>
          <w:rFonts w:hint="eastAsia" w:ascii="仿宋_GB2312" w:hAnsi="楷体" w:eastAsia="仿宋_GB2312"/>
          <w:sz w:val="24"/>
        </w:rPr>
        <w:t>3.5.3标的物交付前，乙方应对标的物的质量、数量等方面进行详细、全面的检验，并向甲方出具证明标的物符合合同约定的文件；标的物交付时，乙方在日【 】内（根据项目实际填写）发起验收，并可依法邀请相关方参加，验收应出具验收书。</w:t>
      </w:r>
    </w:p>
    <w:p w14:paraId="73AFF66B">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3.5.4检验和验收标准、程序等具体内容以及前述验收书的效力：</w:t>
      </w:r>
      <w:r>
        <w:rPr>
          <w:rFonts w:hint="eastAsia" w:ascii="仿宋_GB2312" w:hAnsi="楷体" w:eastAsia="仿宋_GB2312"/>
          <w:sz w:val="24"/>
          <w:u w:val="single"/>
        </w:rPr>
        <w:t xml:space="preserve">       </w:t>
      </w:r>
    </w:p>
    <w:p w14:paraId="1938A01E">
      <w:pPr>
        <w:spacing w:line="360" w:lineRule="auto"/>
        <w:ind w:firstLine="480" w:firstLineChars="200"/>
        <w:rPr>
          <w:rFonts w:ascii="仿宋_GB2312" w:hAnsi="楷体" w:eastAsia="仿宋_GB2312"/>
          <w:sz w:val="24"/>
        </w:rPr>
      </w:pPr>
      <w:r>
        <w:rPr>
          <w:rFonts w:hint="eastAsia" w:ascii="仿宋_GB2312" w:hAnsi="楷体" w:eastAsia="仿宋_GB2312"/>
          <w:sz w:val="24"/>
        </w:rPr>
        <w:t>3.5.5 其他：</w:t>
      </w:r>
      <w:r>
        <w:rPr>
          <w:rFonts w:hint="eastAsia" w:ascii="仿宋_GB2312" w:hAnsi="楷体" w:eastAsia="仿宋_GB2312"/>
          <w:sz w:val="24"/>
          <w:u w:val="single"/>
        </w:rPr>
        <w:t xml:space="preserve">                                                     </w:t>
      </w:r>
    </w:p>
    <w:p w14:paraId="25A97709">
      <w:pPr>
        <w:spacing w:line="360" w:lineRule="auto"/>
        <w:ind w:firstLine="482" w:firstLineChars="200"/>
        <w:rPr>
          <w:rFonts w:ascii="仿宋" w:hAnsi="仿宋" w:eastAsia="仿宋" w:cs="仿宋"/>
          <w:b/>
          <w:sz w:val="24"/>
        </w:rPr>
      </w:pPr>
      <w:r>
        <w:rPr>
          <w:rFonts w:hint="eastAsia" w:ascii="仿宋" w:hAnsi="仿宋" w:eastAsia="仿宋" w:cs="仿宋"/>
          <w:b/>
          <w:sz w:val="24"/>
        </w:rPr>
        <w:t>3.6项目验收：</w:t>
      </w:r>
    </w:p>
    <w:p w14:paraId="16755159">
      <w:pPr>
        <w:spacing w:line="360" w:lineRule="auto"/>
        <w:ind w:firstLine="480" w:firstLineChars="200"/>
        <w:rPr>
          <w:rFonts w:ascii="仿宋_GB2312" w:hAnsi="楷体" w:eastAsia="仿宋_GB2312"/>
          <w:sz w:val="24"/>
        </w:rPr>
      </w:pPr>
      <w:r>
        <w:rPr>
          <w:rFonts w:hint="eastAsia" w:ascii="仿宋_GB2312" w:hAnsi="楷体" w:eastAsia="仿宋_GB2312"/>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16396F51">
      <w:pPr>
        <w:spacing w:line="360" w:lineRule="auto"/>
        <w:ind w:firstLine="480" w:firstLineChars="200"/>
        <w:rPr>
          <w:rFonts w:ascii="仿宋_GB2312" w:hAnsi="楷体" w:eastAsia="仿宋_GB2312"/>
          <w:sz w:val="24"/>
        </w:rPr>
      </w:pPr>
      <w:r>
        <w:rPr>
          <w:rFonts w:hint="eastAsia" w:ascii="仿宋_GB2312" w:hAnsi="楷体" w:eastAsia="仿宋_GB2312"/>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4146DB6">
      <w:pPr>
        <w:spacing w:line="360" w:lineRule="auto"/>
        <w:ind w:firstLine="480" w:firstLineChars="200"/>
        <w:rPr>
          <w:rFonts w:ascii="仿宋_GB2312" w:hAnsi="楷体" w:eastAsia="仿宋_GB2312"/>
          <w:sz w:val="24"/>
        </w:rPr>
      </w:pPr>
      <w:r>
        <w:rPr>
          <w:rFonts w:hint="eastAsia" w:ascii="仿宋_GB2312" w:hAnsi="楷体" w:eastAsia="仿宋_GB2312"/>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132C1D8">
      <w:pPr>
        <w:spacing w:line="360" w:lineRule="auto"/>
        <w:ind w:firstLine="480" w:firstLineChars="200"/>
        <w:rPr>
          <w:rFonts w:ascii="仿宋_GB2312" w:hAnsi="楷体" w:eastAsia="仿宋_GB2312"/>
          <w:sz w:val="24"/>
        </w:rPr>
      </w:pPr>
      <w:r>
        <w:rPr>
          <w:rFonts w:hint="eastAsia" w:ascii="仿宋_GB2312" w:hAnsi="楷体" w:eastAsia="仿宋_GB2312"/>
          <w:sz w:val="24"/>
        </w:rPr>
        <w:t>3.6.4验收产生的费用由乙方承担。</w:t>
      </w:r>
    </w:p>
    <w:p w14:paraId="243F80FC">
      <w:pPr>
        <w:spacing w:line="360" w:lineRule="auto"/>
        <w:ind w:firstLine="480" w:firstLineChars="200"/>
        <w:rPr>
          <w:rFonts w:ascii="仿宋_GB2312" w:hAnsi="楷体" w:eastAsia="仿宋_GB2312"/>
          <w:sz w:val="24"/>
        </w:rPr>
      </w:pPr>
      <w:r>
        <w:rPr>
          <w:rFonts w:hint="eastAsia" w:ascii="仿宋_GB2312" w:hAnsi="楷体" w:eastAsia="仿宋_GB2312"/>
          <w:sz w:val="24"/>
        </w:rPr>
        <w:t>3.6.5验收内容及资料要求：</w:t>
      </w:r>
    </w:p>
    <w:p w14:paraId="708C5AB7">
      <w:pPr>
        <w:spacing w:line="360" w:lineRule="auto"/>
        <w:ind w:firstLine="480" w:firstLineChars="200"/>
        <w:rPr>
          <w:rFonts w:ascii="仿宋_GB2312" w:hAnsi="楷体" w:eastAsia="仿宋_GB2312"/>
          <w:sz w:val="24"/>
        </w:rPr>
      </w:pPr>
      <w:r>
        <w:rPr>
          <w:rFonts w:hint="eastAsia" w:ascii="仿宋_GB2312" w:hAnsi="楷体" w:eastAsia="仿宋_GB2312"/>
          <w:sz w:val="24"/>
        </w:rPr>
        <w:t>根据采购文件确定的技术指标或者服务要求确定验收指标和标准。未进行相应约定的，应当符合国家强制性规定、政策要求、安全标准、行业或企业有关标准等。</w:t>
      </w:r>
    </w:p>
    <w:p w14:paraId="638C6F16">
      <w:pPr>
        <w:tabs>
          <w:tab w:val="left" w:pos="904"/>
        </w:tabs>
        <w:snapToGrid w:val="0"/>
        <w:spacing w:line="360" w:lineRule="auto"/>
        <w:ind w:firstLine="480" w:firstLineChars="200"/>
        <w:jc w:val="left"/>
        <w:rPr>
          <w:rFonts w:hint="eastAsia" w:ascii="仿宋_GB2312" w:hAnsi="楷体" w:eastAsia="仿宋_GB2312"/>
          <w:sz w:val="24"/>
        </w:rPr>
      </w:pPr>
      <w:r>
        <w:rPr>
          <w:rFonts w:hint="eastAsia" w:ascii="仿宋_GB2312" w:hAnsi="楷体" w:eastAsia="仿宋_GB2312"/>
          <w:sz w:val="24"/>
        </w:rPr>
        <w:t>3.6.4验收内容</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769"/>
        <w:gridCol w:w="5390"/>
      </w:tblGrid>
      <w:tr w14:paraId="79E2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699" w:type="dxa"/>
            <w:noWrap w:val="0"/>
            <w:vAlign w:val="center"/>
          </w:tcPr>
          <w:p w14:paraId="21CB0860">
            <w:pPr>
              <w:widowControl/>
              <w:spacing w:line="360" w:lineRule="auto"/>
              <w:rPr>
                <w:rFonts w:hint="eastAsia" w:ascii="仿宋" w:hAnsi="仿宋" w:eastAsia="仿宋" w:cs="仿宋"/>
                <w:bCs/>
                <w:kern w:val="0"/>
                <w:sz w:val="24"/>
              </w:rPr>
            </w:pPr>
            <w:r>
              <w:rPr>
                <w:rFonts w:hint="eastAsia" w:ascii="仿宋" w:hAnsi="仿宋" w:eastAsia="仿宋" w:cs="仿宋"/>
                <w:bCs/>
                <w:kern w:val="0"/>
                <w:sz w:val="24"/>
              </w:rPr>
              <w:t>序号</w:t>
            </w:r>
          </w:p>
        </w:tc>
        <w:tc>
          <w:tcPr>
            <w:tcW w:w="2769" w:type="dxa"/>
            <w:noWrap w:val="0"/>
            <w:vAlign w:val="center"/>
          </w:tcPr>
          <w:p w14:paraId="5745A3AA">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验收内容</w:t>
            </w:r>
          </w:p>
        </w:tc>
        <w:tc>
          <w:tcPr>
            <w:tcW w:w="5390" w:type="dxa"/>
            <w:noWrap w:val="0"/>
            <w:vAlign w:val="center"/>
          </w:tcPr>
          <w:p w14:paraId="0AB47E2A">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验收标准</w:t>
            </w:r>
          </w:p>
        </w:tc>
      </w:tr>
      <w:tr w14:paraId="7B2D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99" w:type="dxa"/>
            <w:noWrap w:val="0"/>
            <w:vAlign w:val="center"/>
          </w:tcPr>
          <w:p w14:paraId="5AC9B73F">
            <w:pPr>
              <w:widowControl/>
              <w:spacing w:line="360" w:lineRule="auto"/>
              <w:ind w:firstLine="200"/>
              <w:rPr>
                <w:rFonts w:hint="eastAsia" w:ascii="仿宋" w:hAnsi="仿宋" w:eastAsia="仿宋" w:cs="仿宋"/>
                <w:bCs/>
                <w:kern w:val="0"/>
                <w:sz w:val="24"/>
              </w:rPr>
            </w:pPr>
            <w:r>
              <w:rPr>
                <w:rFonts w:hint="eastAsia" w:ascii="仿宋" w:hAnsi="仿宋" w:eastAsia="仿宋" w:cs="仿宋"/>
                <w:bCs/>
                <w:kern w:val="0"/>
                <w:sz w:val="24"/>
              </w:rPr>
              <w:t>1</w:t>
            </w:r>
          </w:p>
        </w:tc>
        <w:tc>
          <w:tcPr>
            <w:tcW w:w="2769" w:type="dxa"/>
            <w:noWrap w:val="0"/>
            <w:vAlign w:val="center"/>
          </w:tcPr>
          <w:p w14:paraId="0C71CA50">
            <w:pPr>
              <w:spacing w:line="360" w:lineRule="auto"/>
              <w:jc w:val="center"/>
              <w:rPr>
                <w:rFonts w:hint="eastAsia" w:ascii="仿宋" w:hAnsi="仿宋" w:eastAsia="仿宋" w:cs="仿宋"/>
                <w:sz w:val="24"/>
              </w:rPr>
            </w:pPr>
            <w:r>
              <w:rPr>
                <w:rFonts w:hint="eastAsia" w:ascii="仿宋" w:hAnsi="仿宋" w:eastAsia="仿宋" w:cs="仿宋"/>
                <w:sz w:val="24"/>
              </w:rPr>
              <w:t>交付标的物数量</w:t>
            </w:r>
          </w:p>
        </w:tc>
        <w:tc>
          <w:tcPr>
            <w:tcW w:w="5390" w:type="dxa"/>
            <w:noWrap w:val="0"/>
            <w:vAlign w:val="center"/>
          </w:tcPr>
          <w:p w14:paraId="1E9D03DE">
            <w:pPr>
              <w:widowControl/>
              <w:jc w:val="center"/>
              <w:rPr>
                <w:rFonts w:hint="eastAsia" w:ascii="仿宋" w:hAnsi="仿宋" w:eastAsia="仿宋" w:cs="仿宋"/>
                <w:kern w:val="0"/>
                <w:sz w:val="24"/>
              </w:rPr>
            </w:pPr>
            <w:r>
              <w:rPr>
                <w:rFonts w:hint="eastAsia" w:ascii="仿宋" w:hAnsi="仿宋" w:eastAsia="仿宋" w:cs="仿宋"/>
                <w:kern w:val="0"/>
                <w:sz w:val="24"/>
              </w:rPr>
              <w:t>按项目采购文件要求和投标（响应）文件执行</w:t>
            </w:r>
          </w:p>
        </w:tc>
      </w:tr>
      <w:tr w14:paraId="3078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99" w:type="dxa"/>
            <w:noWrap w:val="0"/>
            <w:vAlign w:val="center"/>
          </w:tcPr>
          <w:p w14:paraId="474ADDD1">
            <w:pPr>
              <w:widowControl/>
              <w:spacing w:line="360" w:lineRule="auto"/>
              <w:ind w:firstLine="200"/>
              <w:rPr>
                <w:rFonts w:hint="eastAsia" w:ascii="仿宋" w:hAnsi="仿宋" w:eastAsia="仿宋" w:cs="仿宋"/>
                <w:bCs/>
                <w:kern w:val="0"/>
                <w:sz w:val="24"/>
              </w:rPr>
            </w:pPr>
            <w:r>
              <w:rPr>
                <w:rFonts w:hint="eastAsia" w:ascii="仿宋" w:hAnsi="仿宋" w:eastAsia="仿宋" w:cs="仿宋"/>
                <w:bCs/>
                <w:kern w:val="0"/>
                <w:sz w:val="24"/>
              </w:rPr>
              <w:t>2</w:t>
            </w:r>
          </w:p>
        </w:tc>
        <w:tc>
          <w:tcPr>
            <w:tcW w:w="2769" w:type="dxa"/>
            <w:noWrap w:val="0"/>
            <w:vAlign w:val="center"/>
          </w:tcPr>
          <w:p w14:paraId="2CB1249C">
            <w:pPr>
              <w:spacing w:line="360" w:lineRule="auto"/>
              <w:jc w:val="center"/>
              <w:rPr>
                <w:rFonts w:hint="eastAsia" w:ascii="仿宋" w:hAnsi="仿宋" w:eastAsia="仿宋" w:cs="仿宋"/>
                <w:sz w:val="24"/>
              </w:rPr>
            </w:pPr>
            <w:r>
              <w:rPr>
                <w:rFonts w:hint="eastAsia" w:ascii="仿宋" w:hAnsi="仿宋" w:eastAsia="仿宋" w:cs="仿宋"/>
                <w:sz w:val="24"/>
              </w:rPr>
              <w:t>交付标的物质量文件</w:t>
            </w:r>
          </w:p>
        </w:tc>
        <w:tc>
          <w:tcPr>
            <w:tcW w:w="5390" w:type="dxa"/>
            <w:noWrap w:val="0"/>
            <w:vAlign w:val="center"/>
          </w:tcPr>
          <w:p w14:paraId="126D4984">
            <w:pPr>
              <w:widowControl/>
              <w:jc w:val="center"/>
              <w:rPr>
                <w:rFonts w:hint="eastAsia" w:ascii="仿宋" w:hAnsi="仿宋" w:eastAsia="仿宋" w:cs="仿宋"/>
                <w:kern w:val="0"/>
                <w:sz w:val="24"/>
              </w:rPr>
            </w:pPr>
            <w:r>
              <w:rPr>
                <w:rFonts w:hint="eastAsia" w:ascii="仿宋" w:hAnsi="仿宋" w:eastAsia="仿宋" w:cs="仿宋"/>
                <w:kern w:val="0"/>
                <w:sz w:val="24"/>
              </w:rPr>
              <w:t>按项目采购文件要求和投标（响应）文件执行</w:t>
            </w:r>
          </w:p>
        </w:tc>
      </w:tr>
      <w:tr w14:paraId="1DA7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99" w:type="dxa"/>
            <w:noWrap w:val="0"/>
            <w:vAlign w:val="center"/>
          </w:tcPr>
          <w:p w14:paraId="3298E773">
            <w:pPr>
              <w:widowControl/>
              <w:spacing w:line="360" w:lineRule="auto"/>
              <w:ind w:firstLine="200"/>
              <w:rPr>
                <w:rFonts w:hint="eastAsia" w:ascii="仿宋" w:hAnsi="仿宋" w:eastAsia="仿宋" w:cs="仿宋"/>
                <w:bCs/>
                <w:kern w:val="0"/>
                <w:sz w:val="24"/>
                <w:lang w:eastAsia="zh-CN"/>
              </w:rPr>
            </w:pPr>
            <w:r>
              <w:rPr>
                <w:rFonts w:hint="eastAsia" w:ascii="仿宋" w:hAnsi="仿宋" w:eastAsia="仿宋" w:cs="仿宋"/>
                <w:bCs/>
                <w:kern w:val="0"/>
                <w:sz w:val="24"/>
                <w:lang w:val="en-US" w:eastAsia="zh-CN"/>
              </w:rPr>
              <w:t>3</w:t>
            </w:r>
          </w:p>
        </w:tc>
        <w:tc>
          <w:tcPr>
            <w:tcW w:w="2769" w:type="dxa"/>
            <w:noWrap w:val="0"/>
            <w:vAlign w:val="center"/>
          </w:tcPr>
          <w:p w14:paraId="2A98B3F1">
            <w:pPr>
              <w:spacing w:line="360" w:lineRule="auto"/>
              <w:jc w:val="center"/>
              <w:rPr>
                <w:rFonts w:hint="eastAsia" w:ascii="仿宋" w:hAnsi="仿宋" w:eastAsia="仿宋" w:cs="仿宋"/>
                <w:sz w:val="24"/>
              </w:rPr>
            </w:pPr>
            <w:r>
              <w:rPr>
                <w:rFonts w:hint="eastAsia" w:ascii="仿宋" w:hAnsi="仿宋" w:eastAsia="仿宋" w:cs="仿宋"/>
                <w:sz w:val="24"/>
              </w:rPr>
              <w:t xml:space="preserve">交付标的物技术、性能指标 </w:t>
            </w:r>
          </w:p>
        </w:tc>
        <w:tc>
          <w:tcPr>
            <w:tcW w:w="5390" w:type="dxa"/>
            <w:noWrap w:val="0"/>
            <w:vAlign w:val="center"/>
          </w:tcPr>
          <w:p w14:paraId="057047B8">
            <w:pPr>
              <w:jc w:val="center"/>
              <w:rPr>
                <w:rFonts w:hint="eastAsia" w:ascii="仿宋" w:hAnsi="仿宋" w:eastAsia="仿宋" w:cs="仿宋"/>
              </w:rPr>
            </w:pPr>
            <w:r>
              <w:rPr>
                <w:rFonts w:hint="eastAsia" w:ascii="仿宋" w:hAnsi="仿宋" w:eastAsia="仿宋" w:cs="仿宋"/>
                <w:kern w:val="0"/>
                <w:sz w:val="24"/>
              </w:rPr>
              <w:t>按项目采购文件要求和投标（响应）文件执行</w:t>
            </w:r>
          </w:p>
        </w:tc>
      </w:tr>
      <w:tr w14:paraId="4ED5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99" w:type="dxa"/>
            <w:noWrap w:val="0"/>
            <w:vAlign w:val="center"/>
          </w:tcPr>
          <w:p w14:paraId="03568862">
            <w:pPr>
              <w:widowControl/>
              <w:spacing w:line="360" w:lineRule="auto"/>
              <w:ind w:firstLine="200"/>
              <w:rPr>
                <w:rFonts w:hint="eastAsia" w:ascii="仿宋" w:hAnsi="仿宋" w:eastAsia="仿宋" w:cs="仿宋"/>
                <w:kern w:val="0"/>
                <w:sz w:val="24"/>
                <w:lang w:eastAsia="zh-CN"/>
              </w:rPr>
            </w:pPr>
            <w:r>
              <w:rPr>
                <w:rFonts w:hint="eastAsia" w:ascii="仿宋" w:hAnsi="仿宋" w:eastAsia="仿宋" w:cs="仿宋"/>
                <w:kern w:val="0"/>
                <w:sz w:val="24"/>
                <w:lang w:val="en-US" w:eastAsia="zh-CN"/>
              </w:rPr>
              <w:t>4</w:t>
            </w:r>
          </w:p>
        </w:tc>
        <w:tc>
          <w:tcPr>
            <w:tcW w:w="2769" w:type="dxa"/>
            <w:noWrap w:val="0"/>
            <w:vAlign w:val="center"/>
          </w:tcPr>
          <w:p w14:paraId="78D9B0FF">
            <w:pPr>
              <w:spacing w:line="360" w:lineRule="auto"/>
              <w:jc w:val="center"/>
              <w:rPr>
                <w:rFonts w:hint="eastAsia" w:ascii="仿宋" w:hAnsi="仿宋" w:eastAsia="仿宋" w:cs="仿宋"/>
                <w:bCs/>
                <w:kern w:val="0"/>
                <w:sz w:val="24"/>
              </w:rPr>
            </w:pPr>
            <w:r>
              <w:rPr>
                <w:rFonts w:hint="eastAsia" w:ascii="仿宋" w:hAnsi="仿宋" w:eastAsia="仿宋" w:cs="仿宋"/>
                <w:sz w:val="24"/>
              </w:rPr>
              <w:t>服务承诺</w:t>
            </w:r>
          </w:p>
        </w:tc>
        <w:tc>
          <w:tcPr>
            <w:tcW w:w="5390" w:type="dxa"/>
            <w:noWrap w:val="0"/>
            <w:vAlign w:val="center"/>
          </w:tcPr>
          <w:p w14:paraId="2E3674CC">
            <w:pPr>
              <w:widowControl/>
              <w:jc w:val="center"/>
              <w:rPr>
                <w:rFonts w:hint="eastAsia" w:ascii="仿宋" w:hAnsi="仿宋" w:eastAsia="仿宋" w:cs="仿宋"/>
                <w:kern w:val="0"/>
                <w:sz w:val="24"/>
              </w:rPr>
            </w:pPr>
            <w:r>
              <w:rPr>
                <w:rFonts w:hint="eastAsia" w:ascii="仿宋" w:hAnsi="仿宋" w:eastAsia="仿宋" w:cs="仿宋"/>
                <w:kern w:val="0"/>
                <w:sz w:val="24"/>
              </w:rPr>
              <w:t>按项目采购文件要求和投标（响应）文件执行</w:t>
            </w:r>
          </w:p>
        </w:tc>
      </w:tr>
      <w:tr w14:paraId="052A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699" w:type="dxa"/>
            <w:noWrap w:val="0"/>
            <w:vAlign w:val="center"/>
          </w:tcPr>
          <w:p w14:paraId="030FED60">
            <w:pPr>
              <w:widowControl/>
              <w:spacing w:line="360" w:lineRule="auto"/>
              <w:ind w:firstLine="200"/>
              <w:rPr>
                <w:rFonts w:hint="eastAsia" w:ascii="仿宋" w:hAnsi="仿宋" w:eastAsia="仿宋" w:cs="仿宋"/>
                <w:bCs/>
                <w:kern w:val="0"/>
                <w:sz w:val="24"/>
                <w:lang w:eastAsia="zh-CN"/>
              </w:rPr>
            </w:pPr>
            <w:r>
              <w:rPr>
                <w:rFonts w:hint="eastAsia" w:ascii="仿宋" w:hAnsi="仿宋" w:eastAsia="仿宋" w:cs="仿宋"/>
                <w:bCs/>
                <w:kern w:val="0"/>
                <w:sz w:val="24"/>
                <w:lang w:val="en-US" w:eastAsia="zh-CN"/>
              </w:rPr>
              <w:t>5</w:t>
            </w:r>
          </w:p>
        </w:tc>
        <w:tc>
          <w:tcPr>
            <w:tcW w:w="2769" w:type="dxa"/>
            <w:noWrap w:val="0"/>
            <w:vAlign w:val="center"/>
          </w:tcPr>
          <w:p w14:paraId="5E975EB4">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其他工作</w:t>
            </w:r>
          </w:p>
        </w:tc>
        <w:tc>
          <w:tcPr>
            <w:tcW w:w="5390" w:type="dxa"/>
            <w:noWrap w:val="0"/>
            <w:vAlign w:val="center"/>
          </w:tcPr>
          <w:p w14:paraId="7417AFAA">
            <w:pPr>
              <w:widowControl/>
              <w:jc w:val="center"/>
              <w:rPr>
                <w:rFonts w:hint="eastAsia" w:ascii="仿宋" w:hAnsi="仿宋" w:eastAsia="仿宋" w:cs="仿宋"/>
                <w:kern w:val="0"/>
                <w:sz w:val="24"/>
              </w:rPr>
            </w:pPr>
            <w:r>
              <w:rPr>
                <w:rFonts w:hint="eastAsia" w:ascii="仿宋" w:hAnsi="仿宋" w:eastAsia="仿宋" w:cs="仿宋"/>
                <w:kern w:val="0"/>
                <w:sz w:val="24"/>
              </w:rPr>
              <w:t>按项目采购文件要求和投标（响应）文件执行</w:t>
            </w:r>
          </w:p>
        </w:tc>
      </w:tr>
    </w:tbl>
    <w:p w14:paraId="5F4147E1">
      <w:pPr>
        <w:spacing w:line="360" w:lineRule="auto"/>
        <w:ind w:firstLine="480" w:firstLineChars="200"/>
        <w:rPr>
          <w:rFonts w:hint="eastAsia" w:ascii="仿宋" w:hAnsi="仿宋" w:eastAsia="仿宋" w:cs="仿宋"/>
          <w:sz w:val="24"/>
        </w:rPr>
      </w:pPr>
      <w:r>
        <w:rPr>
          <w:rFonts w:hint="eastAsia" w:ascii="仿宋" w:hAnsi="仿宋" w:eastAsia="仿宋" w:cs="仿宋"/>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2F9C8577">
      <w:pPr>
        <w:spacing w:line="360" w:lineRule="auto"/>
        <w:ind w:firstLine="480" w:firstLineChars="200"/>
        <w:rPr>
          <w:rFonts w:hint="eastAsia" w:ascii="仿宋" w:hAnsi="仿宋" w:eastAsia="仿宋" w:cs="仿宋"/>
          <w:sz w:val="24"/>
        </w:rPr>
      </w:pPr>
      <w:r>
        <w:rPr>
          <w:rFonts w:hint="eastAsia" w:ascii="仿宋" w:hAnsi="仿宋" w:eastAsia="仿宋" w:cs="仿宋"/>
          <w:sz w:val="24"/>
        </w:rPr>
        <w:t>3.6.7验收资料要求</w:t>
      </w:r>
    </w:p>
    <w:p w14:paraId="5CFB3E6A">
      <w:pPr>
        <w:spacing w:line="360" w:lineRule="auto"/>
        <w:ind w:firstLine="480" w:firstLineChars="200"/>
        <w:rPr>
          <w:rFonts w:hint="eastAsia" w:ascii="仿宋" w:hAnsi="仿宋" w:eastAsia="仿宋" w:cs="仿宋"/>
          <w:sz w:val="24"/>
        </w:rPr>
      </w:pPr>
      <w:r>
        <w:rPr>
          <w:rFonts w:hint="eastAsia" w:ascii="仿宋" w:hAnsi="仿宋" w:eastAsia="仿宋" w:cs="仿宋"/>
          <w:sz w:val="24"/>
        </w:rPr>
        <w:t>验收资料要求包括（不限于）以下内容：</w:t>
      </w:r>
    </w:p>
    <w:p w14:paraId="0BDBF1A0">
      <w:pPr>
        <w:spacing w:line="360" w:lineRule="auto"/>
        <w:ind w:firstLine="480" w:firstLineChars="200"/>
        <w:rPr>
          <w:rFonts w:hint="eastAsia" w:ascii="仿宋" w:hAnsi="仿宋" w:eastAsia="仿宋" w:cs="仿宋"/>
          <w:sz w:val="24"/>
        </w:rPr>
      </w:pPr>
      <w:r>
        <w:rPr>
          <w:rFonts w:hint="eastAsia" w:ascii="仿宋" w:hAnsi="仿宋" w:eastAsia="仿宋" w:cs="仿宋"/>
          <w:sz w:val="24"/>
        </w:rPr>
        <w:t>（1）采购文件；</w:t>
      </w:r>
    </w:p>
    <w:p w14:paraId="4AB94F36">
      <w:pPr>
        <w:spacing w:line="360" w:lineRule="auto"/>
        <w:ind w:firstLine="480" w:firstLineChars="200"/>
        <w:rPr>
          <w:rFonts w:hint="eastAsia" w:ascii="仿宋" w:hAnsi="仿宋" w:eastAsia="仿宋" w:cs="仿宋"/>
          <w:sz w:val="24"/>
        </w:rPr>
      </w:pPr>
      <w:r>
        <w:rPr>
          <w:rFonts w:hint="eastAsia" w:ascii="仿宋" w:hAnsi="仿宋" w:eastAsia="仿宋" w:cs="仿宋"/>
          <w:sz w:val="24"/>
        </w:rPr>
        <w:t>（2）响应文件；</w:t>
      </w:r>
    </w:p>
    <w:p w14:paraId="56C9D1C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（3）采购合同；</w:t>
      </w:r>
    </w:p>
    <w:p w14:paraId="5F67DEB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（4）到货核验单（需采购核验人、复核人及乙方交货人三方签字盖章）、产品拍照图片、产品说明书、产品合格证、质量保证书原件、三包凭证、产品的检测报告、原厂质保承诺函等；</w:t>
      </w:r>
    </w:p>
    <w:p w14:paraId="27D91C1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（5）其他需提供的相关材料。</w:t>
      </w:r>
    </w:p>
    <w:p w14:paraId="3C3B900B">
      <w:pPr>
        <w:widowControl/>
        <w:ind w:firstLine="720" w:firstLineChars="300"/>
        <w:jc w:val="left"/>
        <w:rPr>
          <w:rFonts w:hint="eastAsia" w:ascii="仿宋" w:hAnsi="仿宋" w:eastAsia="仿宋"/>
          <w:bCs/>
          <w:sz w:val="24"/>
        </w:rPr>
      </w:pPr>
    </w:p>
    <w:p w14:paraId="1FA73BFE">
      <w:pPr>
        <w:spacing w:line="360" w:lineRule="auto"/>
        <w:ind w:firstLine="480" w:firstLineChars="200"/>
        <w:rPr>
          <w:rFonts w:hint="eastAsia" w:ascii="仿宋" w:hAnsi="仿宋" w:eastAsia="仿宋" w:cs="仿宋"/>
          <w:b/>
          <w:sz w:val="44"/>
          <w:szCs w:val="44"/>
        </w:rPr>
      </w:pPr>
      <w:r>
        <w:rPr>
          <w:rFonts w:hint="eastAsia" w:ascii="仿宋_GB2312" w:hAnsi="楷体" w:eastAsia="仿宋_GB2312"/>
          <w:sz w:val="24"/>
          <w:u w:val="single"/>
        </w:rPr>
        <w:t xml:space="preserve">                                                                      </w:t>
      </w:r>
      <w:r>
        <w:rPr>
          <w:rFonts w:hint="eastAsia" w:ascii="仿宋" w:hAnsi="仿宋" w:eastAsia="仿宋" w:cs="仿宋"/>
          <w:sz w:val="24"/>
          <w:u w:val="single"/>
        </w:rPr>
        <w:t xml:space="preserve"> </w:t>
      </w:r>
    </w:p>
    <w:p w14:paraId="280EC551">
      <w:pPr>
        <w:widowControl/>
        <w:spacing w:line="360" w:lineRule="auto"/>
        <w:jc w:val="left"/>
        <w:rPr>
          <w:rFonts w:ascii="宋体" w:hAnsi="宋体"/>
          <w:b/>
          <w:bCs/>
          <w:sz w:val="44"/>
          <w:szCs w:val="44"/>
        </w:rPr>
        <w:sectPr>
          <w:pgSz w:w="11910" w:h="16840"/>
          <w:pgMar w:top="1340" w:right="1500" w:bottom="280" w:left="1680" w:header="720" w:footer="720" w:gutter="0"/>
          <w:pgNumType w:fmt="decimal"/>
          <w:cols w:space="720" w:num="1"/>
        </w:sectPr>
      </w:pPr>
    </w:p>
    <w:p w14:paraId="295BECFD">
      <w:pPr>
        <w:tabs>
          <w:tab w:val="left" w:pos="3261"/>
        </w:tabs>
        <w:spacing w:line="360" w:lineRule="auto"/>
        <w:jc w:val="center"/>
        <w:rPr>
          <w:rFonts w:hint="eastAsia" w:ascii="宋体" w:hAnsi="宋体" w:cs="仿宋_GB2312"/>
          <w:b/>
          <w:sz w:val="44"/>
          <w:szCs w:val="44"/>
        </w:rPr>
      </w:pPr>
    </w:p>
    <w:p w14:paraId="7278D6CE">
      <w:pPr>
        <w:tabs>
          <w:tab w:val="left" w:pos="3261"/>
        </w:tabs>
        <w:spacing w:line="360" w:lineRule="auto"/>
        <w:jc w:val="center"/>
        <w:rPr>
          <w:rFonts w:hint="eastAsia" w:ascii="宋体" w:hAnsi="宋体" w:cs="仿宋_GB2312"/>
          <w:b/>
          <w:sz w:val="44"/>
          <w:szCs w:val="44"/>
        </w:rPr>
      </w:pPr>
    </w:p>
    <w:p w14:paraId="3F04AA36">
      <w:pPr>
        <w:tabs>
          <w:tab w:val="left" w:pos="3261"/>
        </w:tabs>
        <w:spacing w:line="360" w:lineRule="auto"/>
        <w:jc w:val="center"/>
        <w:rPr>
          <w:rFonts w:ascii="宋体" w:hAnsi="宋体" w:cs="仿宋_GB2312"/>
          <w:b/>
          <w:sz w:val="44"/>
          <w:szCs w:val="44"/>
        </w:rPr>
      </w:pPr>
    </w:p>
    <w:p w14:paraId="628C389E">
      <w:pPr>
        <w:tabs>
          <w:tab w:val="left" w:pos="3261"/>
        </w:tabs>
        <w:spacing w:line="360" w:lineRule="auto"/>
        <w:jc w:val="center"/>
        <w:rPr>
          <w:rFonts w:ascii="宋体" w:hAnsi="宋体" w:cs="仿宋_GB2312"/>
          <w:b/>
          <w:sz w:val="44"/>
          <w:szCs w:val="44"/>
        </w:rPr>
      </w:pPr>
    </w:p>
    <w:p w14:paraId="01A7839F">
      <w:pPr>
        <w:tabs>
          <w:tab w:val="left" w:pos="3261"/>
        </w:tabs>
        <w:spacing w:line="360" w:lineRule="auto"/>
        <w:jc w:val="center"/>
        <w:rPr>
          <w:rFonts w:hint="eastAsia" w:ascii="宋体" w:hAnsi="宋体" w:cs="仿宋_GB2312"/>
          <w:b/>
          <w:sz w:val="44"/>
          <w:szCs w:val="44"/>
        </w:rPr>
      </w:pPr>
    </w:p>
    <w:p w14:paraId="38E50054">
      <w:pPr>
        <w:tabs>
          <w:tab w:val="left" w:pos="3261"/>
        </w:tabs>
        <w:spacing w:line="360" w:lineRule="auto"/>
        <w:jc w:val="center"/>
        <w:rPr>
          <w:rFonts w:hint="eastAsia" w:ascii="宋体" w:hAnsi="宋体" w:cs="仿宋_GB2312"/>
          <w:b/>
          <w:sz w:val="44"/>
          <w:szCs w:val="44"/>
        </w:rPr>
      </w:pPr>
    </w:p>
    <w:p w14:paraId="7B7D14E9">
      <w:pPr>
        <w:tabs>
          <w:tab w:val="left" w:pos="3261"/>
        </w:tabs>
        <w:spacing w:line="360" w:lineRule="auto"/>
        <w:jc w:val="center"/>
        <w:rPr>
          <w:rFonts w:hint="eastAsia" w:ascii="宋体" w:hAnsi="宋体" w:cs="仿宋_GB2312"/>
          <w:b/>
          <w:sz w:val="44"/>
          <w:szCs w:val="44"/>
        </w:rPr>
      </w:pPr>
    </w:p>
    <w:p w14:paraId="067D90C8">
      <w:pPr>
        <w:keepNext/>
        <w:keepLines/>
        <w:spacing w:before="340" w:after="330" w:line="578" w:lineRule="auto"/>
        <w:jc w:val="center"/>
        <w:outlineLvl w:val="0"/>
        <w:rPr>
          <w:rFonts w:hint="eastAsia" w:ascii="宋体" w:hAnsi="宋体" w:cs="仿宋_GB2312"/>
          <w:b/>
          <w:bCs/>
          <w:kern w:val="44"/>
          <w:sz w:val="44"/>
          <w:szCs w:val="44"/>
        </w:rPr>
      </w:pPr>
      <w:bookmarkStart w:id="494" w:name="_Toc124187238"/>
      <w:r>
        <w:rPr>
          <w:rFonts w:hint="eastAsia" w:ascii="宋体" w:hAnsi="宋体" w:cs="仿宋_GB2312"/>
          <w:bCs/>
          <w:kern w:val="44"/>
          <w:sz w:val="44"/>
          <w:szCs w:val="44"/>
        </w:rPr>
        <w:t>第七章 质疑、投诉材料格式</w:t>
      </w:r>
      <w:bookmarkEnd w:id="494"/>
    </w:p>
    <w:p w14:paraId="7ABB1F46">
      <w:pPr>
        <w:widowControl/>
        <w:spacing w:line="576" w:lineRule="auto"/>
        <w:jc w:val="left"/>
        <w:rPr>
          <w:rFonts w:ascii="宋体" w:hAnsi="宋体" w:cs="仿宋_GB2312"/>
          <w:b/>
          <w:bCs/>
          <w:kern w:val="44"/>
          <w:sz w:val="44"/>
          <w:szCs w:val="44"/>
        </w:rPr>
        <w:sectPr>
          <w:pgSz w:w="11910" w:h="16840"/>
          <w:pgMar w:top="1340" w:right="1500" w:bottom="280" w:left="1680" w:header="720" w:footer="720" w:gutter="0"/>
          <w:pgNumType w:fmt="decimal"/>
          <w:cols w:space="720" w:num="1"/>
        </w:sectPr>
      </w:pPr>
    </w:p>
    <w:p w14:paraId="0560B482">
      <w:pPr>
        <w:spacing w:line="360" w:lineRule="auto"/>
        <w:jc w:val="center"/>
        <w:rPr>
          <w:rFonts w:hint="eastAsia" w:ascii="宋体" w:hAnsi="宋体"/>
          <w:b/>
          <w:bCs/>
          <w:sz w:val="32"/>
          <w:szCs w:val="32"/>
        </w:rPr>
      </w:pPr>
      <w:r>
        <w:rPr>
          <w:rFonts w:hint="eastAsia" w:ascii="宋体" w:hAnsi="宋体"/>
          <w:b/>
          <w:bCs/>
          <w:sz w:val="32"/>
          <w:szCs w:val="32"/>
        </w:rPr>
        <w:t>质疑函（格式）</w:t>
      </w:r>
    </w:p>
    <w:p w14:paraId="32667550">
      <w:pPr>
        <w:spacing w:line="360" w:lineRule="auto"/>
        <w:ind w:firstLine="482" w:firstLineChars="200"/>
        <w:rPr>
          <w:rFonts w:hint="eastAsia" w:ascii="宋体" w:hAnsi="宋体"/>
          <w:b/>
          <w:bCs/>
          <w:kern w:val="0"/>
          <w:sz w:val="24"/>
        </w:rPr>
      </w:pPr>
      <w:r>
        <w:rPr>
          <w:rFonts w:hint="eastAsia" w:ascii="宋体" w:hAnsi="宋体"/>
          <w:b/>
          <w:bCs/>
          <w:kern w:val="0"/>
          <w:sz w:val="24"/>
        </w:rPr>
        <w:t>一、质疑供应商基本信息：</w:t>
      </w:r>
    </w:p>
    <w:p w14:paraId="4BD515F2">
      <w:pPr>
        <w:spacing w:line="360" w:lineRule="auto"/>
        <w:ind w:firstLine="480" w:firstLineChars="200"/>
        <w:rPr>
          <w:rFonts w:hint="eastAsia" w:ascii="宋体" w:hAnsi="宋体"/>
          <w:bCs/>
          <w:kern w:val="0"/>
          <w:sz w:val="24"/>
          <w:u w:val="single"/>
        </w:rPr>
      </w:pPr>
      <w:r>
        <w:rPr>
          <w:rFonts w:hint="eastAsia" w:ascii="宋体" w:hAnsi="宋体"/>
          <w:bCs/>
          <w:kern w:val="0"/>
          <w:sz w:val="24"/>
        </w:rPr>
        <w:t>质疑供应商：</w:t>
      </w:r>
      <w:r>
        <w:rPr>
          <w:rFonts w:hint="eastAsia" w:ascii="宋体" w:hAnsi="宋体"/>
          <w:bCs/>
          <w:kern w:val="0"/>
          <w:sz w:val="24"/>
          <w:u w:val="single"/>
        </w:rPr>
        <w:t xml:space="preserve">                                       </w:t>
      </w:r>
      <w:r>
        <w:rPr>
          <w:rFonts w:hint="eastAsia" w:ascii="宋体" w:hAnsi="宋体"/>
          <w:bCs/>
          <w:kern w:val="0"/>
          <w:sz w:val="24"/>
        </w:rPr>
        <w:t xml:space="preserve">                 </w:t>
      </w:r>
    </w:p>
    <w:p w14:paraId="03CA1E26">
      <w:pPr>
        <w:spacing w:line="360" w:lineRule="auto"/>
        <w:ind w:firstLine="480" w:firstLineChars="200"/>
        <w:rPr>
          <w:rFonts w:hint="eastAsia" w:ascii="宋体" w:hAnsi="宋体"/>
          <w:bCs/>
          <w:kern w:val="0"/>
          <w:sz w:val="24"/>
        </w:rPr>
      </w:pPr>
      <w:r>
        <w:rPr>
          <w:rFonts w:hint="eastAsia" w:ascii="宋体" w:hAnsi="宋体"/>
          <w:bCs/>
          <w:kern w:val="0"/>
          <w:sz w:val="24"/>
        </w:rPr>
        <w:t>地址：</w:t>
      </w:r>
      <w:r>
        <w:rPr>
          <w:rFonts w:hint="eastAsia" w:ascii="宋体" w:hAnsi="宋体"/>
          <w:bCs/>
          <w:kern w:val="0"/>
          <w:sz w:val="24"/>
          <w:u w:val="single"/>
        </w:rPr>
        <w:t xml:space="preserve">                                          </w:t>
      </w:r>
      <w:r>
        <w:rPr>
          <w:rFonts w:hint="eastAsia" w:ascii="宋体" w:hAnsi="宋体"/>
          <w:bCs/>
          <w:kern w:val="0"/>
          <w:sz w:val="24"/>
        </w:rPr>
        <w:t>邮编：</w:t>
      </w:r>
      <w:r>
        <w:rPr>
          <w:rFonts w:hint="eastAsia" w:ascii="宋体" w:hAnsi="宋体"/>
          <w:bCs/>
          <w:kern w:val="0"/>
          <w:sz w:val="24"/>
          <w:u w:val="single"/>
        </w:rPr>
        <w:t xml:space="preserve">                  </w:t>
      </w:r>
      <w:r>
        <w:rPr>
          <w:rFonts w:hint="eastAsia" w:ascii="宋体" w:hAnsi="宋体"/>
          <w:bCs/>
          <w:kern w:val="0"/>
          <w:sz w:val="24"/>
        </w:rPr>
        <w:t xml:space="preserve">                 </w:t>
      </w:r>
    </w:p>
    <w:p w14:paraId="203E40C6">
      <w:pPr>
        <w:spacing w:line="360" w:lineRule="auto"/>
        <w:ind w:firstLine="480" w:firstLineChars="200"/>
        <w:rPr>
          <w:rFonts w:hint="eastAsia" w:ascii="宋体" w:hAnsi="宋体"/>
          <w:bCs/>
          <w:kern w:val="0"/>
          <w:sz w:val="24"/>
        </w:rPr>
      </w:pPr>
      <w:r>
        <w:rPr>
          <w:rFonts w:hint="eastAsia" w:ascii="宋体" w:hAnsi="宋体"/>
          <w:bCs/>
          <w:kern w:val="0"/>
          <w:sz w:val="24"/>
        </w:rPr>
        <w:t>联系人：</w:t>
      </w:r>
      <w:r>
        <w:rPr>
          <w:rFonts w:hint="eastAsia" w:ascii="宋体" w:hAnsi="宋体"/>
          <w:bCs/>
          <w:kern w:val="0"/>
          <w:sz w:val="24"/>
          <w:u w:val="single"/>
        </w:rPr>
        <w:t xml:space="preserve">                     </w:t>
      </w:r>
      <w:r>
        <w:rPr>
          <w:rFonts w:hint="eastAsia" w:ascii="宋体" w:hAnsi="宋体"/>
          <w:bCs/>
          <w:kern w:val="0"/>
          <w:sz w:val="24"/>
        </w:rPr>
        <w:t>联系电话：</w:t>
      </w:r>
      <w:r>
        <w:rPr>
          <w:rFonts w:hint="eastAsia" w:ascii="宋体" w:hAnsi="宋体"/>
          <w:bCs/>
          <w:kern w:val="0"/>
          <w:sz w:val="24"/>
          <w:u w:val="single"/>
        </w:rPr>
        <w:t xml:space="preserve">                 </w:t>
      </w:r>
    </w:p>
    <w:p w14:paraId="52A7778B">
      <w:pPr>
        <w:spacing w:line="360" w:lineRule="auto"/>
        <w:ind w:firstLine="480" w:firstLineChars="200"/>
        <w:rPr>
          <w:rFonts w:hint="eastAsia" w:ascii="宋体" w:hAnsi="宋体"/>
          <w:bCs/>
          <w:kern w:val="0"/>
          <w:sz w:val="24"/>
        </w:rPr>
      </w:pPr>
      <w:r>
        <w:rPr>
          <w:rFonts w:hint="eastAsia" w:ascii="宋体" w:hAnsi="宋体"/>
          <w:bCs/>
          <w:kern w:val="0"/>
          <w:sz w:val="24"/>
        </w:rPr>
        <w:t>授权代表：</w:t>
      </w:r>
      <w:r>
        <w:rPr>
          <w:rFonts w:hint="eastAsia" w:ascii="宋体" w:hAnsi="宋体"/>
          <w:bCs/>
          <w:kern w:val="0"/>
          <w:sz w:val="24"/>
          <w:u w:val="single"/>
        </w:rPr>
        <w:t xml:space="preserve">                      </w:t>
      </w:r>
    </w:p>
    <w:p w14:paraId="2D8110FD">
      <w:pPr>
        <w:spacing w:line="360" w:lineRule="auto"/>
        <w:ind w:firstLine="480" w:firstLineChars="200"/>
        <w:rPr>
          <w:rFonts w:hint="eastAsia" w:ascii="宋体" w:hAnsi="宋体"/>
          <w:bCs/>
          <w:kern w:val="0"/>
          <w:sz w:val="24"/>
          <w:u w:val="single"/>
        </w:rPr>
      </w:pPr>
      <w:r>
        <w:rPr>
          <w:rFonts w:hint="eastAsia" w:ascii="宋体" w:hAnsi="宋体"/>
          <w:bCs/>
          <w:kern w:val="0"/>
          <w:sz w:val="24"/>
        </w:rPr>
        <w:t>联系电话：</w:t>
      </w:r>
      <w:r>
        <w:rPr>
          <w:rFonts w:hint="eastAsia" w:ascii="宋体" w:hAnsi="宋体"/>
          <w:bCs/>
          <w:kern w:val="0"/>
          <w:sz w:val="24"/>
          <w:u w:val="single"/>
        </w:rPr>
        <w:t xml:space="preserve">                      </w:t>
      </w:r>
    </w:p>
    <w:p w14:paraId="0EA147AD">
      <w:pPr>
        <w:spacing w:line="360" w:lineRule="auto"/>
        <w:ind w:firstLine="480" w:firstLineChars="200"/>
        <w:rPr>
          <w:rFonts w:hint="eastAsia" w:ascii="宋体" w:hAnsi="宋体"/>
          <w:bCs/>
          <w:kern w:val="0"/>
          <w:sz w:val="24"/>
        </w:rPr>
      </w:pPr>
      <w:r>
        <w:rPr>
          <w:rFonts w:hint="eastAsia" w:ascii="宋体" w:hAnsi="宋体"/>
          <w:bCs/>
          <w:kern w:val="0"/>
          <w:sz w:val="24"/>
        </w:rPr>
        <w:t>地址：</w:t>
      </w:r>
      <w:r>
        <w:rPr>
          <w:rFonts w:hint="eastAsia" w:ascii="宋体" w:hAnsi="宋体"/>
          <w:bCs/>
          <w:kern w:val="0"/>
          <w:sz w:val="24"/>
          <w:u w:val="single"/>
        </w:rPr>
        <w:t xml:space="preserve">                 </w:t>
      </w:r>
      <w:r>
        <w:rPr>
          <w:rFonts w:hint="eastAsia" w:ascii="宋体" w:hAnsi="宋体"/>
          <w:bCs/>
          <w:kern w:val="0"/>
          <w:sz w:val="24"/>
        </w:rPr>
        <w:t>邮编：</w:t>
      </w:r>
      <w:r>
        <w:rPr>
          <w:rFonts w:hint="eastAsia" w:ascii="宋体" w:hAnsi="宋体"/>
          <w:bCs/>
          <w:kern w:val="0"/>
          <w:sz w:val="24"/>
          <w:u w:val="single"/>
        </w:rPr>
        <w:t xml:space="preserve">                  </w:t>
      </w:r>
      <w:r>
        <w:rPr>
          <w:rFonts w:hint="eastAsia" w:ascii="宋体" w:hAnsi="宋体"/>
          <w:bCs/>
          <w:kern w:val="0"/>
          <w:sz w:val="24"/>
        </w:rPr>
        <w:t xml:space="preserve">     </w:t>
      </w:r>
    </w:p>
    <w:p w14:paraId="32D7AAA0">
      <w:pPr>
        <w:spacing w:line="360" w:lineRule="auto"/>
        <w:ind w:firstLine="482" w:firstLineChars="200"/>
        <w:rPr>
          <w:rFonts w:hint="eastAsia" w:ascii="宋体" w:hAnsi="宋体"/>
          <w:b/>
          <w:bCs/>
          <w:kern w:val="0"/>
          <w:sz w:val="24"/>
        </w:rPr>
      </w:pPr>
      <w:r>
        <w:rPr>
          <w:rFonts w:hint="eastAsia" w:ascii="宋体" w:hAnsi="宋体"/>
          <w:b/>
          <w:bCs/>
          <w:kern w:val="0"/>
          <w:sz w:val="24"/>
        </w:rPr>
        <w:t>二、质疑项目基本情况：</w:t>
      </w:r>
    </w:p>
    <w:p w14:paraId="01A29B50">
      <w:pPr>
        <w:spacing w:line="360" w:lineRule="auto"/>
        <w:ind w:left="25" w:leftChars="12" w:firstLine="472" w:firstLineChars="197"/>
        <w:contextualSpacing/>
        <w:rPr>
          <w:rFonts w:hint="eastAsia" w:ascii="宋体" w:hAnsi="宋体"/>
          <w:kern w:val="0"/>
          <w:sz w:val="24"/>
        </w:rPr>
      </w:pPr>
      <w:r>
        <w:rPr>
          <w:rFonts w:hint="eastAsia" w:ascii="宋体" w:hAnsi="宋体"/>
          <w:bCs/>
          <w:kern w:val="0"/>
          <w:sz w:val="24"/>
        </w:rPr>
        <w:t>质疑</w:t>
      </w:r>
      <w:r>
        <w:rPr>
          <w:rFonts w:hint="eastAsia" w:ascii="宋体" w:hAnsi="宋体"/>
          <w:kern w:val="0"/>
          <w:sz w:val="24"/>
        </w:rPr>
        <w:t>项目的名称：</w:t>
      </w:r>
      <w:r>
        <w:rPr>
          <w:rFonts w:hint="eastAsia" w:ascii="宋体" w:hAnsi="宋体"/>
          <w:bCs/>
          <w:kern w:val="0"/>
          <w:sz w:val="24"/>
          <w:u w:val="single"/>
        </w:rPr>
        <w:t xml:space="preserve">                </w:t>
      </w:r>
    </w:p>
    <w:p w14:paraId="4043F313">
      <w:pPr>
        <w:spacing w:line="360" w:lineRule="auto"/>
        <w:ind w:left="25" w:leftChars="12" w:firstLine="472" w:firstLineChars="197"/>
        <w:contextualSpacing/>
        <w:rPr>
          <w:rFonts w:hint="eastAsia" w:ascii="宋体" w:hAnsi="宋体"/>
          <w:kern w:val="0"/>
          <w:sz w:val="24"/>
        </w:rPr>
      </w:pPr>
      <w:r>
        <w:rPr>
          <w:rFonts w:hint="eastAsia" w:ascii="宋体" w:hAnsi="宋体"/>
          <w:bCs/>
          <w:kern w:val="0"/>
          <w:sz w:val="24"/>
        </w:rPr>
        <w:t>质疑</w:t>
      </w:r>
      <w:r>
        <w:rPr>
          <w:rFonts w:hint="eastAsia" w:ascii="宋体" w:hAnsi="宋体"/>
          <w:kern w:val="0"/>
          <w:sz w:val="24"/>
        </w:rPr>
        <w:t>项目的编号：</w:t>
      </w:r>
      <w:r>
        <w:rPr>
          <w:rFonts w:hint="eastAsia" w:ascii="宋体" w:hAnsi="宋体"/>
          <w:bCs/>
          <w:kern w:val="0"/>
          <w:sz w:val="24"/>
          <w:u w:val="single"/>
        </w:rPr>
        <w:t xml:space="preserve">                </w:t>
      </w:r>
    </w:p>
    <w:p w14:paraId="4792F76E">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采购人名称：</w:t>
      </w:r>
      <w:r>
        <w:rPr>
          <w:rFonts w:hint="eastAsia" w:ascii="宋体" w:hAnsi="宋体"/>
          <w:bCs/>
          <w:kern w:val="0"/>
          <w:sz w:val="24"/>
          <w:u w:val="single"/>
        </w:rPr>
        <w:t xml:space="preserve">                    </w:t>
      </w:r>
    </w:p>
    <w:p w14:paraId="77C853FC">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质疑事项：</w:t>
      </w:r>
    </w:p>
    <w:p w14:paraId="48CA318F">
      <w:pPr>
        <w:spacing w:line="360" w:lineRule="auto"/>
        <w:ind w:left="25" w:leftChars="12" w:firstLine="352" w:firstLineChars="147"/>
        <w:contextualSpacing/>
        <w:rPr>
          <w:rFonts w:hint="eastAsia" w:ascii="宋体" w:hAnsi="宋体"/>
          <w:kern w:val="0"/>
          <w:sz w:val="24"/>
        </w:rPr>
      </w:pPr>
      <w:r>
        <w:rPr>
          <w:rFonts w:hint="eastAsia" w:ascii="宋体" w:hAnsi="宋体"/>
          <w:kern w:val="0"/>
          <w:sz w:val="24"/>
        </w:rPr>
        <w:t>□采购文件   采购文件获取日期：</w:t>
      </w:r>
      <w:r>
        <w:rPr>
          <w:rFonts w:hint="eastAsia" w:ascii="宋体" w:hAnsi="宋体"/>
          <w:bCs/>
          <w:kern w:val="0"/>
          <w:sz w:val="24"/>
          <w:u w:val="single"/>
        </w:rPr>
        <w:t xml:space="preserve">                                   </w:t>
      </w:r>
    </w:p>
    <w:p w14:paraId="35DFE346">
      <w:pPr>
        <w:spacing w:line="360" w:lineRule="auto"/>
        <w:ind w:left="25" w:leftChars="12" w:firstLine="352" w:firstLineChars="147"/>
        <w:contextualSpacing/>
        <w:rPr>
          <w:rFonts w:hint="eastAsia" w:ascii="宋体" w:hAnsi="宋体"/>
          <w:kern w:val="0"/>
          <w:sz w:val="24"/>
        </w:rPr>
      </w:pPr>
      <w:r>
        <w:rPr>
          <w:rFonts w:hint="eastAsia" w:ascii="宋体" w:hAnsi="宋体"/>
          <w:kern w:val="0"/>
          <w:sz w:val="24"/>
        </w:rPr>
        <w:t xml:space="preserve">□采购过程   </w:t>
      </w:r>
    </w:p>
    <w:p w14:paraId="54C787F5">
      <w:pPr>
        <w:spacing w:line="360" w:lineRule="auto"/>
        <w:ind w:left="25" w:leftChars="12" w:firstLine="352" w:firstLineChars="147"/>
        <w:contextualSpacing/>
        <w:rPr>
          <w:rFonts w:hint="eastAsia" w:ascii="宋体" w:hAnsi="宋体"/>
          <w:bCs/>
          <w:kern w:val="0"/>
          <w:sz w:val="24"/>
          <w:u w:val="single"/>
        </w:rPr>
      </w:pPr>
      <w:r>
        <w:rPr>
          <w:rFonts w:hint="eastAsia" w:ascii="宋体" w:hAnsi="宋体"/>
          <w:kern w:val="0"/>
          <w:sz w:val="24"/>
        </w:rPr>
        <w:t xml:space="preserve">□成交结果   </w:t>
      </w:r>
    </w:p>
    <w:p w14:paraId="3DE207C5">
      <w:pPr>
        <w:spacing w:line="360" w:lineRule="auto"/>
        <w:ind w:left="25" w:leftChars="12" w:firstLine="472" w:firstLineChars="196"/>
        <w:contextualSpacing/>
        <w:rPr>
          <w:rFonts w:hint="eastAsia" w:ascii="宋体" w:hAnsi="宋体"/>
          <w:b/>
          <w:kern w:val="0"/>
          <w:sz w:val="24"/>
        </w:rPr>
      </w:pPr>
      <w:r>
        <w:rPr>
          <w:rFonts w:hint="eastAsia" w:ascii="宋体" w:hAnsi="宋体"/>
          <w:b/>
          <w:kern w:val="0"/>
          <w:sz w:val="24"/>
        </w:rPr>
        <w:t>三、质疑事项具体内容</w:t>
      </w:r>
    </w:p>
    <w:p w14:paraId="538991B7">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质疑事项1：</w:t>
      </w:r>
      <w:r>
        <w:rPr>
          <w:rFonts w:hint="eastAsia" w:ascii="宋体" w:hAnsi="宋体"/>
          <w:bCs/>
          <w:kern w:val="0"/>
          <w:sz w:val="24"/>
          <w:u w:val="single"/>
        </w:rPr>
        <w:t xml:space="preserve">                                                                    </w:t>
      </w:r>
    </w:p>
    <w:p w14:paraId="66A4C7E6">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事实依据：</w:t>
      </w:r>
      <w:r>
        <w:rPr>
          <w:rFonts w:hint="eastAsia" w:ascii="宋体" w:hAnsi="宋体"/>
          <w:bCs/>
          <w:kern w:val="0"/>
          <w:sz w:val="24"/>
          <w:u w:val="single"/>
        </w:rPr>
        <w:t xml:space="preserve">                                                                      </w:t>
      </w:r>
    </w:p>
    <w:p w14:paraId="0B5A49A4">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法律依据：</w:t>
      </w:r>
      <w:r>
        <w:rPr>
          <w:rFonts w:hint="eastAsia" w:ascii="宋体" w:hAnsi="宋体"/>
          <w:kern w:val="0"/>
          <w:sz w:val="24"/>
          <w:u w:val="single"/>
        </w:rPr>
        <w:t xml:space="preserve">                                                        </w:t>
      </w:r>
      <w:r>
        <w:rPr>
          <w:rFonts w:hint="eastAsia" w:ascii="宋体" w:hAnsi="宋体"/>
          <w:bCs/>
          <w:kern w:val="0"/>
          <w:sz w:val="24"/>
          <w:u w:val="single"/>
        </w:rPr>
        <w:t xml:space="preserve">               </w:t>
      </w:r>
    </w:p>
    <w:p w14:paraId="7E2FE3E2">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质疑事项2</w:t>
      </w:r>
    </w:p>
    <w:p w14:paraId="15DA692E">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w:t>
      </w:r>
    </w:p>
    <w:p w14:paraId="4A08A22A">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四、与质疑事项相关的质疑请求：</w:t>
      </w:r>
    </w:p>
    <w:p w14:paraId="1A9BB362">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请求：</w:t>
      </w:r>
      <w:r>
        <w:rPr>
          <w:rFonts w:hint="eastAsia" w:ascii="宋体" w:hAnsi="宋体"/>
          <w:bCs/>
          <w:kern w:val="0"/>
          <w:sz w:val="24"/>
          <w:u w:val="single"/>
        </w:rPr>
        <w:t xml:space="preserve">                                                                </w:t>
      </w:r>
    </w:p>
    <w:p w14:paraId="3EC32732">
      <w:pPr>
        <w:spacing w:line="360" w:lineRule="auto"/>
        <w:ind w:left="25" w:leftChars="12" w:firstLine="352" w:firstLineChars="147"/>
        <w:contextualSpacing/>
        <w:rPr>
          <w:rFonts w:hint="eastAsia" w:ascii="宋体" w:hAnsi="宋体"/>
          <w:kern w:val="0"/>
          <w:sz w:val="24"/>
        </w:rPr>
      </w:pPr>
    </w:p>
    <w:p w14:paraId="24A5A39A">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签字（签章）：                                       公章：</w:t>
      </w:r>
    </w:p>
    <w:p w14:paraId="03711127">
      <w:pPr>
        <w:spacing w:line="360" w:lineRule="auto"/>
        <w:ind w:left="25" w:leftChars="12" w:firstLine="352" w:firstLineChars="147"/>
        <w:contextualSpacing/>
        <w:rPr>
          <w:rFonts w:hint="eastAsia" w:ascii="宋体" w:hAnsi="宋体"/>
          <w:kern w:val="0"/>
          <w:sz w:val="24"/>
        </w:rPr>
      </w:pPr>
    </w:p>
    <w:p w14:paraId="0FE6F91D">
      <w:pPr>
        <w:spacing w:line="360" w:lineRule="auto"/>
        <w:ind w:left="25" w:leftChars="12" w:firstLine="472" w:firstLineChars="197"/>
        <w:contextualSpacing/>
        <w:rPr>
          <w:rFonts w:hint="eastAsia" w:ascii="宋体" w:hAnsi="宋体"/>
          <w:kern w:val="0"/>
          <w:sz w:val="24"/>
        </w:rPr>
      </w:pPr>
      <w:r>
        <w:rPr>
          <w:rFonts w:hint="eastAsia" w:ascii="宋体" w:hAnsi="宋体"/>
          <w:kern w:val="0"/>
          <w:sz w:val="24"/>
        </w:rPr>
        <w:t>日期：</w:t>
      </w:r>
    </w:p>
    <w:p w14:paraId="607224C9">
      <w:pPr>
        <w:spacing w:line="360" w:lineRule="auto"/>
        <w:rPr>
          <w:rFonts w:hint="eastAsia" w:ascii="宋体" w:hAnsi="宋体"/>
          <w:b/>
          <w:kern w:val="0"/>
          <w:sz w:val="24"/>
        </w:rPr>
      </w:pPr>
    </w:p>
    <w:p w14:paraId="4F3D27A6">
      <w:pPr>
        <w:spacing w:line="360" w:lineRule="auto"/>
        <w:rPr>
          <w:rFonts w:hint="eastAsia" w:ascii="宋体" w:hAnsi="宋体"/>
          <w:b/>
          <w:kern w:val="0"/>
          <w:sz w:val="24"/>
        </w:rPr>
      </w:pPr>
    </w:p>
    <w:p w14:paraId="272946B1">
      <w:pPr>
        <w:spacing w:line="360" w:lineRule="auto"/>
        <w:rPr>
          <w:rFonts w:hint="eastAsia" w:ascii="宋体" w:hAnsi="宋体"/>
          <w:b/>
          <w:kern w:val="0"/>
          <w:sz w:val="24"/>
        </w:rPr>
      </w:pPr>
      <w:r>
        <w:rPr>
          <w:rFonts w:hint="eastAsia" w:ascii="宋体" w:hAnsi="宋体"/>
          <w:b/>
          <w:kern w:val="0"/>
          <w:sz w:val="24"/>
        </w:rPr>
        <w:t>说明：</w:t>
      </w:r>
    </w:p>
    <w:p w14:paraId="0C3046A3">
      <w:pPr>
        <w:spacing w:line="360" w:lineRule="auto"/>
        <w:ind w:left="25" w:leftChars="12" w:firstLine="354" w:firstLineChars="147"/>
        <w:contextualSpacing/>
        <w:rPr>
          <w:rFonts w:hint="eastAsia" w:ascii="宋体" w:hAnsi="宋体"/>
          <w:b/>
          <w:bCs/>
          <w:kern w:val="0"/>
          <w:sz w:val="24"/>
        </w:rPr>
      </w:pPr>
      <w:r>
        <w:rPr>
          <w:rFonts w:hint="eastAsia" w:ascii="宋体" w:hAnsi="宋体"/>
          <w:b/>
          <w:kern w:val="0"/>
          <w:sz w:val="24"/>
        </w:rPr>
        <w:t>1.供应商提出质疑时，应提交质疑函和必要的证明材料</w:t>
      </w:r>
      <w:r>
        <w:rPr>
          <w:rFonts w:hint="eastAsia" w:ascii="宋体" w:hAnsi="宋体"/>
          <w:b/>
          <w:bCs/>
          <w:kern w:val="0"/>
          <w:sz w:val="24"/>
        </w:rPr>
        <w:t>。</w:t>
      </w:r>
    </w:p>
    <w:p w14:paraId="48544ECA">
      <w:pPr>
        <w:spacing w:line="360" w:lineRule="auto"/>
        <w:ind w:left="25" w:leftChars="12" w:firstLine="354" w:firstLineChars="147"/>
        <w:contextualSpacing/>
        <w:rPr>
          <w:rFonts w:hint="eastAsia" w:ascii="宋体" w:hAnsi="宋体"/>
          <w:b/>
          <w:kern w:val="0"/>
          <w:sz w:val="24"/>
        </w:rPr>
      </w:pPr>
      <w:r>
        <w:rPr>
          <w:rFonts w:hint="eastAsia" w:ascii="宋体" w:hAnsi="宋体"/>
          <w:b/>
          <w:kern w:val="0"/>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473D6E9">
      <w:pPr>
        <w:spacing w:line="360" w:lineRule="auto"/>
        <w:ind w:left="25" w:leftChars="12" w:firstLine="354" w:firstLineChars="147"/>
        <w:contextualSpacing/>
        <w:rPr>
          <w:rFonts w:hint="eastAsia" w:ascii="宋体" w:hAnsi="宋体"/>
          <w:b/>
          <w:kern w:val="0"/>
          <w:sz w:val="24"/>
        </w:rPr>
      </w:pPr>
      <w:r>
        <w:rPr>
          <w:rFonts w:hint="eastAsia" w:ascii="宋体" w:hAnsi="宋体"/>
          <w:b/>
          <w:kern w:val="0"/>
          <w:sz w:val="24"/>
        </w:rPr>
        <w:t>3.质疑函的质疑事项应具体、明确，并有必要的事实依据和法律依据。</w:t>
      </w:r>
    </w:p>
    <w:p w14:paraId="6C3F054E">
      <w:pPr>
        <w:spacing w:line="360" w:lineRule="auto"/>
        <w:ind w:left="25" w:leftChars="12" w:firstLine="354" w:firstLineChars="147"/>
        <w:contextualSpacing/>
        <w:rPr>
          <w:rFonts w:hint="eastAsia" w:ascii="宋体" w:hAnsi="宋体"/>
          <w:b/>
          <w:kern w:val="0"/>
          <w:sz w:val="24"/>
        </w:rPr>
      </w:pPr>
      <w:r>
        <w:rPr>
          <w:rFonts w:hint="eastAsia" w:ascii="宋体" w:hAnsi="宋体"/>
          <w:b/>
          <w:kern w:val="0"/>
          <w:sz w:val="24"/>
        </w:rPr>
        <w:t>4.质疑函的质疑请求应与质疑事项相关。</w:t>
      </w:r>
    </w:p>
    <w:p w14:paraId="4FFA4794">
      <w:pPr>
        <w:spacing w:line="360" w:lineRule="auto"/>
        <w:ind w:left="25" w:leftChars="12" w:firstLine="354" w:firstLineChars="147"/>
        <w:contextualSpacing/>
        <w:rPr>
          <w:rFonts w:hint="eastAsia" w:ascii="宋体" w:hAnsi="宋体"/>
          <w:b/>
          <w:kern w:val="0"/>
          <w:sz w:val="20"/>
          <w:szCs w:val="21"/>
        </w:rPr>
      </w:pPr>
      <w:r>
        <w:rPr>
          <w:rFonts w:hint="eastAsia" w:ascii="宋体" w:hAnsi="宋体"/>
          <w:b/>
          <w:kern w:val="0"/>
          <w:sz w:val="24"/>
        </w:rPr>
        <w:t>5.质疑供应商为法人或者其他组织的，质疑函应由法定代表人、主要负责人，或者其授权代表签字或者盖章，并加盖公章。</w:t>
      </w:r>
    </w:p>
    <w:p w14:paraId="1C423F98">
      <w:pPr>
        <w:snapToGrid w:val="0"/>
        <w:rPr>
          <w:rFonts w:hint="eastAsia" w:ascii="宋体" w:hAnsi="宋体"/>
          <w:b/>
          <w:kern w:val="0"/>
          <w:sz w:val="24"/>
        </w:rPr>
      </w:pPr>
    </w:p>
    <w:p w14:paraId="58BD4B51">
      <w:pPr>
        <w:spacing w:line="460" w:lineRule="exact"/>
        <w:jc w:val="center"/>
        <w:rPr>
          <w:rFonts w:hint="eastAsia" w:ascii="宋体" w:hAnsi="宋体"/>
          <w:sz w:val="44"/>
        </w:rPr>
      </w:pPr>
      <w:r>
        <w:rPr>
          <w:rFonts w:ascii="宋体" w:hAnsi="宋体"/>
          <w:sz w:val="44"/>
        </w:rPr>
        <w:br w:type="page"/>
      </w:r>
    </w:p>
    <w:p w14:paraId="107A729F">
      <w:pPr>
        <w:spacing w:line="360" w:lineRule="auto"/>
        <w:jc w:val="center"/>
        <w:rPr>
          <w:rFonts w:ascii="宋体" w:hAnsi="宋体"/>
          <w:b/>
          <w:bCs/>
          <w:sz w:val="32"/>
          <w:szCs w:val="32"/>
        </w:rPr>
      </w:pPr>
      <w:r>
        <w:rPr>
          <w:rFonts w:hint="eastAsia" w:ascii="宋体" w:hAnsi="宋体"/>
          <w:b/>
          <w:bCs/>
          <w:sz w:val="32"/>
          <w:szCs w:val="32"/>
        </w:rPr>
        <w:t>投诉书（格式）</w:t>
      </w:r>
    </w:p>
    <w:p w14:paraId="5F7E34F1">
      <w:pPr>
        <w:snapToGrid w:val="0"/>
        <w:spacing w:line="360" w:lineRule="auto"/>
        <w:ind w:firstLine="482" w:firstLineChars="200"/>
        <w:rPr>
          <w:rFonts w:hint="eastAsia" w:ascii="宋体" w:hAnsi="宋体"/>
          <w:b/>
          <w:bCs/>
          <w:kern w:val="0"/>
          <w:sz w:val="24"/>
        </w:rPr>
      </w:pPr>
      <w:r>
        <w:rPr>
          <w:rFonts w:hint="eastAsia" w:ascii="宋体" w:hAnsi="宋体"/>
          <w:b/>
          <w:bCs/>
          <w:kern w:val="0"/>
          <w:sz w:val="24"/>
        </w:rPr>
        <w:t>一、投诉相关主体基本情况：</w:t>
      </w:r>
    </w:p>
    <w:p w14:paraId="0915ADD3">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供应商：</w:t>
      </w:r>
      <w:r>
        <w:rPr>
          <w:rFonts w:hint="eastAsia" w:ascii="宋体" w:hAnsi="宋体"/>
          <w:bCs/>
          <w:kern w:val="0"/>
          <w:sz w:val="24"/>
          <w:u w:val="single"/>
        </w:rPr>
        <w:t xml:space="preserve">                                                                        </w:t>
      </w:r>
      <w:r>
        <w:rPr>
          <w:rFonts w:hint="eastAsia" w:ascii="宋体" w:hAnsi="宋体"/>
          <w:bCs/>
          <w:kern w:val="0"/>
          <w:sz w:val="24"/>
        </w:rPr>
        <w:t xml:space="preserve">                 </w:t>
      </w:r>
    </w:p>
    <w:p w14:paraId="5AB2F8E4">
      <w:pPr>
        <w:snapToGrid w:val="0"/>
        <w:spacing w:line="360" w:lineRule="auto"/>
        <w:ind w:firstLine="480" w:firstLineChars="200"/>
        <w:rPr>
          <w:rFonts w:hint="eastAsia" w:ascii="宋体" w:hAnsi="宋体"/>
          <w:bCs/>
          <w:kern w:val="0"/>
          <w:sz w:val="24"/>
        </w:rPr>
      </w:pPr>
      <w:r>
        <w:rPr>
          <w:rFonts w:hint="eastAsia" w:ascii="宋体" w:hAnsi="宋体"/>
          <w:bCs/>
          <w:kern w:val="0"/>
          <w:sz w:val="24"/>
        </w:rPr>
        <w:t>地址：</w:t>
      </w:r>
      <w:r>
        <w:rPr>
          <w:rFonts w:hint="eastAsia" w:ascii="宋体" w:hAnsi="宋体"/>
          <w:bCs/>
          <w:kern w:val="0"/>
          <w:sz w:val="24"/>
          <w:u w:val="single"/>
        </w:rPr>
        <w:t xml:space="preserve">                                          </w:t>
      </w:r>
      <w:r>
        <w:rPr>
          <w:rFonts w:hint="eastAsia" w:ascii="宋体" w:hAnsi="宋体"/>
          <w:bCs/>
          <w:kern w:val="0"/>
          <w:sz w:val="24"/>
        </w:rPr>
        <w:t>邮编：</w:t>
      </w:r>
      <w:r>
        <w:rPr>
          <w:rFonts w:hint="eastAsia" w:ascii="宋体" w:hAnsi="宋体"/>
          <w:bCs/>
          <w:kern w:val="0"/>
          <w:sz w:val="24"/>
          <w:u w:val="single"/>
        </w:rPr>
        <w:t xml:space="preserve">                          </w:t>
      </w:r>
      <w:r>
        <w:rPr>
          <w:rFonts w:hint="eastAsia" w:ascii="宋体" w:hAnsi="宋体"/>
          <w:bCs/>
          <w:kern w:val="0"/>
          <w:sz w:val="24"/>
        </w:rPr>
        <w:t xml:space="preserve">                 </w:t>
      </w:r>
    </w:p>
    <w:p w14:paraId="751841BB">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法定代表人/主要负责人：</w:t>
      </w:r>
      <w:r>
        <w:rPr>
          <w:rFonts w:hint="eastAsia" w:ascii="宋体" w:hAnsi="宋体"/>
          <w:bCs/>
          <w:kern w:val="0"/>
          <w:sz w:val="24"/>
          <w:u w:val="single"/>
        </w:rPr>
        <w:t xml:space="preserve">                                                         </w:t>
      </w:r>
    </w:p>
    <w:p w14:paraId="75430665">
      <w:pPr>
        <w:snapToGrid w:val="0"/>
        <w:spacing w:line="360" w:lineRule="auto"/>
        <w:ind w:firstLine="480" w:firstLineChars="200"/>
        <w:rPr>
          <w:rFonts w:hint="eastAsia" w:ascii="宋体" w:hAnsi="宋体"/>
          <w:bCs/>
          <w:kern w:val="0"/>
          <w:sz w:val="24"/>
        </w:rPr>
      </w:pPr>
      <w:r>
        <w:rPr>
          <w:rFonts w:hint="eastAsia" w:ascii="宋体" w:hAnsi="宋体"/>
          <w:bCs/>
          <w:kern w:val="0"/>
          <w:sz w:val="24"/>
        </w:rPr>
        <w:t>联系电话：</w:t>
      </w:r>
      <w:r>
        <w:rPr>
          <w:rFonts w:hint="eastAsia" w:ascii="宋体" w:hAnsi="宋体"/>
          <w:bCs/>
          <w:kern w:val="0"/>
          <w:sz w:val="24"/>
          <w:u w:val="single"/>
        </w:rPr>
        <w:t xml:space="preserve">                                         </w:t>
      </w:r>
    </w:p>
    <w:p w14:paraId="5819718D">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授权代表：</w:t>
      </w:r>
      <w:r>
        <w:rPr>
          <w:rFonts w:hint="eastAsia" w:ascii="宋体" w:hAnsi="宋体"/>
          <w:bCs/>
          <w:kern w:val="0"/>
          <w:sz w:val="24"/>
          <w:u w:val="single"/>
        </w:rPr>
        <w:t xml:space="preserve">                                         </w:t>
      </w:r>
      <w:r>
        <w:rPr>
          <w:rFonts w:hint="eastAsia" w:ascii="宋体" w:hAnsi="宋体"/>
          <w:bCs/>
          <w:kern w:val="0"/>
          <w:sz w:val="24"/>
        </w:rPr>
        <w:t>联系电话：</w:t>
      </w:r>
      <w:r>
        <w:rPr>
          <w:rFonts w:hint="eastAsia" w:ascii="宋体" w:hAnsi="宋体"/>
          <w:bCs/>
          <w:kern w:val="0"/>
          <w:sz w:val="24"/>
          <w:u w:val="single"/>
        </w:rPr>
        <w:t xml:space="preserve">                   </w:t>
      </w:r>
    </w:p>
    <w:p w14:paraId="7F693D3F">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地址：</w:t>
      </w:r>
      <w:r>
        <w:rPr>
          <w:rFonts w:hint="eastAsia" w:ascii="宋体" w:hAnsi="宋体"/>
          <w:bCs/>
          <w:kern w:val="0"/>
          <w:sz w:val="24"/>
          <w:u w:val="single"/>
        </w:rPr>
        <w:t xml:space="preserve">                                                            </w:t>
      </w:r>
    </w:p>
    <w:p w14:paraId="119B61B2">
      <w:pPr>
        <w:snapToGrid w:val="0"/>
        <w:spacing w:line="360" w:lineRule="auto"/>
        <w:ind w:firstLine="480" w:firstLineChars="200"/>
        <w:rPr>
          <w:rFonts w:hint="eastAsia" w:ascii="宋体" w:hAnsi="宋体"/>
          <w:bCs/>
          <w:kern w:val="0"/>
          <w:sz w:val="24"/>
        </w:rPr>
      </w:pPr>
      <w:r>
        <w:rPr>
          <w:rFonts w:hint="eastAsia" w:ascii="宋体" w:hAnsi="宋体"/>
          <w:bCs/>
          <w:kern w:val="0"/>
          <w:sz w:val="24"/>
        </w:rPr>
        <w:t>邮编：</w:t>
      </w:r>
      <w:r>
        <w:rPr>
          <w:rFonts w:hint="eastAsia" w:ascii="宋体" w:hAnsi="宋体"/>
          <w:bCs/>
          <w:kern w:val="0"/>
          <w:sz w:val="24"/>
          <w:u w:val="single"/>
        </w:rPr>
        <w:t xml:space="preserve">         </w:t>
      </w:r>
      <w:r>
        <w:rPr>
          <w:rFonts w:hint="eastAsia" w:ascii="宋体" w:hAnsi="宋体"/>
          <w:bCs/>
          <w:kern w:val="0"/>
          <w:sz w:val="24"/>
        </w:rPr>
        <w:t xml:space="preserve">   </w:t>
      </w:r>
    </w:p>
    <w:p w14:paraId="7CFFB44D">
      <w:pPr>
        <w:snapToGrid w:val="0"/>
        <w:spacing w:line="360" w:lineRule="auto"/>
        <w:ind w:firstLine="480" w:firstLineChars="200"/>
        <w:rPr>
          <w:rFonts w:hint="eastAsia" w:ascii="宋体" w:hAnsi="宋体"/>
          <w:bCs/>
          <w:kern w:val="0"/>
          <w:sz w:val="24"/>
        </w:rPr>
      </w:pPr>
      <w:r>
        <w:rPr>
          <w:rFonts w:hint="eastAsia" w:ascii="宋体" w:hAnsi="宋体"/>
          <w:bCs/>
          <w:kern w:val="0"/>
          <w:sz w:val="24"/>
        </w:rPr>
        <w:t>被投诉人1：</w:t>
      </w:r>
    </w:p>
    <w:p w14:paraId="24AEDC5F">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地址：</w:t>
      </w:r>
      <w:r>
        <w:rPr>
          <w:rFonts w:hint="eastAsia" w:ascii="宋体" w:hAnsi="宋体"/>
          <w:bCs/>
          <w:kern w:val="0"/>
          <w:sz w:val="24"/>
          <w:u w:val="single"/>
        </w:rPr>
        <w:t xml:space="preserve">                                                            </w:t>
      </w:r>
    </w:p>
    <w:p w14:paraId="48EB5D6A">
      <w:pPr>
        <w:snapToGrid w:val="0"/>
        <w:spacing w:line="360" w:lineRule="auto"/>
        <w:ind w:firstLine="480" w:firstLineChars="200"/>
        <w:rPr>
          <w:rFonts w:hint="eastAsia" w:ascii="宋体" w:hAnsi="宋体"/>
          <w:bCs/>
          <w:kern w:val="0"/>
          <w:sz w:val="24"/>
        </w:rPr>
      </w:pPr>
      <w:r>
        <w:rPr>
          <w:rFonts w:hint="eastAsia" w:ascii="宋体" w:hAnsi="宋体"/>
          <w:bCs/>
          <w:kern w:val="0"/>
          <w:sz w:val="24"/>
        </w:rPr>
        <w:t>邮编：</w:t>
      </w:r>
      <w:r>
        <w:rPr>
          <w:rFonts w:hint="eastAsia" w:ascii="宋体" w:hAnsi="宋体"/>
          <w:bCs/>
          <w:kern w:val="0"/>
          <w:sz w:val="24"/>
          <w:u w:val="single"/>
        </w:rPr>
        <w:t xml:space="preserve">         </w:t>
      </w:r>
      <w:r>
        <w:rPr>
          <w:rFonts w:hint="eastAsia" w:ascii="宋体" w:hAnsi="宋体"/>
          <w:bCs/>
          <w:kern w:val="0"/>
          <w:sz w:val="24"/>
        </w:rPr>
        <w:t xml:space="preserve">  </w:t>
      </w:r>
    </w:p>
    <w:p w14:paraId="5578D2BD">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联系人：</w:t>
      </w:r>
      <w:r>
        <w:rPr>
          <w:rFonts w:hint="eastAsia" w:ascii="宋体" w:hAnsi="宋体"/>
          <w:bCs/>
          <w:kern w:val="0"/>
          <w:sz w:val="24"/>
          <w:u w:val="single"/>
        </w:rPr>
        <w:t xml:space="preserve">                                                </w:t>
      </w:r>
      <w:r>
        <w:rPr>
          <w:rFonts w:hint="eastAsia" w:ascii="宋体" w:hAnsi="宋体"/>
          <w:bCs/>
          <w:kern w:val="0"/>
          <w:sz w:val="24"/>
        </w:rPr>
        <w:t>联系电话：</w:t>
      </w:r>
      <w:r>
        <w:rPr>
          <w:rFonts w:hint="eastAsia" w:ascii="宋体" w:hAnsi="宋体"/>
          <w:bCs/>
          <w:kern w:val="0"/>
          <w:sz w:val="24"/>
          <w:u w:val="single"/>
        </w:rPr>
        <w:t xml:space="preserve">                </w:t>
      </w:r>
    </w:p>
    <w:p w14:paraId="7EB4AA00">
      <w:pPr>
        <w:snapToGrid w:val="0"/>
        <w:spacing w:line="360" w:lineRule="auto"/>
        <w:ind w:firstLine="480" w:firstLineChars="200"/>
        <w:rPr>
          <w:rFonts w:hint="eastAsia" w:ascii="宋体" w:hAnsi="宋体"/>
          <w:bCs/>
          <w:kern w:val="0"/>
          <w:sz w:val="24"/>
        </w:rPr>
      </w:pPr>
      <w:r>
        <w:rPr>
          <w:rFonts w:hint="eastAsia" w:ascii="宋体" w:hAnsi="宋体"/>
          <w:bCs/>
          <w:kern w:val="0"/>
          <w:sz w:val="24"/>
        </w:rPr>
        <w:t>被投诉人2：</w:t>
      </w:r>
    </w:p>
    <w:p w14:paraId="5EF885E1">
      <w:pPr>
        <w:snapToGrid w:val="0"/>
        <w:spacing w:line="360" w:lineRule="auto"/>
        <w:ind w:firstLine="480" w:firstLineChars="200"/>
        <w:rPr>
          <w:rFonts w:hint="eastAsia" w:ascii="宋体" w:hAnsi="宋体"/>
          <w:bCs/>
          <w:kern w:val="0"/>
          <w:sz w:val="24"/>
        </w:rPr>
      </w:pPr>
      <w:r>
        <w:rPr>
          <w:rFonts w:hint="eastAsia" w:ascii="宋体" w:hAnsi="宋体"/>
          <w:bCs/>
          <w:kern w:val="0"/>
          <w:sz w:val="24"/>
        </w:rPr>
        <w:t>……</w:t>
      </w:r>
    </w:p>
    <w:p w14:paraId="053CB0A3">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相关供应商：</w:t>
      </w:r>
      <w:r>
        <w:rPr>
          <w:rFonts w:hint="eastAsia" w:ascii="宋体" w:hAnsi="宋体"/>
          <w:bCs/>
          <w:kern w:val="0"/>
          <w:sz w:val="24"/>
          <w:u w:val="single"/>
        </w:rPr>
        <w:t xml:space="preserve">                                                                       </w:t>
      </w:r>
    </w:p>
    <w:p w14:paraId="266298D5">
      <w:pPr>
        <w:snapToGrid w:val="0"/>
        <w:spacing w:line="360" w:lineRule="auto"/>
        <w:ind w:firstLine="480" w:firstLineChars="200"/>
        <w:rPr>
          <w:rFonts w:hint="eastAsia" w:ascii="宋体" w:hAnsi="宋体"/>
          <w:bCs/>
          <w:kern w:val="0"/>
          <w:sz w:val="24"/>
          <w:u w:val="single"/>
        </w:rPr>
      </w:pPr>
      <w:r>
        <w:rPr>
          <w:rFonts w:hint="eastAsia" w:ascii="宋体" w:hAnsi="宋体"/>
          <w:bCs/>
          <w:kern w:val="0"/>
          <w:sz w:val="24"/>
        </w:rPr>
        <w:t>地址：</w:t>
      </w:r>
      <w:r>
        <w:rPr>
          <w:rFonts w:hint="eastAsia" w:ascii="宋体" w:hAnsi="宋体"/>
          <w:bCs/>
          <w:kern w:val="0"/>
          <w:sz w:val="24"/>
          <w:u w:val="single"/>
        </w:rPr>
        <w:t xml:space="preserve">                                              </w:t>
      </w:r>
      <w:r>
        <w:rPr>
          <w:rFonts w:hint="eastAsia" w:ascii="宋体" w:hAnsi="宋体"/>
          <w:bCs/>
          <w:kern w:val="0"/>
          <w:sz w:val="24"/>
        </w:rPr>
        <w:t>邮编：</w:t>
      </w:r>
      <w:r>
        <w:rPr>
          <w:rFonts w:hint="eastAsia" w:ascii="宋体" w:hAnsi="宋体"/>
          <w:bCs/>
          <w:kern w:val="0"/>
          <w:sz w:val="24"/>
          <w:u w:val="single"/>
        </w:rPr>
        <w:t xml:space="preserve">                         </w:t>
      </w:r>
    </w:p>
    <w:p w14:paraId="70D0EB52">
      <w:pPr>
        <w:snapToGrid w:val="0"/>
        <w:spacing w:line="360" w:lineRule="auto"/>
        <w:ind w:firstLine="480" w:firstLineChars="200"/>
        <w:rPr>
          <w:rFonts w:hint="eastAsia" w:ascii="宋体" w:hAnsi="宋体"/>
          <w:bCs/>
          <w:kern w:val="0"/>
          <w:sz w:val="24"/>
        </w:rPr>
      </w:pPr>
      <w:r>
        <w:rPr>
          <w:rFonts w:hint="eastAsia" w:ascii="宋体" w:hAnsi="宋体"/>
          <w:bCs/>
          <w:kern w:val="0"/>
          <w:sz w:val="24"/>
        </w:rPr>
        <w:t>联系人：</w:t>
      </w:r>
      <w:r>
        <w:rPr>
          <w:rFonts w:hint="eastAsia" w:ascii="宋体" w:hAnsi="宋体"/>
          <w:bCs/>
          <w:kern w:val="0"/>
          <w:sz w:val="24"/>
          <w:u w:val="single"/>
        </w:rPr>
        <w:t xml:space="preserve">                                            </w:t>
      </w:r>
      <w:r>
        <w:rPr>
          <w:rFonts w:hint="eastAsia" w:ascii="宋体" w:hAnsi="宋体"/>
          <w:bCs/>
          <w:kern w:val="0"/>
          <w:sz w:val="24"/>
        </w:rPr>
        <w:t>联系电话：</w:t>
      </w:r>
      <w:r>
        <w:rPr>
          <w:rFonts w:hint="eastAsia" w:ascii="宋体" w:hAnsi="宋体"/>
          <w:bCs/>
          <w:kern w:val="0"/>
          <w:sz w:val="24"/>
          <w:u w:val="single"/>
        </w:rPr>
        <w:t xml:space="preserve">                     </w:t>
      </w:r>
      <w:r>
        <w:rPr>
          <w:rFonts w:hint="eastAsia" w:ascii="宋体" w:hAnsi="宋体"/>
          <w:bCs/>
          <w:kern w:val="0"/>
          <w:sz w:val="24"/>
        </w:rPr>
        <w:t xml:space="preserve">                </w:t>
      </w:r>
    </w:p>
    <w:p w14:paraId="181DEC70">
      <w:pPr>
        <w:snapToGrid w:val="0"/>
        <w:spacing w:line="360" w:lineRule="auto"/>
        <w:ind w:firstLine="482" w:firstLineChars="200"/>
        <w:rPr>
          <w:rFonts w:hint="eastAsia" w:ascii="宋体" w:hAnsi="宋体"/>
          <w:b/>
          <w:bCs/>
          <w:kern w:val="0"/>
          <w:sz w:val="24"/>
        </w:rPr>
      </w:pPr>
      <w:r>
        <w:rPr>
          <w:rFonts w:hint="eastAsia" w:ascii="宋体" w:hAnsi="宋体"/>
          <w:b/>
          <w:bCs/>
          <w:kern w:val="0"/>
          <w:sz w:val="24"/>
        </w:rPr>
        <w:t>二、投诉项目基本情况：</w:t>
      </w:r>
    </w:p>
    <w:p w14:paraId="19FDDFC0">
      <w:pPr>
        <w:spacing w:line="360" w:lineRule="auto"/>
        <w:ind w:left="25" w:leftChars="12" w:firstLine="472" w:firstLineChars="197"/>
        <w:rPr>
          <w:rFonts w:hint="eastAsia" w:ascii="宋体" w:hAnsi="宋体"/>
          <w:kern w:val="0"/>
          <w:sz w:val="24"/>
        </w:rPr>
      </w:pPr>
      <w:r>
        <w:rPr>
          <w:rFonts w:hint="eastAsia" w:ascii="宋体" w:hAnsi="宋体"/>
          <w:bCs/>
          <w:kern w:val="0"/>
          <w:sz w:val="24"/>
        </w:rPr>
        <w:t>采购</w:t>
      </w:r>
      <w:r>
        <w:rPr>
          <w:rFonts w:hint="eastAsia" w:ascii="宋体" w:hAnsi="宋体"/>
          <w:kern w:val="0"/>
          <w:sz w:val="24"/>
        </w:rPr>
        <w:t>项目的名称：</w:t>
      </w:r>
      <w:r>
        <w:rPr>
          <w:rFonts w:hint="eastAsia" w:ascii="宋体" w:hAnsi="宋体"/>
          <w:bCs/>
          <w:kern w:val="0"/>
          <w:sz w:val="24"/>
          <w:u w:val="single"/>
        </w:rPr>
        <w:t xml:space="preserve">                    </w:t>
      </w:r>
    </w:p>
    <w:p w14:paraId="40C7E152">
      <w:pPr>
        <w:spacing w:line="360" w:lineRule="auto"/>
        <w:ind w:left="25" w:leftChars="12" w:firstLine="472" w:firstLineChars="197"/>
        <w:rPr>
          <w:rFonts w:hint="eastAsia" w:ascii="宋体" w:hAnsi="宋体"/>
          <w:kern w:val="0"/>
          <w:sz w:val="24"/>
        </w:rPr>
      </w:pPr>
      <w:r>
        <w:rPr>
          <w:rFonts w:hint="eastAsia" w:ascii="宋体" w:hAnsi="宋体"/>
          <w:bCs/>
          <w:kern w:val="0"/>
          <w:sz w:val="24"/>
        </w:rPr>
        <w:t>采购</w:t>
      </w:r>
      <w:r>
        <w:rPr>
          <w:rFonts w:hint="eastAsia" w:ascii="宋体" w:hAnsi="宋体"/>
          <w:kern w:val="0"/>
          <w:sz w:val="24"/>
        </w:rPr>
        <w:t>项目的编号：</w:t>
      </w:r>
      <w:r>
        <w:rPr>
          <w:rFonts w:hint="eastAsia" w:ascii="宋体" w:hAnsi="宋体"/>
          <w:bCs/>
          <w:kern w:val="0"/>
          <w:sz w:val="24"/>
          <w:u w:val="single"/>
        </w:rPr>
        <w:t xml:space="preserve">                    </w:t>
      </w:r>
    </w:p>
    <w:p w14:paraId="1B8CE213">
      <w:pPr>
        <w:spacing w:line="360" w:lineRule="auto"/>
        <w:ind w:left="25" w:leftChars="12" w:firstLine="472" w:firstLineChars="197"/>
        <w:rPr>
          <w:rFonts w:hint="eastAsia" w:ascii="宋体" w:hAnsi="宋体"/>
          <w:bCs/>
          <w:kern w:val="0"/>
          <w:sz w:val="24"/>
          <w:u w:val="single"/>
        </w:rPr>
      </w:pPr>
      <w:r>
        <w:rPr>
          <w:rFonts w:hint="eastAsia" w:ascii="宋体" w:hAnsi="宋体"/>
          <w:kern w:val="0"/>
          <w:sz w:val="24"/>
        </w:rPr>
        <w:t>采购人名称：</w:t>
      </w:r>
      <w:r>
        <w:rPr>
          <w:rFonts w:hint="eastAsia" w:ascii="宋体" w:hAnsi="宋体"/>
          <w:bCs/>
          <w:kern w:val="0"/>
          <w:sz w:val="24"/>
          <w:u w:val="single"/>
        </w:rPr>
        <w:t xml:space="preserve">                         </w:t>
      </w:r>
    </w:p>
    <w:p w14:paraId="2105E45F">
      <w:pPr>
        <w:spacing w:line="360" w:lineRule="auto"/>
        <w:ind w:left="25" w:leftChars="12" w:firstLine="472" w:firstLineChars="197"/>
        <w:rPr>
          <w:rFonts w:hint="eastAsia" w:ascii="宋体" w:hAnsi="宋体"/>
          <w:bCs/>
          <w:kern w:val="0"/>
          <w:sz w:val="24"/>
          <w:u w:val="single"/>
        </w:rPr>
      </w:pPr>
      <w:r>
        <w:rPr>
          <w:rFonts w:hint="eastAsia" w:ascii="宋体" w:hAnsi="宋体"/>
          <w:kern w:val="0"/>
          <w:sz w:val="24"/>
        </w:rPr>
        <w:t>代理机构名称：</w:t>
      </w:r>
      <w:r>
        <w:rPr>
          <w:rFonts w:hint="eastAsia" w:ascii="宋体" w:hAnsi="宋体"/>
          <w:bCs/>
          <w:kern w:val="0"/>
          <w:sz w:val="24"/>
          <w:u w:val="single"/>
        </w:rPr>
        <w:t xml:space="preserve">                       </w:t>
      </w:r>
    </w:p>
    <w:p w14:paraId="28D2C995">
      <w:pPr>
        <w:spacing w:line="360" w:lineRule="auto"/>
        <w:ind w:left="25" w:leftChars="12" w:firstLine="472" w:firstLineChars="197"/>
        <w:rPr>
          <w:rFonts w:hint="eastAsia" w:ascii="宋体" w:hAnsi="宋体"/>
          <w:bCs/>
          <w:kern w:val="0"/>
          <w:sz w:val="24"/>
          <w:u w:val="single"/>
        </w:rPr>
      </w:pPr>
      <w:r>
        <w:rPr>
          <w:rFonts w:hint="eastAsia" w:ascii="宋体" w:hAnsi="宋体"/>
          <w:bCs/>
          <w:kern w:val="0"/>
          <w:sz w:val="24"/>
        </w:rPr>
        <w:t>磋商文件公告：</w:t>
      </w:r>
      <w:r>
        <w:rPr>
          <w:rFonts w:hint="eastAsia" w:ascii="宋体" w:hAnsi="宋体"/>
          <w:bCs/>
          <w:kern w:val="0"/>
          <w:sz w:val="24"/>
          <w:u w:val="single"/>
        </w:rPr>
        <w:t>是/否</w:t>
      </w:r>
      <w:r>
        <w:rPr>
          <w:rFonts w:hint="eastAsia" w:ascii="宋体" w:hAnsi="宋体"/>
          <w:bCs/>
          <w:kern w:val="0"/>
          <w:sz w:val="24"/>
        </w:rPr>
        <w:t>公告期限：</w:t>
      </w:r>
      <w:r>
        <w:rPr>
          <w:rFonts w:hint="eastAsia" w:ascii="宋体" w:hAnsi="宋体"/>
          <w:bCs/>
          <w:kern w:val="0"/>
          <w:sz w:val="24"/>
          <w:u w:val="single"/>
        </w:rPr>
        <w:t xml:space="preserve">                                                       </w:t>
      </w:r>
    </w:p>
    <w:p w14:paraId="1E3F8745">
      <w:pPr>
        <w:spacing w:line="360" w:lineRule="auto"/>
        <w:ind w:left="25" w:leftChars="12" w:firstLine="472" w:firstLineChars="197"/>
        <w:rPr>
          <w:rFonts w:hint="eastAsia" w:ascii="宋体" w:hAnsi="宋体"/>
          <w:b/>
          <w:kern w:val="0"/>
          <w:sz w:val="24"/>
        </w:rPr>
      </w:pPr>
      <w:r>
        <w:rPr>
          <w:rFonts w:hint="eastAsia" w:ascii="宋体" w:hAnsi="宋体"/>
          <w:bCs/>
          <w:kern w:val="0"/>
          <w:sz w:val="24"/>
        </w:rPr>
        <w:t>采购结果公告：</w:t>
      </w:r>
      <w:r>
        <w:rPr>
          <w:rFonts w:hint="eastAsia" w:ascii="宋体" w:hAnsi="宋体"/>
          <w:bCs/>
          <w:kern w:val="0"/>
          <w:sz w:val="24"/>
          <w:u w:val="single"/>
        </w:rPr>
        <w:t>是/否</w:t>
      </w:r>
      <w:r>
        <w:rPr>
          <w:rFonts w:hint="eastAsia" w:ascii="宋体" w:hAnsi="宋体"/>
          <w:bCs/>
          <w:kern w:val="0"/>
          <w:sz w:val="24"/>
        </w:rPr>
        <w:t>公告期限：</w:t>
      </w:r>
      <w:r>
        <w:rPr>
          <w:rFonts w:hint="eastAsia" w:ascii="宋体" w:hAnsi="宋体"/>
          <w:bCs/>
          <w:kern w:val="0"/>
          <w:sz w:val="24"/>
          <w:u w:val="single"/>
        </w:rPr>
        <w:t xml:space="preserve">                                                       </w:t>
      </w:r>
    </w:p>
    <w:p w14:paraId="498A61AD">
      <w:pPr>
        <w:spacing w:line="360" w:lineRule="auto"/>
        <w:ind w:left="25" w:leftChars="12" w:firstLine="472" w:firstLineChars="196"/>
        <w:rPr>
          <w:rFonts w:hint="eastAsia" w:ascii="宋体" w:hAnsi="宋体"/>
          <w:b/>
          <w:kern w:val="0"/>
          <w:sz w:val="24"/>
        </w:rPr>
      </w:pPr>
      <w:r>
        <w:rPr>
          <w:rFonts w:hint="eastAsia" w:ascii="宋体" w:hAnsi="宋体"/>
          <w:b/>
          <w:kern w:val="0"/>
          <w:sz w:val="24"/>
        </w:rPr>
        <w:t>三、质疑基本情况</w:t>
      </w:r>
    </w:p>
    <w:p w14:paraId="7861C57C">
      <w:pPr>
        <w:spacing w:line="360" w:lineRule="auto"/>
        <w:ind w:firstLine="480" w:firstLineChars="200"/>
        <w:rPr>
          <w:rFonts w:hint="eastAsia" w:ascii="宋体" w:hAnsi="宋体"/>
          <w:kern w:val="0"/>
          <w:sz w:val="24"/>
        </w:rPr>
      </w:pPr>
      <w:r>
        <w:rPr>
          <w:rFonts w:hint="eastAsia" w:ascii="宋体" w:hAnsi="宋体"/>
          <w:kern w:val="0"/>
          <w:sz w:val="24"/>
        </w:rPr>
        <w:t>投诉人于</w:t>
      </w:r>
      <w:r>
        <w:rPr>
          <w:rFonts w:hint="eastAsia" w:ascii="宋体" w:hAnsi="宋体"/>
          <w:kern w:val="0"/>
          <w:sz w:val="24"/>
          <w:u w:val="single"/>
        </w:rPr>
        <w:t xml:space="preserve">      </w:t>
      </w:r>
      <w:r>
        <w:rPr>
          <w:rFonts w:hint="eastAsia" w:ascii="宋体" w:hAnsi="宋体"/>
          <w:kern w:val="0"/>
          <w:sz w:val="24"/>
        </w:rPr>
        <w:t>年</w:t>
      </w:r>
      <w:r>
        <w:rPr>
          <w:rFonts w:hint="eastAsia" w:ascii="宋体" w:hAnsi="宋体"/>
          <w:kern w:val="0"/>
          <w:sz w:val="24"/>
          <w:u w:val="single"/>
        </w:rPr>
        <w:t xml:space="preserve">   </w:t>
      </w:r>
      <w:r>
        <w:rPr>
          <w:rFonts w:hint="eastAsia" w:ascii="宋体" w:hAnsi="宋体"/>
          <w:kern w:val="0"/>
          <w:sz w:val="24"/>
        </w:rPr>
        <w:t>月</w:t>
      </w:r>
      <w:r>
        <w:rPr>
          <w:rFonts w:hint="eastAsia" w:ascii="宋体" w:hAnsi="宋体"/>
          <w:kern w:val="0"/>
          <w:sz w:val="24"/>
          <w:u w:val="single"/>
        </w:rPr>
        <w:t xml:space="preserve">   </w:t>
      </w:r>
      <w:r>
        <w:rPr>
          <w:rFonts w:hint="eastAsia" w:ascii="宋体" w:hAnsi="宋体"/>
          <w:kern w:val="0"/>
          <w:sz w:val="24"/>
        </w:rPr>
        <w:t>日，向</w:t>
      </w:r>
      <w:r>
        <w:rPr>
          <w:rFonts w:hint="eastAsia" w:ascii="宋体" w:hAnsi="宋体"/>
          <w:kern w:val="0"/>
          <w:sz w:val="24"/>
          <w:u w:val="single"/>
        </w:rPr>
        <w:t xml:space="preserve">                                </w:t>
      </w:r>
      <w:r>
        <w:rPr>
          <w:rFonts w:hint="eastAsia" w:ascii="宋体" w:hAnsi="宋体"/>
          <w:kern w:val="0"/>
          <w:sz w:val="24"/>
        </w:rPr>
        <w:t>提出质疑，质疑事项为：</w:t>
      </w:r>
    </w:p>
    <w:p w14:paraId="66AC87B2">
      <w:pPr>
        <w:spacing w:line="360" w:lineRule="auto"/>
        <w:ind w:firstLine="241"/>
        <w:rPr>
          <w:rFonts w:hint="eastAsia" w:ascii="宋体" w:hAnsi="宋体"/>
          <w:bCs/>
          <w:kern w:val="0"/>
          <w:sz w:val="24"/>
          <w:u w:val="single"/>
        </w:rPr>
      </w:pPr>
      <w:r>
        <w:rPr>
          <w:rFonts w:hint="eastAsia" w:ascii="宋体" w:hAnsi="宋体"/>
          <w:kern w:val="0"/>
          <w:sz w:val="24"/>
        </w:rPr>
        <w:t xml:space="preserve">    </w:t>
      </w:r>
      <w:r>
        <w:rPr>
          <w:rFonts w:hint="eastAsia" w:ascii="宋体" w:hAnsi="宋体"/>
          <w:bCs/>
          <w:kern w:val="0"/>
          <w:sz w:val="24"/>
          <w:u w:val="single"/>
        </w:rPr>
        <w:t xml:space="preserve">                                                                                      </w:t>
      </w:r>
    </w:p>
    <w:p w14:paraId="63E2119C">
      <w:pPr>
        <w:spacing w:line="360" w:lineRule="auto"/>
        <w:ind w:firstLine="241"/>
        <w:rPr>
          <w:rFonts w:hint="eastAsia" w:ascii="宋体" w:hAnsi="宋体"/>
          <w:bCs/>
          <w:kern w:val="0"/>
          <w:sz w:val="24"/>
          <w:u w:val="single"/>
        </w:rPr>
      </w:pPr>
      <w:r>
        <w:rPr>
          <w:rFonts w:hint="eastAsia" w:ascii="宋体" w:hAnsi="宋体"/>
          <w:bCs/>
          <w:kern w:val="0"/>
          <w:sz w:val="24"/>
        </w:rPr>
        <w:t xml:space="preserve">    </w:t>
      </w:r>
      <w:r>
        <w:rPr>
          <w:rFonts w:hint="eastAsia" w:ascii="宋体" w:hAnsi="宋体"/>
          <w:bCs/>
          <w:kern w:val="0"/>
          <w:sz w:val="24"/>
          <w:u w:val="single"/>
        </w:rPr>
        <w:t xml:space="preserve">                                                                                      </w:t>
      </w:r>
    </w:p>
    <w:p w14:paraId="20296906">
      <w:pPr>
        <w:spacing w:line="360" w:lineRule="auto"/>
        <w:ind w:firstLine="480" w:firstLineChars="200"/>
        <w:rPr>
          <w:rFonts w:hint="eastAsia" w:ascii="宋体" w:hAnsi="宋体"/>
          <w:kern w:val="0"/>
          <w:sz w:val="24"/>
        </w:rPr>
      </w:pPr>
      <w:r>
        <w:rPr>
          <w:rFonts w:hint="eastAsia" w:ascii="宋体" w:hAnsi="宋体"/>
          <w:bCs/>
          <w:kern w:val="0"/>
          <w:sz w:val="24"/>
          <w:u w:val="single"/>
        </w:rPr>
        <w:t>采购人/代理机构</w:t>
      </w:r>
      <w:r>
        <w:rPr>
          <w:rFonts w:hint="eastAsia" w:ascii="宋体" w:hAnsi="宋体"/>
          <w:bCs/>
          <w:kern w:val="0"/>
          <w:sz w:val="24"/>
        </w:rPr>
        <w:t>于</w:t>
      </w:r>
      <w:r>
        <w:rPr>
          <w:rFonts w:hint="eastAsia" w:ascii="宋体" w:hAnsi="宋体"/>
          <w:kern w:val="0"/>
          <w:sz w:val="24"/>
          <w:u w:val="single"/>
        </w:rPr>
        <w:t xml:space="preserve">      </w:t>
      </w:r>
      <w:r>
        <w:rPr>
          <w:rFonts w:hint="eastAsia" w:ascii="宋体" w:hAnsi="宋体"/>
          <w:kern w:val="0"/>
          <w:sz w:val="24"/>
        </w:rPr>
        <w:t>年</w:t>
      </w:r>
      <w:r>
        <w:rPr>
          <w:rFonts w:hint="eastAsia" w:ascii="宋体" w:hAnsi="宋体"/>
          <w:kern w:val="0"/>
          <w:sz w:val="24"/>
          <w:u w:val="single"/>
        </w:rPr>
        <w:t xml:space="preserve">   </w:t>
      </w:r>
      <w:r>
        <w:rPr>
          <w:rFonts w:hint="eastAsia" w:ascii="宋体" w:hAnsi="宋体"/>
          <w:kern w:val="0"/>
          <w:sz w:val="24"/>
        </w:rPr>
        <w:t>月</w:t>
      </w:r>
      <w:r>
        <w:rPr>
          <w:rFonts w:hint="eastAsia" w:ascii="宋体" w:hAnsi="宋体"/>
          <w:kern w:val="0"/>
          <w:sz w:val="24"/>
          <w:u w:val="single"/>
        </w:rPr>
        <w:t xml:space="preserve">   </w:t>
      </w:r>
      <w:r>
        <w:rPr>
          <w:rFonts w:hint="eastAsia" w:ascii="宋体" w:hAnsi="宋体"/>
          <w:kern w:val="0"/>
          <w:sz w:val="24"/>
        </w:rPr>
        <w:t>日，</w:t>
      </w:r>
      <w:r>
        <w:rPr>
          <w:rFonts w:hint="eastAsia" w:ascii="宋体" w:hAnsi="宋体"/>
          <w:bCs/>
          <w:kern w:val="0"/>
          <w:sz w:val="24"/>
        </w:rPr>
        <w:t xml:space="preserve">就质疑事项作出了答复/没有在法定期限内作出答复。                                                                                             </w:t>
      </w:r>
    </w:p>
    <w:p w14:paraId="70C7D018">
      <w:pPr>
        <w:spacing w:line="360" w:lineRule="auto"/>
        <w:ind w:left="25" w:leftChars="12" w:firstLine="472" w:firstLineChars="196"/>
        <w:rPr>
          <w:rFonts w:hint="eastAsia" w:ascii="宋体" w:hAnsi="宋体"/>
          <w:b/>
          <w:kern w:val="0"/>
          <w:sz w:val="24"/>
        </w:rPr>
      </w:pPr>
      <w:r>
        <w:rPr>
          <w:rFonts w:hint="eastAsia" w:ascii="宋体" w:hAnsi="宋体"/>
          <w:b/>
          <w:kern w:val="0"/>
          <w:sz w:val="24"/>
        </w:rPr>
        <w:t>四、投诉事项具体内容</w:t>
      </w:r>
    </w:p>
    <w:p w14:paraId="7C56ECC3">
      <w:pPr>
        <w:spacing w:line="360" w:lineRule="auto"/>
        <w:ind w:left="25" w:leftChars="12" w:firstLine="472" w:firstLineChars="197"/>
        <w:rPr>
          <w:rFonts w:hint="eastAsia" w:ascii="宋体" w:hAnsi="宋体"/>
          <w:bCs/>
          <w:kern w:val="0"/>
          <w:sz w:val="24"/>
          <w:u w:val="single"/>
        </w:rPr>
      </w:pPr>
      <w:r>
        <w:rPr>
          <w:rFonts w:hint="eastAsia" w:ascii="宋体" w:hAnsi="宋体"/>
          <w:kern w:val="0"/>
          <w:sz w:val="24"/>
        </w:rPr>
        <w:t>投诉事项1：</w:t>
      </w:r>
      <w:r>
        <w:rPr>
          <w:rFonts w:hint="eastAsia" w:ascii="宋体" w:hAnsi="宋体"/>
          <w:bCs/>
          <w:kern w:val="0"/>
          <w:sz w:val="24"/>
          <w:u w:val="single"/>
        </w:rPr>
        <w:t xml:space="preserve">                                                                           </w:t>
      </w:r>
    </w:p>
    <w:p w14:paraId="49C6213F">
      <w:pPr>
        <w:spacing w:line="360" w:lineRule="auto"/>
        <w:ind w:firstLine="480" w:firstLineChars="200"/>
        <w:rPr>
          <w:rFonts w:hint="eastAsia" w:ascii="宋体" w:hAnsi="宋体"/>
          <w:bCs/>
          <w:kern w:val="0"/>
          <w:sz w:val="24"/>
          <w:u w:val="single"/>
        </w:rPr>
      </w:pPr>
      <w:r>
        <w:rPr>
          <w:rFonts w:hint="eastAsia" w:ascii="宋体" w:hAnsi="宋体"/>
          <w:bCs/>
          <w:kern w:val="0"/>
          <w:sz w:val="24"/>
        </w:rPr>
        <w:t>事实依据：</w:t>
      </w:r>
      <w:r>
        <w:rPr>
          <w:rFonts w:hint="eastAsia" w:ascii="宋体" w:hAnsi="宋体"/>
          <w:kern w:val="0"/>
          <w:sz w:val="24"/>
        </w:rPr>
        <w:t xml:space="preserve"> </w:t>
      </w:r>
      <w:r>
        <w:rPr>
          <w:rFonts w:hint="eastAsia" w:ascii="宋体" w:hAnsi="宋体"/>
          <w:bCs/>
          <w:kern w:val="0"/>
          <w:sz w:val="24"/>
          <w:u w:val="single"/>
        </w:rPr>
        <w:t xml:space="preserve">                                                                                      </w:t>
      </w:r>
    </w:p>
    <w:p w14:paraId="318C19EF">
      <w:pPr>
        <w:spacing w:line="360" w:lineRule="auto"/>
        <w:ind w:left="25" w:leftChars="12" w:firstLine="472" w:firstLineChars="197"/>
        <w:rPr>
          <w:rFonts w:hint="eastAsia" w:ascii="宋体" w:hAnsi="宋体"/>
          <w:kern w:val="0"/>
          <w:sz w:val="24"/>
        </w:rPr>
      </w:pPr>
      <w:r>
        <w:rPr>
          <w:rFonts w:hint="eastAsia" w:ascii="宋体" w:hAnsi="宋体"/>
          <w:bCs/>
          <w:kern w:val="0"/>
          <w:sz w:val="24"/>
          <w:u w:val="single"/>
        </w:rPr>
        <w:t xml:space="preserve">                                                                                        </w:t>
      </w:r>
    </w:p>
    <w:p w14:paraId="19DE9EFD">
      <w:pPr>
        <w:spacing w:line="360" w:lineRule="auto"/>
        <w:ind w:firstLine="480" w:firstLineChars="200"/>
        <w:rPr>
          <w:rFonts w:hint="eastAsia" w:ascii="宋体" w:hAnsi="宋体"/>
          <w:bCs/>
          <w:kern w:val="0"/>
          <w:sz w:val="24"/>
          <w:u w:val="single"/>
        </w:rPr>
      </w:pPr>
      <w:r>
        <w:rPr>
          <w:rFonts w:hint="eastAsia" w:ascii="宋体" w:hAnsi="宋体"/>
          <w:bCs/>
          <w:kern w:val="0"/>
          <w:sz w:val="24"/>
        </w:rPr>
        <w:t>法律依据：</w:t>
      </w:r>
      <w:r>
        <w:rPr>
          <w:rFonts w:hint="eastAsia" w:ascii="宋体" w:hAnsi="宋体"/>
          <w:kern w:val="0"/>
          <w:sz w:val="24"/>
        </w:rPr>
        <w:t xml:space="preserve"> </w:t>
      </w:r>
      <w:r>
        <w:rPr>
          <w:rFonts w:hint="eastAsia" w:ascii="宋体" w:hAnsi="宋体"/>
          <w:bCs/>
          <w:kern w:val="0"/>
          <w:sz w:val="24"/>
          <w:u w:val="single"/>
        </w:rPr>
        <w:t xml:space="preserve">                                                                                      </w:t>
      </w:r>
    </w:p>
    <w:p w14:paraId="60F96172">
      <w:pPr>
        <w:spacing w:line="360" w:lineRule="auto"/>
        <w:ind w:left="25" w:leftChars="12" w:firstLine="352" w:firstLineChars="147"/>
        <w:rPr>
          <w:rFonts w:hint="eastAsia" w:ascii="宋体" w:hAnsi="宋体"/>
          <w:bCs/>
          <w:kern w:val="0"/>
          <w:sz w:val="24"/>
          <w:u w:val="single"/>
        </w:rPr>
      </w:pPr>
      <w:r>
        <w:rPr>
          <w:rFonts w:hint="eastAsia" w:ascii="宋体" w:hAnsi="宋体"/>
          <w:bCs/>
          <w:kern w:val="0"/>
          <w:sz w:val="24"/>
        </w:rPr>
        <w:t xml:space="preserve"> </w:t>
      </w:r>
      <w:r>
        <w:rPr>
          <w:rFonts w:hint="eastAsia" w:ascii="宋体" w:hAnsi="宋体"/>
          <w:bCs/>
          <w:kern w:val="0"/>
          <w:sz w:val="24"/>
          <w:u w:val="single"/>
        </w:rPr>
        <w:t xml:space="preserve">                                                                                        </w:t>
      </w:r>
    </w:p>
    <w:p w14:paraId="762A154E">
      <w:pPr>
        <w:spacing w:line="360" w:lineRule="auto"/>
        <w:ind w:left="25" w:leftChars="12" w:firstLine="472" w:firstLineChars="197"/>
        <w:rPr>
          <w:rFonts w:hint="eastAsia" w:ascii="宋体" w:hAnsi="宋体"/>
          <w:bCs/>
          <w:kern w:val="0"/>
          <w:sz w:val="24"/>
        </w:rPr>
      </w:pPr>
      <w:r>
        <w:rPr>
          <w:rFonts w:hint="eastAsia" w:ascii="宋体" w:hAnsi="宋体"/>
          <w:kern w:val="0"/>
          <w:sz w:val="24"/>
        </w:rPr>
        <w:t xml:space="preserve">投诉事项2  </w:t>
      </w:r>
      <w:r>
        <w:rPr>
          <w:rFonts w:hint="eastAsia" w:ascii="宋体" w:hAnsi="宋体"/>
          <w:bCs/>
          <w:kern w:val="0"/>
          <w:sz w:val="24"/>
        </w:rPr>
        <w:t xml:space="preserve">   </w:t>
      </w:r>
    </w:p>
    <w:p w14:paraId="30877C38">
      <w:pPr>
        <w:spacing w:line="360" w:lineRule="auto"/>
        <w:ind w:left="25" w:leftChars="12" w:firstLine="472" w:firstLineChars="197"/>
        <w:rPr>
          <w:rFonts w:hint="eastAsia" w:ascii="宋体" w:hAnsi="宋体"/>
          <w:bCs/>
          <w:kern w:val="0"/>
          <w:sz w:val="24"/>
        </w:rPr>
      </w:pPr>
      <w:r>
        <w:rPr>
          <w:rFonts w:hint="eastAsia" w:ascii="宋体" w:hAnsi="宋体"/>
          <w:bCs/>
          <w:kern w:val="0"/>
          <w:sz w:val="24"/>
        </w:rPr>
        <w:t>……</w:t>
      </w:r>
    </w:p>
    <w:p w14:paraId="64A565DC">
      <w:pPr>
        <w:spacing w:line="360" w:lineRule="auto"/>
        <w:ind w:left="25" w:leftChars="12" w:firstLine="472" w:firstLineChars="196"/>
        <w:rPr>
          <w:rFonts w:hint="eastAsia" w:ascii="宋体" w:hAnsi="宋体"/>
          <w:b/>
          <w:kern w:val="0"/>
          <w:sz w:val="24"/>
        </w:rPr>
      </w:pPr>
      <w:r>
        <w:rPr>
          <w:rFonts w:hint="eastAsia" w:ascii="宋体" w:hAnsi="宋体"/>
          <w:b/>
          <w:kern w:val="0"/>
          <w:sz w:val="24"/>
        </w:rPr>
        <w:t>五、与投诉事项相关的投诉请求：</w:t>
      </w:r>
    </w:p>
    <w:p w14:paraId="6FA6CB2B">
      <w:pPr>
        <w:spacing w:line="360" w:lineRule="auto"/>
        <w:ind w:left="25" w:leftChars="12" w:firstLine="472" w:firstLineChars="197"/>
        <w:rPr>
          <w:rFonts w:hint="eastAsia" w:ascii="宋体" w:hAnsi="宋体"/>
          <w:kern w:val="0"/>
          <w:sz w:val="24"/>
        </w:rPr>
      </w:pPr>
      <w:r>
        <w:rPr>
          <w:rFonts w:hint="eastAsia" w:ascii="宋体" w:hAnsi="宋体"/>
          <w:kern w:val="0"/>
          <w:sz w:val="24"/>
        </w:rPr>
        <w:t>请求：</w:t>
      </w:r>
      <w:r>
        <w:rPr>
          <w:rFonts w:hint="eastAsia" w:ascii="宋体" w:hAnsi="宋体"/>
          <w:bCs/>
          <w:kern w:val="0"/>
          <w:sz w:val="24"/>
          <w:u w:val="single"/>
        </w:rPr>
        <w:t xml:space="preserve">                                                                                 </w:t>
      </w:r>
    </w:p>
    <w:p w14:paraId="2CF02E65">
      <w:pPr>
        <w:spacing w:line="360" w:lineRule="auto"/>
        <w:ind w:left="25" w:leftChars="12" w:firstLine="352" w:firstLineChars="147"/>
        <w:rPr>
          <w:rFonts w:hint="eastAsia" w:ascii="宋体" w:hAnsi="宋体"/>
          <w:kern w:val="0"/>
          <w:sz w:val="24"/>
        </w:rPr>
      </w:pPr>
    </w:p>
    <w:p w14:paraId="1104A37C">
      <w:pPr>
        <w:spacing w:line="360" w:lineRule="auto"/>
        <w:ind w:left="25" w:leftChars="12" w:firstLine="472" w:firstLineChars="197"/>
        <w:rPr>
          <w:rFonts w:hint="eastAsia" w:ascii="宋体" w:hAnsi="宋体"/>
          <w:kern w:val="0"/>
          <w:sz w:val="24"/>
        </w:rPr>
      </w:pPr>
      <w:r>
        <w:rPr>
          <w:rFonts w:hint="eastAsia" w:ascii="宋体" w:hAnsi="宋体"/>
          <w:kern w:val="0"/>
          <w:sz w:val="24"/>
        </w:rPr>
        <w:t>签字（签章）：                                       公章：</w:t>
      </w:r>
    </w:p>
    <w:p w14:paraId="4E7F615E">
      <w:pPr>
        <w:spacing w:line="360" w:lineRule="auto"/>
        <w:ind w:left="25" w:leftChars="12" w:firstLine="352" w:firstLineChars="147"/>
        <w:rPr>
          <w:rFonts w:hint="eastAsia" w:ascii="宋体" w:hAnsi="宋体"/>
          <w:kern w:val="0"/>
          <w:sz w:val="24"/>
        </w:rPr>
      </w:pPr>
    </w:p>
    <w:p w14:paraId="048E1334">
      <w:pPr>
        <w:spacing w:line="360" w:lineRule="auto"/>
        <w:ind w:left="25" w:leftChars="12" w:firstLine="472" w:firstLineChars="197"/>
        <w:rPr>
          <w:rFonts w:hint="eastAsia" w:ascii="宋体" w:hAnsi="宋体"/>
          <w:kern w:val="0"/>
          <w:sz w:val="24"/>
        </w:rPr>
      </w:pPr>
      <w:r>
        <w:rPr>
          <w:rFonts w:hint="eastAsia" w:ascii="宋体" w:hAnsi="宋体"/>
          <w:kern w:val="0"/>
          <w:sz w:val="24"/>
        </w:rPr>
        <w:t>日期：</w:t>
      </w:r>
    </w:p>
    <w:p w14:paraId="1EA26907">
      <w:pPr>
        <w:spacing w:line="360" w:lineRule="auto"/>
        <w:ind w:left="25" w:leftChars="12" w:firstLine="472" w:firstLineChars="197"/>
        <w:rPr>
          <w:rFonts w:hint="eastAsia" w:ascii="宋体" w:hAnsi="宋体"/>
          <w:kern w:val="0"/>
          <w:sz w:val="24"/>
        </w:rPr>
      </w:pPr>
      <w:r>
        <w:rPr>
          <w:rFonts w:hint="eastAsia" w:ascii="宋体" w:hAnsi="宋体"/>
          <w:bCs/>
          <w:kern w:val="0"/>
          <w:sz w:val="24"/>
        </w:rPr>
        <w:t xml:space="preserve">                                                                                 </w:t>
      </w:r>
    </w:p>
    <w:p w14:paraId="774D6F07">
      <w:pPr>
        <w:snapToGrid w:val="0"/>
        <w:spacing w:line="360" w:lineRule="auto"/>
        <w:rPr>
          <w:rFonts w:hint="eastAsia" w:ascii="宋体" w:hAnsi="宋体"/>
          <w:b/>
          <w:kern w:val="0"/>
          <w:sz w:val="24"/>
        </w:rPr>
      </w:pPr>
    </w:p>
    <w:p w14:paraId="23FDEEFB">
      <w:pPr>
        <w:snapToGrid w:val="0"/>
        <w:spacing w:line="360" w:lineRule="auto"/>
        <w:rPr>
          <w:rFonts w:hint="eastAsia" w:ascii="宋体" w:hAnsi="宋体"/>
          <w:b/>
          <w:kern w:val="0"/>
          <w:sz w:val="24"/>
        </w:rPr>
      </w:pPr>
      <w:r>
        <w:rPr>
          <w:rFonts w:hint="eastAsia" w:ascii="宋体" w:hAnsi="宋体"/>
          <w:b/>
          <w:kern w:val="0"/>
          <w:sz w:val="24"/>
        </w:rPr>
        <w:t>说明：</w:t>
      </w:r>
    </w:p>
    <w:p w14:paraId="44ADBEA4">
      <w:pPr>
        <w:spacing w:line="360" w:lineRule="auto"/>
        <w:ind w:left="25" w:leftChars="12" w:firstLine="354" w:firstLineChars="147"/>
        <w:rPr>
          <w:rFonts w:hint="eastAsia" w:ascii="宋体" w:hAnsi="宋体"/>
          <w:b/>
          <w:bCs/>
          <w:kern w:val="0"/>
          <w:sz w:val="24"/>
        </w:rPr>
      </w:pPr>
      <w:r>
        <w:rPr>
          <w:rFonts w:hint="eastAsia" w:ascii="宋体" w:hAnsi="宋体"/>
          <w:b/>
          <w:kern w:val="0"/>
          <w:sz w:val="24"/>
        </w:rPr>
        <w:t>1.投诉人提起投诉时，应当提交投诉书和必要的证明材料，并按照被投诉人和与投诉事项有关的供应商数量提供投诉书副本</w:t>
      </w:r>
      <w:r>
        <w:rPr>
          <w:rFonts w:hint="eastAsia" w:ascii="宋体" w:hAnsi="宋体"/>
          <w:b/>
          <w:bCs/>
          <w:kern w:val="0"/>
          <w:sz w:val="24"/>
        </w:rPr>
        <w:t>。</w:t>
      </w:r>
    </w:p>
    <w:p w14:paraId="5FCD4923">
      <w:pPr>
        <w:spacing w:line="360" w:lineRule="auto"/>
        <w:ind w:left="25" w:leftChars="12" w:firstLine="354" w:firstLineChars="147"/>
        <w:rPr>
          <w:rFonts w:hint="eastAsia" w:ascii="宋体" w:hAnsi="宋体"/>
          <w:b/>
          <w:kern w:val="0"/>
          <w:sz w:val="24"/>
        </w:rPr>
      </w:pPr>
      <w:r>
        <w:rPr>
          <w:rFonts w:hint="eastAsia" w:ascii="宋体" w:hAnsi="宋体"/>
          <w:b/>
          <w:kern w:val="0"/>
          <w:sz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3F1B45A">
      <w:pPr>
        <w:spacing w:line="360" w:lineRule="auto"/>
        <w:ind w:left="25" w:leftChars="12" w:firstLine="354" w:firstLineChars="147"/>
        <w:rPr>
          <w:rFonts w:hint="eastAsia" w:ascii="宋体" w:hAnsi="宋体"/>
          <w:b/>
          <w:kern w:val="0"/>
          <w:sz w:val="24"/>
        </w:rPr>
      </w:pPr>
      <w:r>
        <w:rPr>
          <w:rFonts w:hint="eastAsia" w:ascii="宋体" w:hAnsi="宋体"/>
          <w:b/>
          <w:kern w:val="0"/>
          <w:sz w:val="24"/>
        </w:rPr>
        <w:t>3.投诉书应简要列明质疑事项，质疑函、质疑答复等作为附件材料提供。</w:t>
      </w:r>
    </w:p>
    <w:p w14:paraId="24A5EC12">
      <w:pPr>
        <w:spacing w:line="360" w:lineRule="auto"/>
        <w:ind w:left="25" w:leftChars="12" w:firstLine="354" w:firstLineChars="147"/>
        <w:rPr>
          <w:rFonts w:hint="eastAsia" w:ascii="宋体" w:hAnsi="宋体"/>
          <w:b/>
          <w:kern w:val="0"/>
          <w:sz w:val="24"/>
        </w:rPr>
      </w:pPr>
      <w:r>
        <w:rPr>
          <w:rFonts w:hint="eastAsia" w:ascii="宋体" w:hAnsi="宋体"/>
          <w:b/>
          <w:kern w:val="0"/>
          <w:sz w:val="24"/>
        </w:rPr>
        <w:t>4.投诉书的投诉事项应具体、明确，并有必要的事实依据和法律依据。</w:t>
      </w:r>
    </w:p>
    <w:p w14:paraId="15FAC9A3">
      <w:pPr>
        <w:spacing w:line="360" w:lineRule="auto"/>
        <w:ind w:left="25" w:leftChars="12" w:firstLine="354" w:firstLineChars="147"/>
        <w:rPr>
          <w:rFonts w:hint="eastAsia" w:ascii="宋体" w:hAnsi="宋体"/>
          <w:b/>
          <w:kern w:val="0"/>
          <w:sz w:val="24"/>
        </w:rPr>
      </w:pPr>
      <w:r>
        <w:rPr>
          <w:rFonts w:hint="eastAsia" w:ascii="宋体" w:hAnsi="宋体"/>
          <w:b/>
          <w:kern w:val="0"/>
          <w:sz w:val="24"/>
        </w:rPr>
        <w:t>5.投诉书的投诉请求应与投诉事项相关。</w:t>
      </w:r>
    </w:p>
    <w:p w14:paraId="663F291D">
      <w:pPr>
        <w:spacing w:line="360" w:lineRule="auto"/>
        <w:ind w:left="25" w:leftChars="12" w:firstLine="354" w:firstLineChars="147"/>
        <w:rPr>
          <w:rFonts w:hint="eastAsia"/>
        </w:rPr>
      </w:pPr>
      <w:r>
        <w:rPr>
          <w:rFonts w:hint="eastAsia" w:ascii="宋体" w:hAnsi="宋体"/>
          <w:b/>
          <w:kern w:val="0"/>
          <w:sz w:val="24"/>
        </w:rPr>
        <w:t>6.投诉人为法人或者其他组织的，投诉书应由法定代表人、主要负责人，或者其授权代表签字或者盖章，并加盖公章。</w:t>
      </w:r>
    </w:p>
    <w:p w14:paraId="030F4A31">
      <w:pPr>
        <w:rPr>
          <w:rFonts w:hint="eastAsia"/>
        </w:rPr>
      </w:pPr>
    </w:p>
    <w:p w14:paraId="0B094903">
      <w:pPr>
        <w:rPr>
          <w:rFonts w:hint="eastAsia" w:eastAsiaTheme="minorEastAsia"/>
          <w:lang w:eastAsia="zh-CN"/>
        </w:rPr>
      </w:pPr>
    </w:p>
    <w:sectPr>
      <w:footerReference r:id="rId8" w:type="first"/>
      <w:headerReference r:id="rId6" w:type="default"/>
      <w:footerReference r:id="rId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HMGX">
    <w:altName w:val="Calibri"/>
    <w:panose1 w:val="00000000000000000000"/>
    <w:charset w:val="00"/>
    <w:family w:val="auto"/>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方正小标宋简体">
    <w:altName w:val="黑体"/>
    <w:panose1 w:val="03000509000000000000"/>
    <w:charset w:val="86"/>
    <w:family w:val="script"/>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9911A">
    <w:pPr>
      <w:snapToGrid w:val="0"/>
      <w:jc w:val="lef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03208">
    <w:pPr>
      <w:pStyle w:val="4"/>
      <w:ind w:left="840" w:hanging="4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505D9">
                          <w:pPr>
                            <w:pStyle w:val="4"/>
                            <w:ind w:left="840" w:hanging="420"/>
                          </w:pPr>
                          <w:r>
                            <w:fldChar w:fldCharType="begin"/>
                          </w:r>
                          <w:r>
                            <w:instrText xml:space="preserve"> PAGE  \* MERGEFORMAT </w:instrText>
                          </w:r>
                          <w:r>
                            <w:fldChar w:fldCharType="separate"/>
                          </w:r>
                          <w:r>
                            <w:t>13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512505D9">
                    <w:pPr>
                      <w:pStyle w:val="4"/>
                      <w:ind w:left="840" w:hanging="42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EB5D">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89873C">
                          <w:pPr>
                            <w:pStyle w:val="4"/>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14:paraId="2789873C">
                    <w:pPr>
                      <w:pStyle w:val="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02047">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E0ACCA">
                          <w:pPr>
                            <w:pStyle w:val="4"/>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14:paraId="19E0ACCA">
                    <w:pPr>
                      <w:pStyle w:val="4"/>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7046A1C6">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53912">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D4A39E">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16D4A39E">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8E22B">
    <w:pPr>
      <w:pStyle w:val="5"/>
    </w:pPr>
    <w:r>
      <w:rPr>
        <w:rFonts w:hint="eastAsia"/>
      </w:rPr>
      <w:t>南宁市政府采购竞争性磋商采购文件（项目编号：</w:t>
    </w:r>
    <w:r>
      <w:rPr>
        <w:rFonts w:hint="eastAsia"/>
        <w:lang w:eastAsia="zh-CN"/>
      </w:rPr>
      <w:t>NNZC2026-C3-100059-GXGJ</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4AB888"/>
    <w:multiLevelType w:val="singleLevel"/>
    <w:tmpl w:val="974AB888"/>
    <w:lvl w:ilvl="0" w:tentative="0">
      <w:start w:val="7"/>
      <w:numFmt w:val="chineseCounting"/>
      <w:suff w:val="nothing"/>
      <w:lvlText w:val="%1、"/>
      <w:lvlJc w:val="left"/>
      <w:pPr>
        <w:ind w:left="301" w:firstLine="0"/>
      </w:pPr>
      <w:rPr>
        <w:rFonts w:hint="eastAsia"/>
      </w:rPr>
    </w:lvl>
  </w:abstractNum>
  <w:abstractNum w:abstractNumId="1">
    <w:nsid w:val="B9C4C858"/>
    <w:multiLevelType w:val="singleLevel"/>
    <w:tmpl w:val="B9C4C858"/>
    <w:lvl w:ilvl="0" w:tentative="0">
      <w:start w:val="3"/>
      <w:numFmt w:val="decimal"/>
      <w:lvlText w:val="%1."/>
      <w:lvlJc w:val="left"/>
      <w:pPr>
        <w:tabs>
          <w:tab w:val="left" w:pos="312"/>
        </w:tabs>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38E976C2"/>
    <w:multiLevelType w:val="singleLevel"/>
    <w:tmpl w:val="38E976C2"/>
    <w:lvl w:ilvl="0" w:tentative="0">
      <w:start w:val="1"/>
      <w:numFmt w:val="decimal"/>
      <w:suff w:val="nothing"/>
      <w:lvlText w:val="%1、"/>
      <w:lvlJc w:val="left"/>
    </w:lvl>
  </w:abstractNum>
  <w:abstractNum w:abstractNumId="4">
    <w:nsid w:val="3E452CAB"/>
    <w:multiLevelType w:val="multilevel"/>
    <w:tmpl w:val="3E452CAB"/>
    <w:lvl w:ilvl="0" w:tentative="0">
      <w:start w:val="1"/>
      <w:numFmt w:val="japaneseCounting"/>
      <w:lvlText w:val="第%1章"/>
      <w:lvlJc w:val="left"/>
      <w:pPr>
        <w:ind w:left="1320" w:hanging="13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C0EA4"/>
    <w:rsid w:val="26DC0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Plain Text"/>
    <w:basedOn w:val="1"/>
    <w:next w:val="1"/>
    <w:unhideWhenUsed/>
    <w:uiPriority w:val="99"/>
    <w:rPr>
      <w:rFonts w:ascii="宋体" w:hAnsi="Courier New"/>
      <w:kern w:val="0"/>
      <w:sz w:val="20"/>
      <w:szCs w:val="21"/>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2026-07-17T08:43:00Z</dcterms:created>
  <dc:creator>HRW</dc:creator>
  <cp:lastModifiedBy>HRW</cp:lastModifiedBy>
  <dcterms:modified xsi:type="dcterms:W3CDTF">2026-07-17T08:44:28Z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6E8FDA5437DE44C6A626798F88D3FA35_11</vt:lpwstr>
  </property>
  <property fmtid="{D5CDD505-2E9C-101B-9397-08002B2CF9AE}" pid="4" name="KSOTemplateDocerSaveRecord">
    <vt:lpwstr>eyJoZGlkIjoiM2EyZDhiMzgzNGI4ZTFjNzI2MDU2ODE2NjllMGQ3MDAiLCJ1c2VySWQiOiIyNzM2ODIwNTYifQ==</vt:lpwstr>
  </property>
</Properties>
</file>