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62C57">
      <w:pPr>
        <w:widowControl/>
        <w:jc w:val="left"/>
        <w:rPr>
          <w:rFonts w:hint="default" w:ascii="宋体" w:hAnsi="宋体" w:eastAsia="宋体" w:cs="宋体"/>
          <w:b w:val="0"/>
          <w:bCs w:val="0"/>
          <w:kern w:val="0"/>
          <w:sz w:val="28"/>
          <w:szCs w:val="28"/>
          <w:lang w:val="en-US" w:eastAsia="zh-CN"/>
        </w:rPr>
      </w:pPr>
      <w:r>
        <w:rPr>
          <w:rFonts w:hint="eastAsia" w:ascii="宋体" w:hAnsi="宋体" w:cs="宋体"/>
          <w:b w:val="0"/>
          <w:bCs w:val="0"/>
          <w:kern w:val="0"/>
          <w:sz w:val="28"/>
          <w:szCs w:val="28"/>
          <w:lang w:val="en-US" w:eastAsia="zh-CN"/>
        </w:rPr>
        <w:t>附件1</w:t>
      </w:r>
    </w:p>
    <w:tbl>
      <w:tblPr>
        <w:tblStyle w:val="3"/>
        <w:tblW w:w="882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7"/>
        <w:gridCol w:w="2544"/>
        <w:gridCol w:w="4529"/>
      </w:tblGrid>
      <w:tr w14:paraId="0103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20" w:type="dxa"/>
            <w:gridSpan w:val="3"/>
            <w:tcBorders>
              <w:top w:val="nil"/>
              <w:left w:val="nil"/>
              <w:bottom w:val="nil"/>
              <w:right w:val="nil"/>
            </w:tcBorders>
            <w:vAlign w:val="center"/>
          </w:tcPr>
          <w:p w14:paraId="32BF925F">
            <w:pPr>
              <w:widowControl/>
              <w:jc w:val="center"/>
              <w:rPr>
                <w:rFonts w:ascii="宋体" w:cs="宋体"/>
                <w:b/>
                <w:bCs/>
                <w:color w:val="auto"/>
                <w:kern w:val="0"/>
                <w:sz w:val="40"/>
                <w:szCs w:val="40"/>
              </w:rPr>
            </w:pPr>
            <w:r>
              <w:rPr>
                <w:rFonts w:hint="eastAsia" w:ascii="宋体" w:hAnsi="宋体" w:cs="宋体"/>
                <w:b/>
                <w:bCs/>
                <w:color w:val="auto"/>
                <w:kern w:val="0"/>
                <w:sz w:val="40"/>
                <w:szCs w:val="40"/>
              </w:rPr>
              <w:t>服务需求一览表</w:t>
            </w:r>
          </w:p>
        </w:tc>
      </w:tr>
      <w:tr w14:paraId="7722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91" w:type="dxa"/>
            <w:gridSpan w:val="2"/>
            <w:tcBorders>
              <w:top w:val="nil"/>
              <w:left w:val="nil"/>
              <w:bottom w:val="nil"/>
              <w:right w:val="nil"/>
            </w:tcBorders>
            <w:vAlign w:val="center"/>
          </w:tcPr>
          <w:p w14:paraId="06BB2F59">
            <w:pPr>
              <w:widowControl/>
              <w:rPr>
                <w:b/>
                <w:bCs/>
                <w:color w:val="auto"/>
                <w:kern w:val="0"/>
              </w:rPr>
            </w:pPr>
          </w:p>
        </w:tc>
        <w:tc>
          <w:tcPr>
            <w:tcW w:w="4529" w:type="dxa"/>
            <w:tcBorders>
              <w:top w:val="nil"/>
              <w:left w:val="nil"/>
              <w:bottom w:val="nil"/>
              <w:right w:val="nil"/>
            </w:tcBorders>
            <w:vAlign w:val="center"/>
          </w:tcPr>
          <w:p w14:paraId="45720B34">
            <w:pPr>
              <w:widowControl/>
              <w:jc w:val="left"/>
              <w:rPr>
                <w:rFonts w:ascii="宋体" w:cs="宋体"/>
                <w:color w:val="auto"/>
                <w:kern w:val="0"/>
                <w:sz w:val="24"/>
                <w:szCs w:val="24"/>
              </w:rPr>
            </w:pPr>
          </w:p>
        </w:tc>
      </w:tr>
      <w:tr w14:paraId="6445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291" w:type="dxa"/>
            <w:gridSpan w:val="2"/>
            <w:tcBorders>
              <w:top w:val="nil"/>
              <w:left w:val="nil"/>
              <w:bottom w:val="nil"/>
              <w:right w:val="nil"/>
            </w:tcBorders>
            <w:vAlign w:val="center"/>
          </w:tcPr>
          <w:p w14:paraId="759D5EDC">
            <w:pPr>
              <w:widowControl/>
              <w:rPr>
                <w:rFonts w:ascii="宋体" w:cs="宋体"/>
                <w:b/>
                <w:bCs/>
                <w:color w:val="auto"/>
                <w:kern w:val="0"/>
              </w:rPr>
            </w:pPr>
            <w:r>
              <w:rPr>
                <w:rFonts w:hint="eastAsia" w:ascii="宋体" w:hAnsi="宋体" w:cs="宋体"/>
                <w:b/>
                <w:bCs/>
                <w:color w:val="auto"/>
                <w:kern w:val="0"/>
              </w:rPr>
              <w:t>说明：</w:t>
            </w:r>
          </w:p>
        </w:tc>
        <w:tc>
          <w:tcPr>
            <w:tcW w:w="4529" w:type="dxa"/>
            <w:tcBorders>
              <w:top w:val="nil"/>
              <w:left w:val="nil"/>
              <w:bottom w:val="nil"/>
              <w:right w:val="nil"/>
            </w:tcBorders>
            <w:vAlign w:val="center"/>
          </w:tcPr>
          <w:p w14:paraId="07170A83">
            <w:pPr>
              <w:widowControl/>
              <w:jc w:val="left"/>
              <w:rPr>
                <w:rFonts w:ascii="宋体" w:cs="宋体"/>
                <w:color w:val="auto"/>
                <w:kern w:val="0"/>
                <w:sz w:val="24"/>
                <w:szCs w:val="24"/>
              </w:rPr>
            </w:pPr>
          </w:p>
        </w:tc>
      </w:tr>
      <w:tr w14:paraId="5EAD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820" w:type="dxa"/>
            <w:gridSpan w:val="3"/>
            <w:tcBorders>
              <w:top w:val="nil"/>
              <w:left w:val="nil"/>
              <w:bottom w:val="nil"/>
              <w:right w:val="nil"/>
            </w:tcBorders>
            <w:vAlign w:val="center"/>
          </w:tcPr>
          <w:p w14:paraId="56174760">
            <w:pPr>
              <w:widowControl/>
              <w:jc w:val="left"/>
              <w:rPr>
                <w:rFonts w:ascii="宋体" w:hAnsi="宋体" w:cs="宋体"/>
                <w:b/>
                <w:bCs/>
                <w:color w:val="auto"/>
                <w:kern w:val="0"/>
                <w:sz w:val="22"/>
                <w:szCs w:val="22"/>
              </w:rPr>
            </w:pPr>
            <w:r>
              <w:rPr>
                <w:rFonts w:ascii="宋体" w:hAnsi="宋体" w:cs="宋体"/>
                <w:b/>
                <w:bCs/>
                <w:color w:val="auto"/>
                <w:kern w:val="0"/>
                <w:sz w:val="22"/>
                <w:szCs w:val="22"/>
              </w:rPr>
              <w:t>1.</w:t>
            </w:r>
            <w:r>
              <w:rPr>
                <w:rFonts w:hint="eastAsia" w:ascii="宋体" w:hAnsi="宋体" w:eastAsia="宋体" w:cs="宋体"/>
                <w:b/>
                <w:bCs/>
                <w:color w:val="auto"/>
                <w:kern w:val="0"/>
                <w:sz w:val="22"/>
                <w:szCs w:val="22"/>
                <w:lang w:eastAsia="zh-CN"/>
              </w:rPr>
              <w:t>服务区域及服务内容：县</w:t>
            </w:r>
            <w:r>
              <w:rPr>
                <w:rFonts w:hint="eastAsia" w:ascii="宋体" w:hAnsi="宋体" w:cs="宋体"/>
                <w:b/>
                <w:bCs/>
                <w:color w:val="auto"/>
                <w:kern w:val="0"/>
                <w:sz w:val="22"/>
                <w:szCs w:val="22"/>
                <w:lang w:eastAsia="zh-CN"/>
              </w:rPr>
              <w:t>体育馆及</w:t>
            </w:r>
            <w:r>
              <w:rPr>
                <w:rFonts w:hint="eastAsia" w:ascii="宋体" w:hAnsi="宋体" w:eastAsia="宋体" w:cs="宋体"/>
                <w:b/>
                <w:bCs/>
                <w:color w:val="auto"/>
                <w:kern w:val="0"/>
                <w:sz w:val="22"/>
                <w:szCs w:val="22"/>
                <w:lang w:eastAsia="zh-CN"/>
              </w:rPr>
              <w:t>大院</w:t>
            </w:r>
            <w:r>
              <w:rPr>
                <w:rFonts w:hint="eastAsia" w:ascii="宋体" w:hAnsi="宋体" w:cs="宋体"/>
                <w:b/>
                <w:bCs/>
                <w:color w:val="auto"/>
                <w:kern w:val="0"/>
                <w:sz w:val="22"/>
                <w:szCs w:val="22"/>
                <w:lang w:eastAsia="zh-CN"/>
              </w:rPr>
              <w:t>管理维护</w:t>
            </w:r>
            <w:r>
              <w:rPr>
                <w:rFonts w:hint="eastAsia" w:ascii="宋体" w:hAnsi="宋体" w:eastAsia="宋体" w:cs="宋体"/>
                <w:b/>
                <w:bCs/>
                <w:color w:val="auto"/>
                <w:kern w:val="0"/>
                <w:sz w:val="22"/>
                <w:szCs w:val="22"/>
                <w:lang w:eastAsia="zh-CN"/>
              </w:rPr>
              <w:t>服务。</w:t>
            </w:r>
          </w:p>
          <w:p w14:paraId="3E8D607A">
            <w:pPr>
              <w:widowControl/>
              <w:jc w:val="left"/>
              <w:rPr>
                <w:rFonts w:ascii="宋体" w:cs="宋体"/>
                <w:b/>
                <w:bCs/>
                <w:color w:val="auto"/>
                <w:kern w:val="0"/>
                <w:sz w:val="22"/>
              </w:rPr>
            </w:pPr>
            <w:r>
              <w:rPr>
                <w:rFonts w:hint="eastAsia" w:ascii="宋体" w:hAnsi="宋体" w:cs="宋体"/>
                <w:b/>
                <w:bCs/>
                <w:color w:val="auto"/>
                <w:kern w:val="0"/>
                <w:sz w:val="22"/>
                <w:szCs w:val="22"/>
                <w:lang w:val="en-US" w:eastAsia="zh-CN"/>
              </w:rPr>
              <w:t>2.</w:t>
            </w:r>
            <w:r>
              <w:rPr>
                <w:rFonts w:hint="eastAsia" w:ascii="宋体" w:hAnsi="宋体" w:cs="宋体"/>
                <w:b/>
                <w:bCs/>
                <w:color w:val="auto"/>
                <w:kern w:val="0"/>
                <w:sz w:val="22"/>
                <w:szCs w:val="22"/>
              </w:rPr>
              <w:t>本服务需求一览表中与“合同条款及格式”相关条款不一致的，以本表条款为准。</w:t>
            </w:r>
          </w:p>
        </w:tc>
      </w:tr>
      <w:tr w14:paraId="69E4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8820" w:type="dxa"/>
            <w:gridSpan w:val="3"/>
            <w:tcBorders>
              <w:top w:val="nil"/>
              <w:left w:val="nil"/>
              <w:bottom w:val="nil"/>
              <w:right w:val="nil"/>
            </w:tcBorders>
            <w:vAlign w:val="center"/>
          </w:tcPr>
          <w:p w14:paraId="5D4AFDE2">
            <w:pPr>
              <w:widowControl/>
              <w:jc w:val="left"/>
              <w:rPr>
                <w:rFonts w:ascii="宋体" w:cs="宋体"/>
                <w:b/>
                <w:bCs/>
                <w:color w:val="auto"/>
                <w:kern w:val="0"/>
                <w:sz w:val="22"/>
              </w:rPr>
            </w:pPr>
            <w:r>
              <w:rPr>
                <w:rFonts w:hint="eastAsia" w:ascii="宋体" w:hAnsi="宋体" w:cs="宋体"/>
                <w:b/>
                <w:bCs/>
                <w:color w:val="auto"/>
                <w:kern w:val="0"/>
                <w:sz w:val="22"/>
                <w:szCs w:val="22"/>
                <w:lang w:val="en-US" w:eastAsia="zh-CN"/>
              </w:rPr>
              <w:t>3</w:t>
            </w:r>
            <w:r>
              <w:rPr>
                <w:rFonts w:ascii="宋体" w:hAnsi="宋体" w:cs="宋体"/>
                <w:b/>
                <w:bCs/>
                <w:color w:val="auto"/>
                <w:kern w:val="0"/>
                <w:sz w:val="22"/>
                <w:szCs w:val="22"/>
              </w:rPr>
              <w:t>.</w:t>
            </w:r>
            <w:r>
              <w:rPr>
                <w:rFonts w:hint="eastAsia" w:ascii="宋体" w:hAnsi="宋体" w:cs="宋体"/>
                <w:b/>
                <w:bCs/>
                <w:color w:val="auto"/>
                <w:kern w:val="0"/>
                <w:sz w:val="22"/>
                <w:szCs w:val="22"/>
              </w:rPr>
              <w:t>用工要求：身体健康，</w:t>
            </w:r>
            <w:r>
              <w:rPr>
                <w:rFonts w:hint="eastAsia" w:ascii="宋体" w:hAnsi="宋体" w:cs="宋体"/>
                <w:b/>
                <w:bCs/>
                <w:color w:val="auto"/>
                <w:kern w:val="0"/>
                <w:sz w:val="22"/>
                <w:szCs w:val="22"/>
                <w:lang w:eastAsia="zh-CN"/>
              </w:rPr>
              <w:t>符合岗位工作要求，</w:t>
            </w:r>
            <w:r>
              <w:rPr>
                <w:rFonts w:hint="eastAsia" w:ascii="宋体" w:hAnsi="宋体" w:cs="宋体"/>
                <w:b/>
                <w:bCs/>
                <w:color w:val="auto"/>
                <w:kern w:val="0"/>
                <w:sz w:val="22"/>
                <w:szCs w:val="22"/>
              </w:rPr>
              <w:t>无违法犯罪记录。</w:t>
            </w:r>
          </w:p>
        </w:tc>
      </w:tr>
      <w:tr w14:paraId="5732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820" w:type="dxa"/>
            <w:gridSpan w:val="3"/>
            <w:tcBorders>
              <w:top w:val="nil"/>
              <w:left w:val="nil"/>
              <w:bottom w:val="single" w:color="000000" w:sz="8" w:space="0"/>
              <w:right w:val="nil"/>
            </w:tcBorders>
            <w:vAlign w:val="center"/>
          </w:tcPr>
          <w:p w14:paraId="4F52C703">
            <w:pPr>
              <w:widowControl/>
              <w:jc w:val="left"/>
              <w:rPr>
                <w:rFonts w:ascii="宋体" w:cs="宋体"/>
                <w:b/>
                <w:bCs/>
                <w:color w:val="auto"/>
                <w:kern w:val="0"/>
                <w:sz w:val="22"/>
              </w:rPr>
            </w:pPr>
            <w:r>
              <w:rPr>
                <w:rFonts w:hint="eastAsia" w:ascii="宋体" w:hAnsi="宋体" w:cs="宋体"/>
                <w:b/>
                <w:bCs/>
                <w:color w:val="auto"/>
                <w:kern w:val="0"/>
                <w:sz w:val="22"/>
                <w:szCs w:val="22"/>
                <w:lang w:val="en-US" w:eastAsia="zh-CN"/>
              </w:rPr>
              <w:t>4</w:t>
            </w:r>
            <w:r>
              <w:rPr>
                <w:rFonts w:ascii="宋体" w:hAnsi="宋体" w:cs="宋体"/>
                <w:b/>
                <w:bCs/>
                <w:color w:val="auto"/>
                <w:kern w:val="0"/>
                <w:sz w:val="22"/>
                <w:szCs w:val="22"/>
              </w:rPr>
              <w:t>.</w:t>
            </w:r>
            <w:r>
              <w:rPr>
                <w:rFonts w:hint="eastAsia" w:ascii="宋体" w:hAnsi="宋体" w:cs="宋体"/>
                <w:b/>
                <w:bCs/>
                <w:color w:val="auto"/>
                <w:kern w:val="0"/>
                <w:sz w:val="22"/>
                <w:szCs w:val="22"/>
              </w:rPr>
              <w:t>本项目最高限价</w:t>
            </w:r>
            <w:r>
              <w:rPr>
                <w:rFonts w:hint="eastAsia" w:ascii="宋体" w:hAnsi="宋体" w:cs="宋体"/>
                <w:b/>
                <w:bCs/>
                <w:color w:val="auto"/>
                <w:kern w:val="0"/>
                <w:sz w:val="22"/>
                <w:szCs w:val="22"/>
                <w:lang w:eastAsia="zh-CN"/>
              </w:rPr>
              <w:t>为</w:t>
            </w:r>
            <w:r>
              <w:rPr>
                <w:rFonts w:hint="eastAsia" w:ascii="宋体" w:hAnsi="宋体" w:eastAsia="宋体" w:cs="宋体"/>
                <w:b/>
                <w:bCs/>
                <w:color w:val="auto"/>
                <w:kern w:val="0"/>
                <w:sz w:val="22"/>
                <w:szCs w:val="22"/>
                <w:lang w:val="en-US" w:eastAsia="zh-CN"/>
              </w:rPr>
              <w:t>1</w:t>
            </w:r>
            <w:r>
              <w:rPr>
                <w:rFonts w:hint="eastAsia" w:ascii="宋体" w:hAnsi="宋体" w:cs="宋体"/>
                <w:b/>
                <w:bCs/>
                <w:color w:val="auto"/>
                <w:kern w:val="0"/>
                <w:sz w:val="22"/>
                <w:szCs w:val="22"/>
                <w:lang w:val="en-US" w:eastAsia="zh-CN"/>
              </w:rPr>
              <w:t>56900</w:t>
            </w:r>
            <w:r>
              <w:rPr>
                <w:rFonts w:hint="eastAsia" w:ascii="宋体" w:hAnsi="宋体" w:eastAsia="宋体" w:cs="宋体"/>
                <w:b/>
                <w:bCs/>
                <w:color w:val="auto"/>
                <w:kern w:val="0"/>
                <w:sz w:val="22"/>
                <w:szCs w:val="22"/>
                <w:lang w:val="en-US" w:eastAsia="zh-CN"/>
              </w:rPr>
              <w:t>.00</w:t>
            </w:r>
            <w:r>
              <w:rPr>
                <w:rFonts w:hint="eastAsia" w:ascii="宋体" w:hAnsi="宋体"/>
                <w:color w:val="auto"/>
                <w:szCs w:val="21"/>
                <w:lang w:val="en-US" w:eastAsia="zh-CN"/>
              </w:rPr>
              <w:t>元</w:t>
            </w:r>
            <w:r>
              <w:rPr>
                <w:rFonts w:hint="eastAsia" w:ascii="宋体" w:hAnsi="宋体" w:cs="宋体"/>
                <w:b/>
                <w:bCs/>
                <w:color w:val="auto"/>
                <w:kern w:val="0"/>
                <w:sz w:val="22"/>
                <w:szCs w:val="22"/>
                <w:lang w:eastAsia="zh-CN"/>
              </w:rPr>
              <w:t>，最低价为岗位人员设置及工资测算数（详见附件）</w:t>
            </w:r>
            <w:r>
              <w:rPr>
                <w:rFonts w:hint="eastAsia" w:ascii="宋体" w:hAnsi="宋体" w:cs="宋体"/>
                <w:b/>
                <w:bCs/>
                <w:color w:val="auto"/>
                <w:kern w:val="0"/>
                <w:sz w:val="22"/>
                <w:szCs w:val="22"/>
              </w:rPr>
              <w:t>，</w:t>
            </w:r>
            <w:r>
              <w:rPr>
                <w:rFonts w:hint="eastAsia" w:ascii="宋体" w:hAnsi="宋体" w:cs="宋体"/>
                <w:b/>
                <w:bCs/>
                <w:color w:val="auto"/>
                <w:kern w:val="0"/>
                <w:sz w:val="22"/>
                <w:szCs w:val="22"/>
                <w:lang w:eastAsia="zh-CN"/>
              </w:rPr>
              <w:t>高于或低于</w:t>
            </w:r>
            <w:r>
              <w:rPr>
                <w:rFonts w:hint="eastAsia" w:ascii="宋体" w:hAnsi="宋体" w:cs="宋体"/>
                <w:b/>
                <w:bCs/>
                <w:color w:val="auto"/>
                <w:kern w:val="0"/>
                <w:sz w:val="22"/>
                <w:szCs w:val="22"/>
              </w:rPr>
              <w:t>限价的投标无效。</w:t>
            </w:r>
          </w:p>
        </w:tc>
      </w:tr>
      <w:tr w14:paraId="5B52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747" w:type="dxa"/>
            <w:tcBorders>
              <w:top w:val="nil"/>
              <w:left w:val="single" w:color="000000" w:sz="8" w:space="0"/>
              <w:bottom w:val="single" w:color="000000" w:sz="8" w:space="0"/>
              <w:right w:val="single" w:color="000000" w:sz="8" w:space="0"/>
            </w:tcBorders>
            <w:vAlign w:val="center"/>
          </w:tcPr>
          <w:p w14:paraId="768DF075">
            <w:pPr>
              <w:widowControl/>
              <w:jc w:val="center"/>
              <w:rPr>
                <w:rFonts w:ascii="宋体" w:cs="宋体"/>
                <w:b/>
                <w:bCs/>
                <w:color w:val="auto"/>
                <w:kern w:val="0"/>
              </w:rPr>
            </w:pPr>
            <w:r>
              <w:rPr>
                <w:rFonts w:hint="eastAsia" w:ascii="宋体" w:hAnsi="宋体" w:cs="宋体"/>
                <w:b/>
                <w:bCs/>
                <w:color w:val="auto"/>
                <w:kern w:val="0"/>
              </w:rPr>
              <w:t>项目</w:t>
            </w:r>
          </w:p>
        </w:tc>
        <w:tc>
          <w:tcPr>
            <w:tcW w:w="7073" w:type="dxa"/>
            <w:gridSpan w:val="2"/>
            <w:tcBorders>
              <w:top w:val="nil"/>
              <w:left w:val="nil"/>
              <w:bottom w:val="single" w:color="000000" w:sz="8" w:space="0"/>
              <w:right w:val="single" w:color="000000" w:sz="8" w:space="0"/>
            </w:tcBorders>
            <w:vAlign w:val="center"/>
          </w:tcPr>
          <w:p w14:paraId="088BAF63">
            <w:pPr>
              <w:widowControl/>
              <w:jc w:val="center"/>
              <w:rPr>
                <w:rFonts w:ascii="宋体" w:cs="宋体"/>
                <w:b/>
                <w:bCs/>
                <w:color w:val="auto"/>
                <w:kern w:val="0"/>
              </w:rPr>
            </w:pPr>
            <w:r>
              <w:rPr>
                <w:rFonts w:hint="eastAsia" w:ascii="宋体" w:hAnsi="宋体" w:cs="宋体"/>
                <w:b/>
                <w:bCs/>
                <w:color w:val="auto"/>
                <w:kern w:val="0"/>
              </w:rPr>
              <w:t>要求</w:t>
            </w:r>
          </w:p>
        </w:tc>
      </w:tr>
      <w:tr w14:paraId="0FDF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2" w:hRule="atLeast"/>
        </w:trPr>
        <w:tc>
          <w:tcPr>
            <w:tcW w:w="1747" w:type="dxa"/>
            <w:tcBorders>
              <w:top w:val="nil"/>
              <w:left w:val="single" w:color="000000" w:sz="8" w:space="0"/>
              <w:right w:val="single" w:color="000000" w:sz="8" w:space="0"/>
            </w:tcBorders>
            <w:vAlign w:val="center"/>
          </w:tcPr>
          <w:p w14:paraId="4816E42A">
            <w:pPr>
              <w:widowControl/>
              <w:jc w:val="center"/>
              <w:rPr>
                <w:rFonts w:ascii="宋体" w:cs="宋体"/>
                <w:b/>
                <w:bCs/>
                <w:color w:val="auto"/>
                <w:kern w:val="0"/>
              </w:rPr>
            </w:pPr>
            <w:r>
              <w:rPr>
                <w:rFonts w:hint="eastAsia" w:ascii="宋体" w:hAnsi="宋体" w:cs="宋体"/>
                <w:b/>
                <w:bCs/>
                <w:color w:val="auto"/>
                <w:kern w:val="0"/>
                <w:lang w:val="en-US" w:eastAsia="zh-CN"/>
              </w:rPr>
              <w:t>1</w:t>
            </w:r>
            <w:r>
              <w:rPr>
                <w:rFonts w:ascii="宋体" w:hAnsi="宋体" w:cs="宋体"/>
                <w:b/>
                <w:bCs/>
                <w:color w:val="auto"/>
                <w:kern w:val="0"/>
              </w:rPr>
              <w:t>.</w:t>
            </w:r>
            <w:r>
              <w:rPr>
                <w:rFonts w:hint="eastAsia" w:ascii="宋体" w:hAnsi="宋体" w:cs="宋体"/>
                <w:b/>
                <w:bCs/>
                <w:color w:val="auto"/>
                <w:kern w:val="0"/>
                <w:lang w:eastAsia="zh-CN"/>
              </w:rPr>
              <w:t>场馆管理</w:t>
            </w:r>
            <w:r>
              <w:rPr>
                <w:rFonts w:hint="eastAsia" w:ascii="宋体" w:hAnsi="宋体" w:cs="宋体"/>
                <w:b/>
                <w:bCs/>
                <w:color w:val="auto"/>
                <w:kern w:val="0"/>
              </w:rPr>
              <w:t>服务</w:t>
            </w:r>
          </w:p>
        </w:tc>
        <w:tc>
          <w:tcPr>
            <w:tcW w:w="7073" w:type="dxa"/>
            <w:gridSpan w:val="2"/>
            <w:tcBorders>
              <w:top w:val="nil"/>
              <w:left w:val="nil"/>
              <w:bottom w:val="nil"/>
              <w:right w:val="single" w:color="000000" w:sz="8" w:space="0"/>
            </w:tcBorders>
            <w:vAlign w:val="center"/>
          </w:tcPr>
          <w:p w14:paraId="300E10E9">
            <w:pPr>
              <w:keepNext w:val="0"/>
              <w:keepLines w:val="0"/>
              <w:pageBreakBefore w:val="0"/>
              <w:kinsoku/>
              <w:wordWrap/>
              <w:overflowPunct/>
              <w:topLinePunct w:val="0"/>
              <w:autoSpaceDE/>
              <w:autoSpaceDN/>
              <w:bidi w:val="0"/>
              <w:adjustRightInd/>
              <w:snapToGrid/>
              <w:spacing w:line="360" w:lineRule="exact"/>
              <w:textAlignment w:val="auto"/>
              <w:rPr>
                <w:rFonts w:ascii="宋体" w:hAnsi="Courier New" w:cs="Courier New"/>
                <w:bCs/>
                <w:color w:val="auto"/>
                <w:szCs w:val="22"/>
                <w:highlight w:val="none"/>
              </w:rPr>
            </w:pPr>
            <w:r>
              <w:rPr>
                <w:rFonts w:hint="eastAsia" w:ascii="宋体" w:hAnsi="Courier New" w:cs="Courier New"/>
                <w:bCs/>
                <w:color w:val="auto"/>
                <w:szCs w:val="22"/>
                <w:highlight w:val="none"/>
              </w:rPr>
              <w:t>1、体育馆</w:t>
            </w:r>
            <w:r>
              <w:rPr>
                <w:rFonts w:hint="eastAsia" w:ascii="宋体" w:hAnsi="Courier New" w:cs="Courier New"/>
                <w:bCs/>
                <w:color w:val="auto"/>
                <w:szCs w:val="22"/>
                <w:highlight w:val="none"/>
                <w:lang w:eastAsia="zh-CN"/>
              </w:rPr>
              <w:t>和大院内</w:t>
            </w:r>
            <w:r>
              <w:rPr>
                <w:rFonts w:hint="eastAsia" w:ascii="宋体" w:hAnsi="Courier New" w:cs="Courier New"/>
                <w:bCs/>
                <w:color w:val="auto"/>
                <w:szCs w:val="22"/>
                <w:highlight w:val="none"/>
              </w:rPr>
              <w:t>的</w:t>
            </w:r>
            <w:r>
              <w:rPr>
                <w:rFonts w:hint="eastAsia" w:ascii="宋体" w:hAnsi="宋体" w:cs="宋体"/>
                <w:color w:val="auto"/>
                <w:szCs w:val="21"/>
                <w:highlight w:val="none"/>
                <w:lang w:val="en-US" w:eastAsia="zh-CN"/>
              </w:rPr>
              <w:t>保洁</w:t>
            </w:r>
            <w:r>
              <w:rPr>
                <w:rFonts w:hint="eastAsia" w:ascii="宋体" w:hAnsi="宋体" w:cs="宋体"/>
                <w:color w:val="auto"/>
                <w:szCs w:val="21"/>
                <w:highlight w:val="none"/>
              </w:rPr>
              <w:t>、消防、水电</w:t>
            </w:r>
            <w:r>
              <w:rPr>
                <w:rFonts w:hint="eastAsia" w:ascii="宋体" w:hAnsi="宋体" w:cs="宋体"/>
                <w:color w:val="auto"/>
                <w:szCs w:val="21"/>
                <w:highlight w:val="none"/>
                <w:lang w:eastAsia="zh-CN"/>
              </w:rPr>
              <w:t>及</w:t>
            </w:r>
            <w:r>
              <w:rPr>
                <w:rFonts w:hint="eastAsia" w:ascii="宋体" w:hAnsi="宋体" w:cs="宋体"/>
                <w:color w:val="auto"/>
                <w:szCs w:val="21"/>
                <w:highlight w:val="none"/>
                <w:lang w:val="en-US" w:eastAsia="zh-CN"/>
              </w:rPr>
              <w:t>馆内安全、</w:t>
            </w:r>
            <w:r>
              <w:rPr>
                <w:rFonts w:hint="eastAsia" w:ascii="宋体" w:hAnsi="宋体" w:cs="宋体"/>
                <w:color w:val="auto"/>
                <w:szCs w:val="21"/>
                <w:highlight w:val="none"/>
              </w:rPr>
              <w:t>服务设备设施等</w:t>
            </w:r>
            <w:r>
              <w:rPr>
                <w:rFonts w:hint="eastAsia" w:ascii="宋体" w:hAnsi="宋体" w:cs="宋体"/>
                <w:color w:val="auto"/>
                <w:szCs w:val="21"/>
                <w:highlight w:val="none"/>
                <w:lang w:val="en-US" w:eastAsia="zh-CN"/>
              </w:rPr>
              <w:t>日常管</w:t>
            </w:r>
            <w:r>
              <w:rPr>
                <w:rFonts w:hint="eastAsia" w:ascii="宋体" w:hAnsi="宋体" w:cs="宋体"/>
                <w:color w:val="auto"/>
                <w:szCs w:val="21"/>
                <w:highlight w:val="none"/>
              </w:rPr>
              <w:t>理工作；</w:t>
            </w:r>
            <w:r>
              <w:rPr>
                <w:rFonts w:hint="eastAsia" w:ascii="宋体" w:hAnsi="宋体" w:cs="宋体"/>
                <w:color w:val="auto"/>
                <w:szCs w:val="21"/>
                <w:highlight w:val="none"/>
                <w:lang w:val="en-US" w:eastAsia="zh-CN"/>
              </w:rPr>
              <w:t>体育馆</w:t>
            </w:r>
            <w:r>
              <w:rPr>
                <w:rFonts w:hint="eastAsia" w:ascii="宋体" w:hAnsi="Courier New" w:cs="Courier New"/>
                <w:bCs/>
                <w:color w:val="auto"/>
                <w:szCs w:val="22"/>
                <w:highlight w:val="none"/>
              </w:rPr>
              <w:t>内卫生清洁服务，包括但不限于地面、墙面、门窗、座椅、窗台、玻璃、灯具及开关、宣传窗、体育器</w:t>
            </w:r>
            <w:r>
              <w:rPr>
                <w:rFonts w:hint="eastAsia" w:ascii="宋体" w:hAnsi="Courier New" w:cs="Courier New"/>
                <w:bCs/>
                <w:color w:val="auto"/>
                <w:szCs w:val="22"/>
                <w:highlight w:val="none"/>
                <w:lang w:eastAsia="zh-CN"/>
              </w:rPr>
              <w:t>材</w:t>
            </w:r>
            <w:r>
              <w:rPr>
                <w:rFonts w:hint="eastAsia" w:ascii="宋体" w:hAnsi="Courier New" w:cs="Courier New"/>
                <w:bCs/>
                <w:color w:val="auto"/>
                <w:szCs w:val="22"/>
                <w:highlight w:val="none"/>
              </w:rPr>
              <w:t>等。</w:t>
            </w:r>
          </w:p>
          <w:p w14:paraId="23AA854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 w:val="21"/>
                <w:szCs w:val="21"/>
                <w:highlight w:val="none"/>
                <w:lang w:eastAsia="zh-CN"/>
              </w:rPr>
              <w:t>按要求</w:t>
            </w:r>
            <w:r>
              <w:rPr>
                <w:rFonts w:hint="eastAsia" w:ascii="宋体" w:hAnsi="宋体" w:cs="宋体"/>
                <w:color w:val="auto"/>
                <w:sz w:val="21"/>
                <w:szCs w:val="21"/>
                <w:highlight w:val="none"/>
              </w:rPr>
              <w:t>完成</w:t>
            </w:r>
            <w:r>
              <w:rPr>
                <w:rFonts w:hint="eastAsia" w:ascii="宋体" w:hAnsi="宋体" w:cs="宋体"/>
                <w:color w:val="auto"/>
                <w:sz w:val="21"/>
                <w:szCs w:val="21"/>
                <w:highlight w:val="none"/>
                <w:lang w:eastAsia="zh-CN"/>
              </w:rPr>
              <w:t>体育馆免费或低收费</w:t>
            </w:r>
            <w:r>
              <w:rPr>
                <w:rFonts w:hint="eastAsia" w:ascii="宋体" w:hAnsi="宋体" w:cs="宋体"/>
                <w:color w:val="auto"/>
                <w:sz w:val="21"/>
                <w:szCs w:val="21"/>
                <w:highlight w:val="none"/>
              </w:rPr>
              <w:t>开放服务</w:t>
            </w:r>
            <w:r>
              <w:rPr>
                <w:rFonts w:hint="eastAsia" w:ascii="宋体" w:hAnsi="宋体" w:cs="宋体"/>
                <w:color w:val="auto"/>
                <w:sz w:val="21"/>
                <w:szCs w:val="21"/>
                <w:highlight w:val="none"/>
                <w:lang w:eastAsia="zh-CN"/>
              </w:rPr>
              <w:t>工作（</w:t>
            </w:r>
            <w:r>
              <w:rPr>
                <w:rFonts w:hint="eastAsia" w:ascii="宋体" w:hAnsi="宋体" w:cs="宋体"/>
                <w:color w:val="auto"/>
                <w:sz w:val="21"/>
                <w:szCs w:val="21"/>
                <w:highlight w:val="none"/>
                <w:lang w:val="en-US" w:eastAsia="zh-CN"/>
              </w:rPr>
              <w:t>开馆、闭馆和场地安排等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143FB71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Courier New" w:cs="Courier New"/>
                <w:bCs/>
                <w:color w:val="auto"/>
                <w:szCs w:val="22"/>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完成体育馆主管</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rPr>
              <w:t xml:space="preserve">交办的其他工作任务。 </w:t>
            </w:r>
          </w:p>
          <w:p w14:paraId="295231D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Courier New" w:eastAsia="宋体" w:cs="Courier New"/>
                <w:bCs/>
                <w:color w:val="auto"/>
                <w:szCs w:val="22"/>
                <w:highlight w:val="none"/>
                <w:lang w:eastAsia="zh-CN"/>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、卫生保洁要求</w:t>
            </w:r>
            <w:r>
              <w:rPr>
                <w:rFonts w:hint="eastAsia" w:ascii="宋体" w:hAnsi="Courier New" w:cs="Courier New"/>
                <w:bCs/>
                <w:color w:val="auto"/>
                <w:szCs w:val="22"/>
                <w:highlight w:val="none"/>
                <w:lang w:eastAsia="zh-CN"/>
              </w:rPr>
              <w:t>：</w:t>
            </w:r>
          </w:p>
          <w:p w14:paraId="7B6AA3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Courier New" w:cs="Courier New"/>
                <w:bCs/>
                <w:color w:val="auto"/>
                <w:szCs w:val="22"/>
                <w:highlight w:val="none"/>
                <w:lang w:eastAsia="zh-CN"/>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.1运动场地、比赛场馆地面</w:t>
            </w:r>
            <w:r>
              <w:rPr>
                <w:rFonts w:hint="eastAsia" w:ascii="宋体" w:hAnsi="Courier New" w:cs="Courier New"/>
                <w:bCs/>
                <w:color w:val="auto"/>
                <w:szCs w:val="22"/>
                <w:highlight w:val="none"/>
                <w:lang w:eastAsia="zh-CN"/>
              </w:rPr>
              <w:t>、卫生间</w:t>
            </w:r>
            <w:r>
              <w:rPr>
                <w:rFonts w:hint="eastAsia" w:ascii="宋体" w:hAnsi="Courier New" w:cs="Courier New"/>
                <w:bCs/>
                <w:color w:val="auto"/>
                <w:szCs w:val="22"/>
                <w:highlight w:val="none"/>
              </w:rPr>
              <w:t>每日全面清洁不少于1次，巡回保洁，无水渍、无污渍、无垃圾、无积尘，光亮</w:t>
            </w:r>
            <w:r>
              <w:rPr>
                <w:rFonts w:hint="eastAsia" w:ascii="宋体" w:hAnsi="Courier New" w:cs="Courier New"/>
                <w:bCs/>
                <w:color w:val="auto"/>
                <w:szCs w:val="22"/>
                <w:highlight w:val="none"/>
                <w:lang w:eastAsia="zh-CN"/>
              </w:rPr>
              <w:t>。</w:t>
            </w:r>
          </w:p>
          <w:p w14:paraId="6CA4488B">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Courier New" w:cs="Courier New"/>
                <w:bCs/>
                <w:color w:val="auto"/>
                <w:szCs w:val="22"/>
                <w:highlight w:val="none"/>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2墙面无灰尘、无乱悬挂、无乱张贴等现象；目视无灰尘、无蛛网；玻璃（3米以内）表面无手印、无积尘、无污渍，明亮；不锈钢表面无手印，无积尘、无污渍，光亮；</w:t>
            </w:r>
          </w:p>
          <w:p w14:paraId="09960C5C">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Courier New" w:cs="Courier New"/>
                <w:bCs/>
                <w:color w:val="auto"/>
                <w:szCs w:val="22"/>
                <w:highlight w:val="none"/>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w:t>
            </w:r>
            <w:r>
              <w:rPr>
                <w:rFonts w:hint="eastAsia" w:ascii="宋体" w:hAnsi="Courier New" w:cs="Courier New"/>
                <w:bCs/>
                <w:color w:val="auto"/>
                <w:szCs w:val="22"/>
                <w:highlight w:val="none"/>
                <w:lang w:val="en-US" w:eastAsia="zh-CN"/>
              </w:rPr>
              <w:t>3</w:t>
            </w:r>
            <w:r>
              <w:rPr>
                <w:rFonts w:hint="eastAsia" w:ascii="宋体" w:hAnsi="Courier New" w:cs="Courier New"/>
                <w:bCs/>
                <w:color w:val="auto"/>
                <w:szCs w:val="22"/>
                <w:highlight w:val="none"/>
              </w:rPr>
              <w:t>室内空气流通无异味；其他设施表面无积尘、无污渍、无损坏。</w:t>
            </w:r>
          </w:p>
          <w:p w14:paraId="0D08D09C">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Courier New" w:cs="Courier New"/>
                <w:bCs/>
                <w:color w:val="auto"/>
                <w:szCs w:val="22"/>
                <w:highlight w:val="none"/>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w:t>
            </w: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遇到疫情等特殊事情，需按</w:t>
            </w:r>
            <w:r>
              <w:rPr>
                <w:rFonts w:hint="eastAsia" w:ascii="宋体" w:hAnsi="Courier New" w:cs="Courier New"/>
                <w:bCs/>
                <w:color w:val="auto"/>
                <w:szCs w:val="22"/>
                <w:highlight w:val="none"/>
                <w:lang w:eastAsia="zh-CN"/>
              </w:rPr>
              <w:t>文广体旅局</w:t>
            </w:r>
            <w:r>
              <w:rPr>
                <w:rFonts w:hint="eastAsia" w:ascii="宋体" w:hAnsi="Courier New" w:cs="Courier New"/>
                <w:bCs/>
                <w:color w:val="auto"/>
                <w:szCs w:val="22"/>
                <w:highlight w:val="none"/>
              </w:rPr>
              <w:t>要求对运动场地、运动设施进行消杀。</w:t>
            </w:r>
          </w:p>
          <w:p w14:paraId="6DB2A2FC">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Courier New" w:cs="Courier New"/>
                <w:bCs/>
                <w:color w:val="auto"/>
                <w:szCs w:val="22"/>
                <w:highlight w:val="none"/>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w:t>
            </w:r>
            <w:r>
              <w:rPr>
                <w:rFonts w:hint="eastAsia" w:ascii="宋体" w:hAnsi="Courier New" w:cs="Courier New"/>
                <w:bCs/>
                <w:color w:val="auto"/>
                <w:szCs w:val="22"/>
                <w:highlight w:val="none"/>
                <w:lang w:val="en-US" w:eastAsia="zh-CN"/>
              </w:rPr>
              <w:t>5</w:t>
            </w:r>
            <w:r>
              <w:rPr>
                <w:rFonts w:hint="eastAsia" w:ascii="宋体" w:hAnsi="Courier New" w:cs="Courier New"/>
                <w:bCs/>
                <w:color w:val="auto"/>
                <w:szCs w:val="22"/>
                <w:highlight w:val="none"/>
              </w:rPr>
              <w:t>工具管理：按照</w:t>
            </w:r>
            <w:r>
              <w:rPr>
                <w:rFonts w:hint="eastAsia" w:ascii="宋体" w:hAnsi="Courier New" w:cs="Courier New"/>
                <w:b w:val="0"/>
                <w:bCs/>
                <w:color w:val="auto"/>
                <w:szCs w:val="22"/>
                <w:highlight w:val="none"/>
              </w:rPr>
              <w:t>岗位要求，配置清洁工具。工具</w:t>
            </w:r>
            <w:r>
              <w:rPr>
                <w:rFonts w:hint="eastAsia" w:ascii="宋体" w:hAnsi="Courier New" w:cs="Courier New"/>
                <w:bCs/>
                <w:color w:val="auto"/>
                <w:szCs w:val="22"/>
                <w:highlight w:val="none"/>
              </w:rPr>
              <w:t>摆放整齐规范，不得随意摆放；不得随意堆放清洁工具、废纸、杂物等。</w:t>
            </w:r>
          </w:p>
          <w:p w14:paraId="70939FE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宋体" w:eastAsia="宋体" w:cs="宋体"/>
                <w:color w:val="auto"/>
                <w:kern w:val="0"/>
                <w:lang w:val="en-US" w:eastAsia="zh-CN"/>
              </w:rPr>
            </w:pPr>
            <w:r>
              <w:rPr>
                <w:rFonts w:hint="eastAsia" w:ascii="宋体" w:hAnsi="Courier New" w:cs="Courier New"/>
                <w:bCs/>
                <w:color w:val="auto"/>
                <w:szCs w:val="22"/>
                <w:highlight w:val="none"/>
                <w:lang w:val="en-US" w:eastAsia="zh-CN"/>
              </w:rPr>
              <w:t>4</w:t>
            </w:r>
            <w:r>
              <w:rPr>
                <w:rFonts w:hint="eastAsia" w:ascii="宋体" w:hAnsi="Courier New" w:cs="Courier New"/>
                <w:bCs/>
                <w:color w:val="auto"/>
                <w:szCs w:val="22"/>
                <w:highlight w:val="none"/>
              </w:rPr>
              <w:t>.</w:t>
            </w:r>
            <w:r>
              <w:rPr>
                <w:rFonts w:hint="eastAsia" w:ascii="宋体" w:hAnsi="Courier New" w:cs="Courier New"/>
                <w:bCs/>
                <w:color w:val="auto"/>
                <w:szCs w:val="22"/>
                <w:highlight w:val="none"/>
                <w:lang w:val="en-US" w:eastAsia="zh-CN"/>
              </w:rPr>
              <w:t>6按要求做好</w:t>
            </w:r>
            <w:r>
              <w:rPr>
                <w:rFonts w:hint="eastAsia" w:ascii="宋体" w:hAnsi="Courier New" w:cs="Courier New"/>
                <w:bCs/>
                <w:color w:val="auto"/>
                <w:szCs w:val="22"/>
                <w:highlight w:val="none"/>
                <w:lang w:eastAsia="zh-CN"/>
              </w:rPr>
              <w:t>各种</w:t>
            </w:r>
            <w:r>
              <w:rPr>
                <w:rFonts w:hint="eastAsia" w:ascii="宋体" w:hAnsi="Courier New" w:cs="Courier New"/>
                <w:bCs/>
                <w:color w:val="auto"/>
                <w:szCs w:val="22"/>
                <w:highlight w:val="none"/>
              </w:rPr>
              <w:t>重大比赛、重大活动</w:t>
            </w:r>
            <w:r>
              <w:rPr>
                <w:rFonts w:hint="eastAsia" w:ascii="宋体" w:hAnsi="Courier New" w:cs="Courier New"/>
                <w:bCs/>
                <w:color w:val="auto"/>
                <w:szCs w:val="22"/>
                <w:highlight w:val="none"/>
                <w:lang w:val="en-US" w:eastAsia="zh-CN"/>
              </w:rPr>
              <w:t>期间，尤其是开闭幕式前后的安保、</w:t>
            </w:r>
            <w:r>
              <w:rPr>
                <w:rFonts w:hint="eastAsia" w:ascii="宋体" w:hAnsi="Courier New" w:cs="Courier New"/>
                <w:bCs/>
                <w:color w:val="auto"/>
                <w:szCs w:val="22"/>
                <w:highlight w:val="none"/>
              </w:rPr>
              <w:t>保洁工作</w:t>
            </w:r>
            <w:r>
              <w:rPr>
                <w:rFonts w:hint="eastAsia" w:ascii="宋体" w:hAnsi="Courier New" w:cs="Courier New"/>
                <w:bCs/>
                <w:color w:val="auto"/>
                <w:szCs w:val="22"/>
                <w:highlight w:val="none"/>
                <w:lang w:eastAsia="zh-CN"/>
              </w:rPr>
              <w:t>。</w:t>
            </w:r>
          </w:p>
        </w:tc>
      </w:tr>
      <w:tr w14:paraId="09F8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1747" w:type="dxa"/>
            <w:tcBorders>
              <w:left w:val="single" w:color="000000" w:sz="8" w:space="0"/>
              <w:bottom w:val="single" w:color="000000" w:sz="8" w:space="0"/>
              <w:right w:val="single" w:color="000000" w:sz="8" w:space="0"/>
            </w:tcBorders>
            <w:vAlign w:val="center"/>
          </w:tcPr>
          <w:p w14:paraId="4D1ACED9">
            <w:pPr>
              <w:widowControl/>
              <w:jc w:val="left"/>
              <w:rPr>
                <w:rFonts w:hint="default" w:ascii="宋体" w:eastAsia="宋体" w:cs="宋体"/>
                <w:b/>
                <w:bCs/>
                <w:color w:val="auto"/>
                <w:kern w:val="0"/>
                <w:lang w:val="en-US" w:eastAsia="zh-CN"/>
              </w:rPr>
            </w:pPr>
            <w:r>
              <w:rPr>
                <w:rFonts w:hint="eastAsia" w:ascii="宋体" w:cs="宋体"/>
                <w:b/>
                <w:bCs/>
                <w:color w:val="auto"/>
                <w:kern w:val="0"/>
                <w:lang w:val="en-US" w:eastAsia="zh-CN"/>
              </w:rPr>
              <w:t>2.赛事活动服务</w:t>
            </w:r>
          </w:p>
        </w:tc>
        <w:tc>
          <w:tcPr>
            <w:tcW w:w="7073" w:type="dxa"/>
            <w:gridSpan w:val="2"/>
            <w:tcBorders>
              <w:top w:val="nil"/>
              <w:left w:val="nil"/>
              <w:bottom w:val="single" w:color="auto" w:sz="4" w:space="0"/>
              <w:right w:val="single" w:color="auto" w:sz="4" w:space="0"/>
            </w:tcBorders>
            <w:vAlign w:val="center"/>
          </w:tcPr>
          <w:p w14:paraId="6A85478E">
            <w:pPr>
              <w:widowControl/>
              <w:ind w:firstLine="420" w:firstLineChars="200"/>
              <w:jc w:val="left"/>
              <w:rPr>
                <w:rFonts w:hint="eastAsia"/>
                <w:color w:val="auto"/>
              </w:rPr>
            </w:pPr>
            <w:r>
              <w:rPr>
                <w:rFonts w:hint="eastAsia"/>
                <w:color w:val="auto"/>
              </w:rPr>
              <w:t>服务</w:t>
            </w:r>
            <w:r>
              <w:rPr>
                <w:rFonts w:hint="eastAsia"/>
                <w:color w:val="auto"/>
                <w:lang w:eastAsia="zh-CN"/>
              </w:rPr>
              <w:t>采购方</w:t>
            </w:r>
            <w:r>
              <w:rPr>
                <w:rFonts w:hint="eastAsia"/>
                <w:color w:val="auto"/>
              </w:rPr>
              <w:t>安排的所有</w:t>
            </w:r>
            <w:r>
              <w:rPr>
                <w:rFonts w:hint="eastAsia"/>
                <w:color w:val="auto"/>
                <w:lang w:eastAsia="zh-CN"/>
              </w:rPr>
              <w:t>赛事活动</w:t>
            </w:r>
            <w:r>
              <w:rPr>
                <w:rFonts w:hint="eastAsia"/>
                <w:color w:val="auto"/>
              </w:rPr>
              <w:t>工作，包括：会场布置（包括：桌椅板凳的摆放、</w:t>
            </w:r>
            <w:r>
              <w:rPr>
                <w:rFonts w:hint="eastAsia"/>
                <w:b w:val="0"/>
                <w:bCs w:val="0"/>
                <w:color w:val="auto"/>
              </w:rPr>
              <w:t>会标的悬挂</w:t>
            </w:r>
            <w:r>
              <w:rPr>
                <w:rFonts w:hint="eastAsia"/>
                <w:b w:val="0"/>
                <w:bCs w:val="0"/>
                <w:color w:val="auto"/>
                <w:lang w:eastAsia="zh-CN"/>
              </w:rPr>
              <w:t>（电子横幅的滚动播放）</w:t>
            </w:r>
            <w:r>
              <w:rPr>
                <w:rFonts w:hint="eastAsia"/>
                <w:b w:val="0"/>
                <w:bCs w:val="0"/>
                <w:color w:val="auto"/>
              </w:rPr>
              <w:t>、相关灯光标语及环境的设置等）、会场清洁、</w:t>
            </w:r>
            <w:r>
              <w:rPr>
                <w:rFonts w:hint="eastAsia"/>
                <w:b w:val="0"/>
                <w:bCs w:val="0"/>
                <w:color w:val="auto"/>
                <w:lang w:eastAsia="zh-CN"/>
              </w:rPr>
              <w:t>采购方</w:t>
            </w:r>
            <w:r>
              <w:rPr>
                <w:rFonts w:hint="eastAsia"/>
                <w:b w:val="0"/>
                <w:bCs w:val="0"/>
                <w:color w:val="auto"/>
              </w:rPr>
              <w:t>重要</w:t>
            </w:r>
            <w:r>
              <w:rPr>
                <w:rFonts w:hint="eastAsia"/>
                <w:b w:val="0"/>
                <w:bCs w:val="0"/>
                <w:color w:val="auto"/>
                <w:lang w:eastAsia="zh-CN"/>
              </w:rPr>
              <w:t>赛事活</w:t>
            </w:r>
            <w:r>
              <w:rPr>
                <w:rFonts w:hint="eastAsia"/>
                <w:color w:val="auto"/>
                <w:lang w:eastAsia="zh-CN"/>
              </w:rPr>
              <w:t>动</w:t>
            </w:r>
            <w:r>
              <w:rPr>
                <w:rFonts w:hint="eastAsia"/>
                <w:color w:val="auto"/>
              </w:rPr>
              <w:t>的</w:t>
            </w:r>
            <w:r>
              <w:rPr>
                <w:rFonts w:hint="eastAsia"/>
                <w:color w:val="auto"/>
                <w:lang w:eastAsia="zh-CN"/>
              </w:rPr>
              <w:t>现场</w:t>
            </w:r>
            <w:r>
              <w:rPr>
                <w:rFonts w:hint="eastAsia"/>
                <w:color w:val="auto"/>
              </w:rPr>
              <w:t>服务（物业公司根据采购人的《</w:t>
            </w:r>
            <w:r>
              <w:rPr>
                <w:rFonts w:hint="eastAsia"/>
                <w:color w:val="auto"/>
                <w:lang w:eastAsia="zh-CN"/>
              </w:rPr>
              <w:t>赛事活动</w:t>
            </w:r>
            <w:r>
              <w:rPr>
                <w:rFonts w:hint="eastAsia"/>
                <w:color w:val="auto"/>
              </w:rPr>
              <w:t>服务通知单》或电话通知提供）。除人力成本外因</w:t>
            </w:r>
            <w:r>
              <w:rPr>
                <w:rFonts w:hint="eastAsia"/>
                <w:color w:val="auto"/>
                <w:lang w:eastAsia="zh-CN"/>
              </w:rPr>
              <w:t>赛事活动</w:t>
            </w:r>
            <w:r>
              <w:rPr>
                <w:rFonts w:hint="eastAsia"/>
                <w:color w:val="auto"/>
              </w:rPr>
              <w:t>服务所产生的一切费用由</w:t>
            </w:r>
            <w:r>
              <w:rPr>
                <w:rFonts w:hint="eastAsia"/>
                <w:color w:val="auto"/>
                <w:lang w:eastAsia="zh-CN"/>
              </w:rPr>
              <w:t>县文广体旅局</w:t>
            </w:r>
            <w:r>
              <w:rPr>
                <w:rFonts w:hint="eastAsia"/>
                <w:color w:val="auto"/>
              </w:rPr>
              <w:t>承担。</w:t>
            </w:r>
          </w:p>
        </w:tc>
      </w:tr>
      <w:tr w14:paraId="1080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7" w:type="dxa"/>
            <w:tcBorders>
              <w:top w:val="nil"/>
              <w:left w:val="single" w:color="000000" w:sz="8" w:space="0"/>
              <w:bottom w:val="single" w:color="000000" w:sz="8" w:space="0"/>
              <w:right w:val="single" w:color="000000" w:sz="8" w:space="0"/>
            </w:tcBorders>
            <w:vAlign w:val="center"/>
          </w:tcPr>
          <w:p w14:paraId="2398AFB1">
            <w:pPr>
              <w:widowControl/>
              <w:jc w:val="center"/>
              <w:rPr>
                <w:rFonts w:hint="eastAsia" w:ascii="宋体" w:hAnsi="宋体" w:eastAsia="宋体" w:cs="宋体"/>
                <w:b/>
                <w:bCs/>
                <w:color w:val="auto"/>
                <w:kern w:val="0"/>
                <w:lang w:val="en-US" w:eastAsia="zh-CN"/>
              </w:rPr>
            </w:pPr>
            <w:r>
              <w:rPr>
                <w:rFonts w:hint="eastAsia" w:ascii="宋体" w:hAnsi="宋体" w:cs="宋体"/>
                <w:b/>
                <w:bCs/>
                <w:color w:val="auto"/>
                <w:kern w:val="0"/>
                <w:lang w:val="en-US" w:eastAsia="zh-CN"/>
              </w:rPr>
              <w:t>3、</w:t>
            </w:r>
            <w:r>
              <w:rPr>
                <w:rFonts w:hint="eastAsia" w:ascii="宋体" w:hAnsi="宋体" w:eastAsia="宋体" w:cs="宋体"/>
                <w:b/>
                <w:bCs/>
                <w:color w:val="auto"/>
                <w:szCs w:val="21"/>
              </w:rPr>
              <w:t>体育馆大院花圃维护</w:t>
            </w:r>
          </w:p>
        </w:tc>
        <w:tc>
          <w:tcPr>
            <w:tcW w:w="7073" w:type="dxa"/>
            <w:gridSpan w:val="2"/>
            <w:tcBorders>
              <w:top w:val="single" w:color="auto" w:sz="4" w:space="0"/>
              <w:left w:val="nil"/>
              <w:bottom w:val="nil"/>
              <w:right w:val="single" w:color="000000" w:sz="8" w:space="0"/>
            </w:tcBorders>
            <w:vAlign w:val="center"/>
          </w:tcPr>
          <w:p w14:paraId="4A96F17D">
            <w:pPr>
              <w:spacing w:line="400" w:lineRule="exact"/>
              <w:rPr>
                <w:rFonts w:hint="default" w:ascii="宋体" w:hAnsi="宋体" w:eastAsia="宋体" w:cs="宋体"/>
                <w:color w:val="auto"/>
                <w:szCs w:val="21"/>
                <w:lang w:val="en-US" w:eastAsia="zh-CN"/>
              </w:rPr>
            </w:pPr>
            <w:r>
              <w:rPr>
                <w:rFonts w:hint="eastAsia" w:ascii="Times New Roman" w:hAnsi="Times New Roman" w:eastAsia="宋体" w:cs="Times New Roman"/>
                <w:color w:val="auto"/>
                <w:lang w:val="en-US" w:eastAsia="zh-CN"/>
              </w:rPr>
              <w:t>负责</w:t>
            </w:r>
            <w:r>
              <w:rPr>
                <w:rFonts w:hint="eastAsia" w:ascii="宋体" w:hAnsi="宋体" w:eastAsia="宋体" w:cs="宋体"/>
                <w:color w:val="auto"/>
                <w:szCs w:val="21"/>
              </w:rPr>
              <w:t>体育馆大院花圃</w:t>
            </w:r>
            <w:r>
              <w:rPr>
                <w:rFonts w:hint="eastAsia" w:ascii="宋体" w:hAnsi="宋体" w:cs="宋体"/>
                <w:color w:val="auto"/>
                <w:szCs w:val="21"/>
                <w:lang w:val="en-US" w:eastAsia="zh-CN"/>
              </w:rPr>
              <w:t>修剪、</w:t>
            </w:r>
            <w:r>
              <w:rPr>
                <w:rFonts w:hint="eastAsia" w:ascii="宋体" w:hAnsi="宋体" w:eastAsia="宋体" w:cs="宋体"/>
                <w:color w:val="auto"/>
                <w:szCs w:val="21"/>
              </w:rPr>
              <w:t>维护</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每季度至少修剪一次花圃。</w:t>
            </w:r>
          </w:p>
          <w:p w14:paraId="7622DDBA">
            <w:pPr>
              <w:widowControl/>
              <w:jc w:val="left"/>
              <w:rPr>
                <w:rFonts w:hint="eastAsia" w:ascii="宋体" w:hAnsi="宋体" w:cs="宋体"/>
                <w:color w:val="auto"/>
                <w:kern w:val="0"/>
              </w:rPr>
            </w:pPr>
          </w:p>
        </w:tc>
      </w:tr>
      <w:tr w14:paraId="7368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7" w:type="dxa"/>
            <w:tcBorders>
              <w:top w:val="nil"/>
              <w:left w:val="single" w:color="000000" w:sz="8" w:space="0"/>
              <w:bottom w:val="nil"/>
              <w:right w:val="single" w:color="000000" w:sz="8" w:space="0"/>
            </w:tcBorders>
            <w:vAlign w:val="center"/>
          </w:tcPr>
          <w:p w14:paraId="3E16F6A9">
            <w:pPr>
              <w:widowControl/>
              <w:jc w:val="center"/>
              <w:rPr>
                <w:rFonts w:hint="default" w:ascii="宋体" w:hAnsi="宋体" w:eastAsia="宋体" w:cs="宋体"/>
                <w:b/>
                <w:bCs/>
                <w:color w:val="auto"/>
                <w:kern w:val="0"/>
                <w:sz w:val="21"/>
                <w:szCs w:val="21"/>
                <w:lang w:val="en-US" w:eastAsia="zh-CN" w:bidi="ar-SA"/>
              </w:rPr>
            </w:pPr>
            <w:r>
              <w:rPr>
                <w:rFonts w:hint="eastAsia" w:ascii="宋体" w:hAnsi="宋体" w:cs="宋体"/>
                <w:b/>
                <w:bCs/>
                <w:color w:val="auto"/>
                <w:kern w:val="0"/>
                <w:lang w:val="en-US" w:eastAsia="zh-CN"/>
              </w:rPr>
              <w:t>4、用水用电和消防安全巡查</w:t>
            </w:r>
          </w:p>
        </w:tc>
        <w:tc>
          <w:tcPr>
            <w:tcW w:w="7073" w:type="dxa"/>
            <w:gridSpan w:val="2"/>
            <w:tcBorders>
              <w:top w:val="single" w:color="auto" w:sz="4" w:space="0"/>
              <w:left w:val="nil"/>
              <w:bottom w:val="single" w:color="auto" w:sz="4" w:space="0"/>
              <w:right w:val="single" w:color="000000" w:sz="8" w:space="0"/>
            </w:tcBorders>
            <w:vAlign w:val="center"/>
          </w:tcPr>
          <w:p w14:paraId="4F47C7F2">
            <w:pPr>
              <w:widowControl/>
              <w:jc w:val="left"/>
              <w:rPr>
                <w:rFonts w:hint="default" w:ascii="宋体" w:hAnsi="宋体" w:eastAsia="宋体" w:cs="宋体"/>
                <w:color w:val="auto"/>
                <w:kern w:val="0"/>
                <w:sz w:val="21"/>
                <w:szCs w:val="21"/>
                <w:lang w:val="en-US" w:eastAsia="zh-CN" w:bidi="ar-SA"/>
              </w:rPr>
            </w:pPr>
            <w:r>
              <w:rPr>
                <w:rFonts w:hint="eastAsia" w:ascii="Times New Roman" w:hAnsi="Times New Roman" w:eastAsia="宋体" w:cs="Times New Roman"/>
                <w:color w:val="auto"/>
                <w:lang w:val="en-US" w:eastAsia="zh-CN"/>
              </w:rPr>
              <w:t>负责服务区域的</w:t>
            </w:r>
            <w:r>
              <w:rPr>
                <w:rFonts w:hint="eastAsia" w:cs="Times New Roman"/>
                <w:color w:val="auto"/>
                <w:lang w:val="en-US" w:eastAsia="zh-CN"/>
              </w:rPr>
              <w:t>用水用电安全及消防安全巡查，每日早中晚各巡查一次，并做好巡查记录。</w:t>
            </w:r>
            <w:r>
              <w:rPr>
                <w:b w:val="0"/>
                <w:bCs w:val="0"/>
                <w:color w:val="auto"/>
                <w:spacing w:val="-2"/>
              </w:rPr>
              <w:t>及时发现问题</w:t>
            </w:r>
            <w:r>
              <w:rPr>
                <w:rFonts w:hint="eastAsia" w:cs="Times New Roman"/>
                <w:b w:val="0"/>
                <w:bCs w:val="0"/>
                <w:color w:val="auto"/>
                <w:lang w:val="en-US" w:eastAsia="zh-CN"/>
              </w:rPr>
              <w:t>，</w:t>
            </w:r>
            <w:r>
              <w:rPr>
                <w:rFonts w:hint="eastAsia" w:cs="Times New Roman"/>
                <w:color w:val="auto"/>
                <w:lang w:val="en-US" w:eastAsia="zh-CN"/>
              </w:rPr>
              <w:t>根据实际情况上报甲方，维修费用由甲方支出。</w:t>
            </w:r>
          </w:p>
        </w:tc>
      </w:tr>
      <w:tr w14:paraId="4080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7" w:type="dxa"/>
            <w:tcBorders>
              <w:top w:val="nil"/>
              <w:left w:val="single" w:color="000000" w:sz="8" w:space="0"/>
              <w:bottom w:val="nil"/>
              <w:right w:val="single" w:color="000000" w:sz="8" w:space="0"/>
            </w:tcBorders>
            <w:vAlign w:val="center"/>
          </w:tcPr>
          <w:p w14:paraId="168312E7">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lang w:val="en-US" w:eastAsia="zh-CN"/>
              </w:rPr>
              <w:t>5、其它</w:t>
            </w:r>
          </w:p>
        </w:tc>
        <w:tc>
          <w:tcPr>
            <w:tcW w:w="7073" w:type="dxa"/>
            <w:gridSpan w:val="2"/>
            <w:tcBorders>
              <w:top w:val="single" w:color="auto" w:sz="4" w:space="0"/>
              <w:left w:val="nil"/>
              <w:bottom w:val="single" w:color="auto" w:sz="4" w:space="0"/>
              <w:right w:val="single" w:color="000000" w:sz="8" w:space="0"/>
            </w:tcBorders>
            <w:vAlign w:val="center"/>
          </w:tcPr>
          <w:p w14:paraId="373A2DAA">
            <w:pPr>
              <w:widowControl/>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如一些临时需要提供服务，双方商量、确定实施。</w:t>
            </w:r>
          </w:p>
        </w:tc>
      </w:tr>
      <w:tr w14:paraId="7CCE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7" w:type="dxa"/>
            <w:tcBorders>
              <w:top w:val="nil"/>
              <w:left w:val="single" w:color="000000" w:sz="8" w:space="0"/>
              <w:bottom w:val="single" w:color="auto" w:sz="4" w:space="0"/>
              <w:right w:val="single" w:color="000000" w:sz="8" w:space="0"/>
            </w:tcBorders>
            <w:vAlign w:val="center"/>
          </w:tcPr>
          <w:p w14:paraId="6E2AE3EB">
            <w:pPr>
              <w:widowControl/>
              <w:jc w:val="center"/>
              <w:rPr>
                <w:rFonts w:hint="eastAsia" w:ascii="宋体" w:hAnsi="宋体" w:eastAsia="宋体" w:cs="宋体"/>
                <w:b/>
                <w:bCs/>
                <w:color w:val="auto"/>
                <w:kern w:val="0"/>
                <w:sz w:val="21"/>
                <w:szCs w:val="21"/>
                <w:lang w:val="en-US" w:eastAsia="zh-CN" w:bidi="ar-SA"/>
              </w:rPr>
            </w:pPr>
            <w:r>
              <w:rPr>
                <w:rFonts w:hint="eastAsia"/>
                <w:color w:val="auto"/>
                <w:spacing w:val="1"/>
                <w:sz w:val="22"/>
                <w:szCs w:val="22"/>
                <w:lang w:val="en-US" w:eastAsia="zh-CN"/>
              </w:rPr>
              <w:t>6、</w:t>
            </w:r>
            <w:r>
              <w:rPr>
                <w:color w:val="auto"/>
                <w:spacing w:val="1"/>
                <w:sz w:val="22"/>
                <w:szCs w:val="22"/>
              </w:rPr>
              <w:t>物业考</w:t>
            </w:r>
            <w:r>
              <w:rPr>
                <w:color w:val="auto"/>
                <w:spacing w:val="2"/>
                <w:sz w:val="22"/>
                <w:szCs w:val="22"/>
              </w:rPr>
              <w:t xml:space="preserve"> </w:t>
            </w:r>
            <w:r>
              <w:rPr>
                <w:color w:val="auto"/>
                <w:spacing w:val="-2"/>
                <w:sz w:val="22"/>
                <w:szCs w:val="22"/>
              </w:rPr>
              <w:t>评管理</w:t>
            </w:r>
          </w:p>
        </w:tc>
        <w:tc>
          <w:tcPr>
            <w:tcW w:w="7073" w:type="dxa"/>
            <w:gridSpan w:val="2"/>
            <w:tcBorders>
              <w:top w:val="single" w:color="auto" w:sz="4" w:space="0"/>
              <w:left w:val="nil"/>
              <w:bottom w:val="single" w:color="auto" w:sz="4" w:space="0"/>
              <w:right w:val="single" w:color="000000" w:sz="8" w:space="0"/>
            </w:tcBorders>
            <w:vAlign w:val="center"/>
          </w:tcPr>
          <w:p w14:paraId="183EA0D4">
            <w:pPr>
              <w:widowControl/>
              <w:jc w:val="left"/>
              <w:rPr>
                <w:rFonts w:hint="eastAsia" w:ascii="Times New Roman" w:hAnsi="Times New Roman" w:eastAsia="宋体" w:cs="Times New Roman"/>
                <w:color w:val="auto"/>
                <w:kern w:val="2"/>
                <w:sz w:val="21"/>
                <w:szCs w:val="21"/>
                <w:lang w:val="en-US" w:eastAsia="zh-CN" w:bidi="ar-SA"/>
              </w:rPr>
            </w:pPr>
            <w:r>
              <w:rPr>
                <w:color w:val="auto"/>
                <w:spacing w:val="-1"/>
                <w:sz w:val="22"/>
                <w:szCs w:val="22"/>
              </w:rPr>
              <w:t>每</w:t>
            </w:r>
            <w:r>
              <w:rPr>
                <w:rFonts w:hint="eastAsia"/>
                <w:color w:val="auto"/>
                <w:spacing w:val="-1"/>
                <w:sz w:val="22"/>
                <w:szCs w:val="22"/>
                <w:lang w:val="en-US" w:eastAsia="zh-CN"/>
              </w:rPr>
              <w:t>季度</w:t>
            </w:r>
            <w:r>
              <w:rPr>
                <w:color w:val="auto"/>
                <w:spacing w:val="-1"/>
                <w:sz w:val="22"/>
                <w:szCs w:val="22"/>
              </w:rPr>
              <w:t>接受采购单位根据服务需求标准制定的物业服务质量考评制度进行量</w:t>
            </w:r>
            <w:r>
              <w:rPr>
                <w:color w:val="auto"/>
                <w:spacing w:val="18"/>
                <w:sz w:val="22"/>
                <w:szCs w:val="22"/>
              </w:rPr>
              <w:t xml:space="preserve"> </w:t>
            </w:r>
            <w:r>
              <w:rPr>
                <w:color w:val="auto"/>
                <w:spacing w:val="-1"/>
                <w:sz w:val="22"/>
                <w:szCs w:val="22"/>
              </w:rPr>
              <w:t>化考核。</w:t>
            </w:r>
          </w:p>
        </w:tc>
      </w:tr>
    </w:tbl>
    <w:p w14:paraId="7A5E32DB">
      <w:pPr>
        <w:pStyle w:val="5"/>
        <w:ind w:firstLine="31680"/>
        <w:rPr>
          <w:color w:val="auto"/>
        </w:rPr>
      </w:pPr>
    </w:p>
    <w:p w14:paraId="24E12C9C">
      <w:pPr>
        <w:pStyle w:val="5"/>
        <w:ind w:firstLine="31680"/>
        <w:rPr>
          <w:color w:val="auto"/>
        </w:rPr>
      </w:pPr>
    </w:p>
    <w:p w14:paraId="3ACC7F6B">
      <w:pPr>
        <w:pStyle w:val="5"/>
        <w:ind w:firstLine="31680"/>
        <w:rPr>
          <w:color w:val="auto"/>
        </w:rPr>
      </w:pPr>
    </w:p>
    <w:p w14:paraId="7CBC894D">
      <w:pPr>
        <w:pStyle w:val="5"/>
        <w:ind w:firstLine="31680"/>
        <w:rPr>
          <w:color w:val="auto"/>
        </w:rPr>
      </w:pPr>
    </w:p>
    <w:p w14:paraId="027986F9">
      <w:pPr>
        <w:pStyle w:val="5"/>
        <w:ind w:firstLine="31680"/>
        <w:rPr>
          <w:color w:val="auto"/>
        </w:rPr>
      </w:pPr>
    </w:p>
    <w:p w14:paraId="5A41083E">
      <w:pPr>
        <w:pStyle w:val="5"/>
        <w:ind w:firstLine="31680"/>
        <w:rPr>
          <w:color w:val="auto"/>
        </w:rPr>
      </w:pPr>
    </w:p>
    <w:p w14:paraId="6E64DF18">
      <w:pPr>
        <w:pStyle w:val="5"/>
        <w:ind w:firstLine="31680"/>
        <w:rPr>
          <w:color w:val="auto"/>
        </w:rPr>
      </w:pPr>
    </w:p>
    <w:p w14:paraId="60D71896">
      <w:pPr>
        <w:pStyle w:val="5"/>
        <w:ind w:firstLine="31680"/>
        <w:rPr>
          <w:color w:val="auto"/>
        </w:rPr>
      </w:pPr>
    </w:p>
    <w:p w14:paraId="0C708412">
      <w:pPr>
        <w:pStyle w:val="5"/>
        <w:ind w:firstLine="31680"/>
        <w:rPr>
          <w:color w:val="auto"/>
        </w:rPr>
      </w:pPr>
    </w:p>
    <w:p w14:paraId="4EC62FFB">
      <w:pPr>
        <w:pStyle w:val="5"/>
        <w:ind w:firstLine="31680"/>
        <w:rPr>
          <w:color w:val="auto"/>
        </w:rPr>
      </w:pPr>
    </w:p>
    <w:p w14:paraId="3E80163F">
      <w:pPr>
        <w:pStyle w:val="5"/>
        <w:ind w:firstLine="31680"/>
        <w:rPr>
          <w:color w:val="auto"/>
        </w:rPr>
      </w:pPr>
    </w:p>
    <w:p w14:paraId="2354D600">
      <w:pPr>
        <w:pStyle w:val="5"/>
        <w:ind w:firstLine="31680"/>
        <w:rPr>
          <w:color w:val="auto"/>
        </w:rPr>
      </w:pPr>
    </w:p>
    <w:p w14:paraId="6A5BA6BB">
      <w:pPr>
        <w:pStyle w:val="5"/>
        <w:ind w:firstLine="31680"/>
        <w:rPr>
          <w:color w:val="auto"/>
        </w:rPr>
      </w:pPr>
    </w:p>
    <w:p w14:paraId="6AA2F87E">
      <w:pPr>
        <w:pStyle w:val="5"/>
        <w:ind w:firstLine="31680"/>
        <w:rPr>
          <w:color w:val="auto"/>
        </w:rPr>
      </w:pPr>
    </w:p>
    <w:p w14:paraId="33F71CB9">
      <w:pPr>
        <w:pStyle w:val="5"/>
        <w:ind w:firstLine="31680"/>
        <w:rPr>
          <w:color w:val="auto"/>
        </w:rPr>
      </w:pPr>
    </w:p>
    <w:p w14:paraId="5D3D1E0D">
      <w:pPr>
        <w:pStyle w:val="5"/>
        <w:ind w:firstLine="31680"/>
        <w:rPr>
          <w:color w:val="auto"/>
        </w:rPr>
      </w:pPr>
    </w:p>
    <w:p w14:paraId="563F14ED">
      <w:pPr>
        <w:pStyle w:val="5"/>
        <w:ind w:firstLine="31680"/>
        <w:rPr>
          <w:color w:val="auto"/>
        </w:rPr>
      </w:pPr>
    </w:p>
    <w:p w14:paraId="3A31E159">
      <w:pPr>
        <w:pStyle w:val="5"/>
        <w:ind w:firstLine="31680"/>
        <w:rPr>
          <w:color w:val="auto"/>
        </w:rPr>
      </w:pPr>
    </w:p>
    <w:p w14:paraId="7840A551">
      <w:pPr>
        <w:pStyle w:val="5"/>
        <w:ind w:firstLine="31680"/>
        <w:rPr>
          <w:color w:val="auto"/>
        </w:rPr>
      </w:pPr>
    </w:p>
    <w:p w14:paraId="114E14AD">
      <w:pPr>
        <w:pStyle w:val="5"/>
        <w:ind w:firstLine="31680"/>
        <w:rPr>
          <w:color w:val="auto"/>
        </w:rPr>
      </w:pPr>
    </w:p>
    <w:p w14:paraId="61243522">
      <w:pPr>
        <w:pStyle w:val="5"/>
        <w:ind w:firstLine="31680"/>
        <w:rPr>
          <w:color w:val="auto"/>
        </w:rPr>
      </w:pPr>
    </w:p>
    <w:p w14:paraId="494A5114">
      <w:pPr>
        <w:pStyle w:val="5"/>
        <w:ind w:firstLine="31680"/>
        <w:rPr>
          <w:color w:val="auto"/>
        </w:rPr>
      </w:pPr>
    </w:p>
    <w:p w14:paraId="16AEC972">
      <w:pPr>
        <w:pStyle w:val="5"/>
        <w:ind w:left="0" w:leftChars="0" w:firstLine="0" w:firstLineChars="0"/>
        <w:rPr>
          <w:color w:val="auto"/>
        </w:rPr>
      </w:pPr>
    </w:p>
    <w:p w14:paraId="1BED139B">
      <w:pPr>
        <w:pStyle w:val="5"/>
        <w:ind w:left="0" w:leftChars="0" w:firstLine="0" w:firstLineChars="0"/>
        <w:rPr>
          <w:color w:val="auto"/>
        </w:rPr>
      </w:pPr>
    </w:p>
    <w:tbl>
      <w:tblPr>
        <w:tblStyle w:val="3"/>
        <w:tblW w:w="8820" w:type="dxa"/>
        <w:tblInd w:w="-72" w:type="dxa"/>
        <w:tblLayout w:type="fixed"/>
        <w:tblCellMar>
          <w:top w:w="0" w:type="dxa"/>
          <w:left w:w="108" w:type="dxa"/>
          <w:bottom w:w="0" w:type="dxa"/>
          <w:right w:w="108" w:type="dxa"/>
        </w:tblCellMar>
      </w:tblPr>
      <w:tblGrid>
        <w:gridCol w:w="720"/>
        <w:gridCol w:w="2119"/>
        <w:gridCol w:w="226"/>
        <w:gridCol w:w="535"/>
        <w:gridCol w:w="505"/>
        <w:gridCol w:w="755"/>
        <w:gridCol w:w="665"/>
        <w:gridCol w:w="775"/>
        <w:gridCol w:w="305"/>
        <w:gridCol w:w="1193"/>
        <w:gridCol w:w="587"/>
        <w:gridCol w:w="435"/>
      </w:tblGrid>
      <w:tr w14:paraId="4ADF3EA6">
        <w:tblPrEx>
          <w:tblCellMar>
            <w:top w:w="0" w:type="dxa"/>
            <w:left w:w="108" w:type="dxa"/>
            <w:bottom w:w="0" w:type="dxa"/>
            <w:right w:w="108" w:type="dxa"/>
          </w:tblCellMar>
        </w:tblPrEx>
        <w:trPr>
          <w:trHeight w:val="578" w:hRule="atLeast"/>
        </w:trPr>
        <w:tc>
          <w:tcPr>
            <w:tcW w:w="3065" w:type="dxa"/>
            <w:gridSpan w:val="3"/>
            <w:tcBorders>
              <w:top w:val="nil"/>
              <w:left w:val="nil"/>
              <w:bottom w:val="nil"/>
              <w:right w:val="nil"/>
            </w:tcBorders>
            <w:vAlign w:val="center"/>
          </w:tcPr>
          <w:p w14:paraId="12DC9A37">
            <w:pPr>
              <w:widowControl/>
              <w:jc w:val="left"/>
              <w:rPr>
                <w:rFonts w:hint="eastAsia" w:ascii="宋体" w:eastAsia="宋体" w:cs="宋体"/>
                <w:kern w:val="0"/>
                <w:lang w:val="en-US" w:eastAsia="zh-CN"/>
              </w:rPr>
            </w:pPr>
            <w:r>
              <w:rPr>
                <w:rFonts w:hint="eastAsia" w:ascii="宋体" w:hAnsi="宋体" w:cs="宋体"/>
                <w:kern w:val="0"/>
              </w:rPr>
              <w:t>附件</w:t>
            </w:r>
            <w:r>
              <w:rPr>
                <w:rFonts w:hint="eastAsia" w:ascii="宋体" w:hAnsi="宋体" w:cs="宋体"/>
                <w:kern w:val="0"/>
                <w:lang w:val="en-US" w:eastAsia="zh-CN"/>
              </w:rPr>
              <w:t>2</w:t>
            </w:r>
          </w:p>
        </w:tc>
        <w:tc>
          <w:tcPr>
            <w:tcW w:w="1040" w:type="dxa"/>
            <w:gridSpan w:val="2"/>
            <w:tcBorders>
              <w:top w:val="nil"/>
              <w:left w:val="nil"/>
              <w:bottom w:val="nil"/>
              <w:right w:val="nil"/>
            </w:tcBorders>
            <w:vAlign w:val="center"/>
          </w:tcPr>
          <w:p w14:paraId="118E678B">
            <w:pPr>
              <w:widowControl/>
              <w:jc w:val="left"/>
              <w:rPr>
                <w:rFonts w:ascii="宋体" w:cs="宋体"/>
                <w:kern w:val="0"/>
                <w:sz w:val="24"/>
                <w:szCs w:val="24"/>
              </w:rPr>
            </w:pPr>
          </w:p>
        </w:tc>
        <w:tc>
          <w:tcPr>
            <w:tcW w:w="1420" w:type="dxa"/>
            <w:gridSpan w:val="2"/>
            <w:tcBorders>
              <w:top w:val="nil"/>
              <w:left w:val="nil"/>
              <w:bottom w:val="nil"/>
              <w:right w:val="nil"/>
            </w:tcBorders>
            <w:vAlign w:val="center"/>
          </w:tcPr>
          <w:p w14:paraId="45697DE6">
            <w:pPr>
              <w:widowControl/>
              <w:jc w:val="left"/>
              <w:rPr>
                <w:rFonts w:ascii="宋体" w:cs="宋体"/>
                <w:kern w:val="0"/>
                <w:sz w:val="24"/>
                <w:szCs w:val="24"/>
              </w:rPr>
            </w:pPr>
          </w:p>
        </w:tc>
        <w:tc>
          <w:tcPr>
            <w:tcW w:w="1080" w:type="dxa"/>
            <w:gridSpan w:val="2"/>
            <w:tcBorders>
              <w:top w:val="nil"/>
              <w:left w:val="nil"/>
              <w:bottom w:val="nil"/>
              <w:right w:val="nil"/>
            </w:tcBorders>
            <w:vAlign w:val="center"/>
          </w:tcPr>
          <w:p w14:paraId="4403974F">
            <w:pPr>
              <w:widowControl/>
              <w:jc w:val="left"/>
              <w:rPr>
                <w:rFonts w:ascii="宋体" w:cs="宋体"/>
                <w:kern w:val="0"/>
                <w:sz w:val="24"/>
                <w:szCs w:val="24"/>
              </w:rPr>
            </w:pPr>
          </w:p>
        </w:tc>
        <w:tc>
          <w:tcPr>
            <w:tcW w:w="1780" w:type="dxa"/>
            <w:gridSpan w:val="2"/>
            <w:tcBorders>
              <w:top w:val="nil"/>
              <w:left w:val="nil"/>
              <w:bottom w:val="nil"/>
              <w:right w:val="nil"/>
            </w:tcBorders>
            <w:vAlign w:val="center"/>
          </w:tcPr>
          <w:p w14:paraId="3B375C5E">
            <w:pPr>
              <w:widowControl/>
              <w:jc w:val="left"/>
              <w:rPr>
                <w:rFonts w:ascii="宋体" w:cs="宋体"/>
                <w:kern w:val="0"/>
                <w:sz w:val="24"/>
                <w:szCs w:val="24"/>
              </w:rPr>
            </w:pPr>
          </w:p>
        </w:tc>
        <w:tc>
          <w:tcPr>
            <w:tcW w:w="435" w:type="dxa"/>
            <w:tcBorders>
              <w:top w:val="nil"/>
              <w:left w:val="nil"/>
              <w:bottom w:val="nil"/>
              <w:right w:val="nil"/>
            </w:tcBorders>
            <w:vAlign w:val="center"/>
          </w:tcPr>
          <w:p w14:paraId="5E303952">
            <w:pPr>
              <w:widowControl/>
              <w:jc w:val="left"/>
              <w:rPr>
                <w:rFonts w:ascii="宋体" w:cs="宋体"/>
                <w:kern w:val="0"/>
                <w:sz w:val="24"/>
                <w:szCs w:val="24"/>
              </w:rPr>
            </w:pPr>
          </w:p>
        </w:tc>
      </w:tr>
      <w:tr w14:paraId="2FAA55BE">
        <w:tblPrEx>
          <w:tblCellMar>
            <w:top w:w="0" w:type="dxa"/>
            <w:left w:w="108" w:type="dxa"/>
            <w:bottom w:w="0" w:type="dxa"/>
            <w:right w:w="108" w:type="dxa"/>
          </w:tblCellMar>
        </w:tblPrEx>
        <w:trPr>
          <w:trHeight w:val="375" w:hRule="atLeast"/>
        </w:trPr>
        <w:tc>
          <w:tcPr>
            <w:tcW w:w="8820" w:type="dxa"/>
            <w:gridSpan w:val="12"/>
            <w:tcBorders>
              <w:top w:val="nil"/>
              <w:left w:val="nil"/>
              <w:bottom w:val="nil"/>
              <w:right w:val="nil"/>
            </w:tcBorders>
            <w:vAlign w:val="center"/>
          </w:tcPr>
          <w:p w14:paraId="69DF583E">
            <w:pPr>
              <w:widowControl/>
              <w:jc w:val="center"/>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rPr>
              <w:t>马山县</w:t>
            </w:r>
            <w:r>
              <w:rPr>
                <w:rFonts w:hint="eastAsia" w:ascii="宋体" w:hAnsi="宋体" w:cs="宋体"/>
                <w:b/>
                <w:bCs/>
                <w:color w:val="000000"/>
                <w:kern w:val="0"/>
                <w:sz w:val="44"/>
                <w:szCs w:val="44"/>
                <w:lang w:eastAsia="zh-CN"/>
              </w:rPr>
              <w:t>体育馆</w:t>
            </w:r>
            <w:r>
              <w:rPr>
                <w:rFonts w:hint="eastAsia" w:ascii="宋体" w:hAnsi="宋体" w:cs="宋体"/>
                <w:b/>
                <w:bCs/>
                <w:color w:val="000000"/>
                <w:kern w:val="0"/>
                <w:sz w:val="44"/>
                <w:szCs w:val="44"/>
              </w:rPr>
              <w:t>物业管理服务人员</w:t>
            </w:r>
            <w:r>
              <w:rPr>
                <w:rFonts w:hint="eastAsia" w:ascii="宋体" w:hAnsi="宋体" w:cs="宋体"/>
                <w:b/>
                <w:bCs/>
                <w:color w:val="000000"/>
                <w:kern w:val="0"/>
                <w:sz w:val="44"/>
                <w:szCs w:val="44"/>
                <w:lang w:val="en-US" w:eastAsia="zh-CN"/>
              </w:rPr>
              <w:t xml:space="preserve">工资服务 </w:t>
            </w:r>
          </w:p>
          <w:p w14:paraId="3CDAAAAD">
            <w:pPr>
              <w:widowControl/>
              <w:jc w:val="center"/>
              <w:rPr>
                <w:rFonts w:hint="default" w:ascii="宋体" w:eastAsia="宋体" w:cs="宋体"/>
                <w:b/>
                <w:bCs/>
                <w:color w:val="000000"/>
                <w:kern w:val="0"/>
                <w:sz w:val="28"/>
                <w:szCs w:val="28"/>
                <w:lang w:val="en-US" w:eastAsia="zh-CN"/>
              </w:rPr>
            </w:pPr>
            <w:r>
              <w:rPr>
                <w:rFonts w:hint="eastAsia" w:ascii="宋体" w:hAnsi="宋体" w:cs="宋体"/>
                <w:b/>
                <w:bCs/>
                <w:color w:val="000000"/>
                <w:kern w:val="0"/>
                <w:sz w:val="44"/>
                <w:szCs w:val="44"/>
                <w:lang w:val="en-US" w:eastAsia="zh-CN"/>
              </w:rPr>
              <w:t>支出报价表</w:t>
            </w:r>
          </w:p>
        </w:tc>
      </w:tr>
      <w:tr w14:paraId="4E699846">
        <w:tblPrEx>
          <w:tblCellMar>
            <w:top w:w="0" w:type="dxa"/>
            <w:left w:w="108" w:type="dxa"/>
            <w:bottom w:w="0" w:type="dxa"/>
            <w:right w:w="108" w:type="dxa"/>
          </w:tblCellMar>
        </w:tblPrEx>
        <w:trPr>
          <w:trHeight w:val="444" w:hRule="atLeast"/>
        </w:trPr>
        <w:tc>
          <w:tcPr>
            <w:tcW w:w="8820" w:type="dxa"/>
            <w:gridSpan w:val="12"/>
            <w:tcBorders>
              <w:top w:val="nil"/>
              <w:left w:val="nil"/>
              <w:bottom w:val="nil"/>
              <w:right w:val="nil"/>
            </w:tcBorders>
            <w:vAlign w:val="center"/>
          </w:tcPr>
          <w:p w14:paraId="119E20C3">
            <w:pPr>
              <w:widowControl/>
              <w:jc w:val="center"/>
              <w:rPr>
                <w:rFonts w:hint="eastAsia" w:ascii="宋体" w:hAnsi="宋体" w:eastAsia="宋体" w:cs="宋体"/>
                <w:b/>
                <w:bCs/>
                <w:color w:val="000000"/>
                <w:kern w:val="0"/>
                <w:sz w:val="28"/>
                <w:szCs w:val="28"/>
                <w:lang w:eastAsia="zh-CN"/>
              </w:rPr>
            </w:pPr>
            <w:r>
              <w:rPr>
                <w:rFonts w:hint="eastAsia" w:ascii="宋体" w:hAnsi="宋体" w:cs="宋体"/>
                <w:b/>
                <w:bCs/>
                <w:color w:val="000000"/>
                <w:kern w:val="0"/>
                <w:sz w:val="28"/>
                <w:szCs w:val="28"/>
                <w:lang w:val="en-US" w:eastAsia="zh-CN"/>
              </w:rPr>
              <w:t xml:space="preserve">                                              </w:t>
            </w:r>
            <w:r>
              <w:rPr>
                <w:rFonts w:hint="eastAsia" w:ascii="宋体" w:hAnsi="宋体" w:cs="宋体"/>
                <w:b w:val="0"/>
                <w:bCs w:val="0"/>
                <w:color w:val="000000"/>
                <w:kern w:val="0"/>
                <w:sz w:val="28"/>
                <w:szCs w:val="28"/>
                <w:lang w:val="en-US" w:eastAsia="zh-CN"/>
              </w:rPr>
              <w:t xml:space="preserve"> </w:t>
            </w:r>
            <w:r>
              <w:rPr>
                <w:rFonts w:hint="eastAsia" w:ascii="宋体" w:hAnsi="宋体" w:cs="宋体"/>
                <w:b w:val="0"/>
                <w:bCs w:val="0"/>
                <w:color w:val="000000"/>
                <w:kern w:val="0"/>
                <w:sz w:val="28"/>
                <w:szCs w:val="28"/>
                <w:lang w:eastAsia="zh-CN"/>
              </w:rPr>
              <w:t>单位：元</w:t>
            </w:r>
          </w:p>
        </w:tc>
      </w:tr>
      <w:tr w14:paraId="10B2C28F">
        <w:tblPrEx>
          <w:tblCellMar>
            <w:top w:w="0" w:type="dxa"/>
            <w:left w:w="108" w:type="dxa"/>
            <w:bottom w:w="0" w:type="dxa"/>
            <w:right w:w="108" w:type="dxa"/>
          </w:tblCellMar>
        </w:tblPrEx>
        <w:trPr>
          <w:trHeight w:val="780" w:hRule="atLeast"/>
        </w:trPr>
        <w:tc>
          <w:tcPr>
            <w:tcW w:w="720" w:type="dxa"/>
            <w:tcBorders>
              <w:top w:val="single" w:color="auto" w:sz="4" w:space="0"/>
              <w:left w:val="single" w:color="auto" w:sz="4" w:space="0"/>
              <w:bottom w:val="single" w:color="auto" w:sz="4" w:space="0"/>
              <w:right w:val="single" w:color="auto" w:sz="4" w:space="0"/>
            </w:tcBorders>
            <w:vAlign w:val="center"/>
          </w:tcPr>
          <w:p w14:paraId="18BD5EB5">
            <w:pPr>
              <w:widowControl/>
              <w:jc w:val="center"/>
              <w:rPr>
                <w:rFonts w:ascii="宋体" w:cs="宋体"/>
                <w:b/>
                <w:bCs/>
                <w:kern w:val="0"/>
                <w:sz w:val="24"/>
                <w:szCs w:val="24"/>
                <w:u w:val="none"/>
              </w:rPr>
            </w:pPr>
            <w:r>
              <w:rPr>
                <w:rFonts w:hint="eastAsia" w:ascii="宋体" w:hAnsi="宋体" w:cs="宋体"/>
                <w:b/>
                <w:bCs/>
                <w:kern w:val="0"/>
                <w:sz w:val="24"/>
                <w:szCs w:val="24"/>
                <w:u w:val="none"/>
              </w:rPr>
              <w:t>序号</w:t>
            </w:r>
          </w:p>
        </w:tc>
        <w:tc>
          <w:tcPr>
            <w:tcW w:w="2119" w:type="dxa"/>
            <w:tcBorders>
              <w:top w:val="single" w:color="auto" w:sz="4" w:space="0"/>
              <w:left w:val="nil"/>
              <w:bottom w:val="single" w:color="auto" w:sz="4" w:space="0"/>
              <w:right w:val="single" w:color="auto" w:sz="4" w:space="0"/>
            </w:tcBorders>
            <w:vAlign w:val="center"/>
          </w:tcPr>
          <w:p w14:paraId="6EDD58ED">
            <w:pPr>
              <w:widowControl/>
              <w:jc w:val="center"/>
              <w:rPr>
                <w:rFonts w:ascii="宋体" w:cs="宋体"/>
                <w:b/>
                <w:bCs/>
                <w:kern w:val="0"/>
                <w:sz w:val="24"/>
                <w:szCs w:val="24"/>
                <w:u w:val="none"/>
              </w:rPr>
            </w:pPr>
            <w:r>
              <w:rPr>
                <w:rFonts w:hint="eastAsia" w:ascii="宋体" w:hAnsi="宋体" w:cs="宋体"/>
                <w:b/>
                <w:bCs/>
                <w:kern w:val="0"/>
                <w:sz w:val="24"/>
                <w:szCs w:val="24"/>
                <w:u w:val="none"/>
              </w:rPr>
              <w:t>项目</w:t>
            </w:r>
          </w:p>
        </w:tc>
        <w:tc>
          <w:tcPr>
            <w:tcW w:w="761" w:type="dxa"/>
            <w:gridSpan w:val="2"/>
            <w:tcBorders>
              <w:top w:val="single" w:color="auto" w:sz="4" w:space="0"/>
              <w:left w:val="nil"/>
              <w:bottom w:val="single" w:color="auto" w:sz="4" w:space="0"/>
              <w:right w:val="single" w:color="auto" w:sz="4" w:space="0"/>
            </w:tcBorders>
            <w:vAlign w:val="center"/>
          </w:tcPr>
          <w:p w14:paraId="6F243589">
            <w:pPr>
              <w:widowControl/>
              <w:jc w:val="center"/>
              <w:rPr>
                <w:rFonts w:ascii="宋体" w:cs="宋体"/>
                <w:b/>
                <w:bCs/>
                <w:kern w:val="0"/>
                <w:sz w:val="24"/>
                <w:szCs w:val="24"/>
                <w:u w:val="none"/>
              </w:rPr>
            </w:pPr>
            <w:r>
              <w:rPr>
                <w:rFonts w:hint="eastAsia" w:ascii="宋体" w:hAnsi="宋体" w:cs="宋体"/>
                <w:b/>
                <w:bCs/>
                <w:kern w:val="0"/>
                <w:sz w:val="24"/>
                <w:szCs w:val="24"/>
                <w:u w:val="none"/>
              </w:rPr>
              <w:t>人数</w:t>
            </w:r>
          </w:p>
        </w:tc>
        <w:tc>
          <w:tcPr>
            <w:tcW w:w="1260" w:type="dxa"/>
            <w:gridSpan w:val="2"/>
            <w:tcBorders>
              <w:top w:val="single" w:color="auto" w:sz="4" w:space="0"/>
              <w:left w:val="nil"/>
              <w:bottom w:val="single" w:color="auto" w:sz="4" w:space="0"/>
              <w:right w:val="single" w:color="auto" w:sz="4" w:space="0"/>
            </w:tcBorders>
            <w:vAlign w:val="center"/>
          </w:tcPr>
          <w:p w14:paraId="10834C3C">
            <w:pPr>
              <w:widowControl/>
              <w:jc w:val="center"/>
              <w:rPr>
                <w:rFonts w:ascii="宋体" w:cs="宋体"/>
                <w:b/>
                <w:bCs/>
                <w:kern w:val="0"/>
                <w:sz w:val="24"/>
                <w:szCs w:val="24"/>
                <w:u w:val="none"/>
              </w:rPr>
            </w:pPr>
            <w:r>
              <w:rPr>
                <w:rFonts w:hint="eastAsia" w:ascii="宋体" w:hAnsi="宋体" w:cs="宋体"/>
                <w:b/>
                <w:bCs/>
                <w:kern w:val="0"/>
                <w:sz w:val="24"/>
                <w:szCs w:val="24"/>
                <w:u w:val="none"/>
              </w:rPr>
              <w:t>工资标准</w:t>
            </w:r>
          </w:p>
        </w:tc>
        <w:tc>
          <w:tcPr>
            <w:tcW w:w="1440" w:type="dxa"/>
            <w:gridSpan w:val="2"/>
            <w:tcBorders>
              <w:top w:val="single" w:color="auto" w:sz="4" w:space="0"/>
              <w:left w:val="nil"/>
              <w:bottom w:val="single" w:color="auto" w:sz="4" w:space="0"/>
              <w:right w:val="single" w:color="auto" w:sz="4" w:space="0"/>
            </w:tcBorders>
            <w:vAlign w:val="center"/>
          </w:tcPr>
          <w:p w14:paraId="2D0EB632">
            <w:pPr>
              <w:widowControl/>
              <w:jc w:val="center"/>
              <w:rPr>
                <w:rFonts w:ascii="宋体" w:cs="宋体"/>
                <w:b/>
                <w:bCs/>
                <w:kern w:val="0"/>
                <w:sz w:val="24"/>
                <w:szCs w:val="24"/>
                <w:u w:val="none"/>
              </w:rPr>
            </w:pPr>
            <w:r>
              <w:rPr>
                <w:rFonts w:hint="eastAsia" w:ascii="宋体" w:hAnsi="宋体" w:cs="宋体"/>
                <w:b/>
                <w:bCs/>
                <w:kern w:val="0"/>
                <w:sz w:val="24"/>
                <w:szCs w:val="24"/>
                <w:u w:val="none"/>
              </w:rPr>
              <w:t>月工资合计</w:t>
            </w:r>
          </w:p>
        </w:tc>
        <w:tc>
          <w:tcPr>
            <w:tcW w:w="1498" w:type="dxa"/>
            <w:gridSpan w:val="2"/>
            <w:tcBorders>
              <w:top w:val="single" w:color="auto" w:sz="4" w:space="0"/>
              <w:left w:val="nil"/>
              <w:bottom w:val="single" w:color="auto" w:sz="4" w:space="0"/>
              <w:right w:val="single" w:color="auto" w:sz="4" w:space="0"/>
            </w:tcBorders>
            <w:vAlign w:val="center"/>
          </w:tcPr>
          <w:p w14:paraId="67EFBB4F">
            <w:pPr>
              <w:widowControl/>
              <w:jc w:val="center"/>
              <w:rPr>
                <w:rFonts w:ascii="宋体" w:cs="宋体"/>
                <w:b/>
                <w:bCs/>
                <w:kern w:val="0"/>
                <w:sz w:val="24"/>
                <w:szCs w:val="24"/>
                <w:u w:val="none"/>
              </w:rPr>
            </w:pPr>
            <w:r>
              <w:rPr>
                <w:rFonts w:hint="eastAsia" w:ascii="宋体" w:hAnsi="宋体" w:cs="宋体"/>
                <w:b/>
                <w:bCs/>
                <w:kern w:val="0"/>
                <w:sz w:val="24"/>
                <w:szCs w:val="24"/>
                <w:u w:val="none"/>
                <w:lang w:val="en-US" w:eastAsia="zh-CN"/>
              </w:rPr>
              <w:t>2026年5月-2027年4月</w:t>
            </w:r>
            <w:r>
              <w:rPr>
                <w:rFonts w:hint="eastAsia" w:ascii="宋体" w:hAnsi="宋体" w:cs="宋体"/>
                <w:b/>
                <w:bCs/>
                <w:kern w:val="0"/>
                <w:sz w:val="24"/>
                <w:szCs w:val="24"/>
                <w:u w:val="none"/>
              </w:rPr>
              <w:t>工资合计</w:t>
            </w:r>
          </w:p>
        </w:tc>
        <w:tc>
          <w:tcPr>
            <w:tcW w:w="1022" w:type="dxa"/>
            <w:gridSpan w:val="2"/>
            <w:tcBorders>
              <w:top w:val="single" w:color="auto" w:sz="4" w:space="0"/>
              <w:left w:val="nil"/>
              <w:bottom w:val="single" w:color="auto" w:sz="4" w:space="0"/>
              <w:right w:val="single" w:color="auto" w:sz="4" w:space="0"/>
            </w:tcBorders>
            <w:vAlign w:val="center"/>
          </w:tcPr>
          <w:p w14:paraId="14798128">
            <w:pPr>
              <w:widowControl/>
              <w:jc w:val="center"/>
              <w:rPr>
                <w:rFonts w:ascii="宋体" w:cs="宋体"/>
                <w:b/>
                <w:bCs/>
                <w:kern w:val="0"/>
                <w:sz w:val="24"/>
                <w:szCs w:val="24"/>
                <w:u w:val="none"/>
              </w:rPr>
            </w:pPr>
            <w:r>
              <w:rPr>
                <w:rFonts w:hint="eastAsia" w:ascii="宋体" w:hAnsi="宋体" w:cs="宋体"/>
                <w:b/>
                <w:bCs/>
                <w:kern w:val="0"/>
                <w:sz w:val="24"/>
                <w:szCs w:val="24"/>
                <w:u w:val="none"/>
              </w:rPr>
              <w:t>备注</w:t>
            </w:r>
          </w:p>
        </w:tc>
      </w:tr>
      <w:tr w14:paraId="3697BC04">
        <w:tblPrEx>
          <w:tblCellMar>
            <w:top w:w="0" w:type="dxa"/>
            <w:left w:w="108" w:type="dxa"/>
            <w:bottom w:w="0" w:type="dxa"/>
            <w:right w:w="108" w:type="dxa"/>
          </w:tblCellMar>
        </w:tblPrEx>
        <w:trPr>
          <w:trHeight w:val="783" w:hRule="atLeast"/>
        </w:trPr>
        <w:tc>
          <w:tcPr>
            <w:tcW w:w="720" w:type="dxa"/>
            <w:tcBorders>
              <w:top w:val="nil"/>
              <w:left w:val="single" w:color="auto" w:sz="4" w:space="0"/>
              <w:bottom w:val="single" w:color="auto" w:sz="4" w:space="0"/>
              <w:right w:val="single" w:color="auto" w:sz="4" w:space="0"/>
            </w:tcBorders>
            <w:vAlign w:val="center"/>
          </w:tcPr>
          <w:p w14:paraId="565020D5">
            <w:pPr>
              <w:keepNext w:val="0"/>
              <w:keepLines w:val="0"/>
              <w:widowControl/>
              <w:suppressLineNumbers w:val="0"/>
              <w:jc w:val="center"/>
              <w:textAlignment w:val="center"/>
              <w:rPr>
                <w:rFonts w:ascii="仿宋" w:hAnsi="仿宋" w:eastAsia="仿宋" w:cs="宋体"/>
                <w:b/>
                <w:bCs/>
                <w:color w:val="auto"/>
                <w:kern w:val="0"/>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19" w:type="dxa"/>
            <w:tcBorders>
              <w:top w:val="nil"/>
              <w:left w:val="nil"/>
              <w:bottom w:val="single" w:color="auto" w:sz="4" w:space="0"/>
              <w:right w:val="single" w:color="auto" w:sz="4" w:space="0"/>
            </w:tcBorders>
            <w:vAlign w:val="center"/>
          </w:tcPr>
          <w:p w14:paraId="7917A34A">
            <w:pPr>
              <w:keepNext w:val="0"/>
              <w:keepLines w:val="0"/>
              <w:widowControl/>
              <w:suppressLineNumbers w:val="0"/>
              <w:jc w:val="center"/>
              <w:textAlignment w:val="center"/>
              <w:rPr>
                <w:rFonts w:ascii="宋体" w:cs="宋体"/>
                <w:color w:val="auto"/>
                <w:kern w:val="0"/>
                <w:sz w:val="24"/>
                <w:szCs w:val="24"/>
                <w:u w:val="none"/>
              </w:rPr>
            </w:pPr>
            <w:r>
              <w:rPr>
                <w:rFonts w:hint="eastAsia" w:ascii="宋体" w:hAnsi="宋体" w:cs="宋体"/>
                <w:color w:val="auto"/>
                <w:szCs w:val="21"/>
                <w:u w:val="none"/>
                <w:lang w:val="en-US" w:eastAsia="zh-CN"/>
              </w:rPr>
              <w:t>场馆管理员工资</w:t>
            </w:r>
          </w:p>
        </w:tc>
        <w:tc>
          <w:tcPr>
            <w:tcW w:w="761" w:type="dxa"/>
            <w:gridSpan w:val="2"/>
            <w:tcBorders>
              <w:top w:val="nil"/>
              <w:left w:val="nil"/>
              <w:bottom w:val="single" w:color="auto" w:sz="4" w:space="0"/>
              <w:right w:val="single" w:color="auto" w:sz="4" w:space="0"/>
            </w:tcBorders>
            <w:vAlign w:val="center"/>
          </w:tcPr>
          <w:p w14:paraId="62AB9B18">
            <w:pPr>
              <w:keepNext w:val="0"/>
              <w:keepLines w:val="0"/>
              <w:widowControl/>
              <w:suppressLineNumbers w:val="0"/>
              <w:jc w:val="center"/>
              <w:textAlignment w:val="center"/>
              <w:rPr>
                <w:rFonts w:ascii="仿宋" w:hAnsi="仿宋" w:eastAsia="仿宋" w:cs="宋体"/>
                <w:color w:val="auto"/>
                <w:kern w:val="0"/>
                <w:sz w:val="24"/>
                <w:szCs w:val="24"/>
                <w:u w:val="none"/>
              </w:rPr>
            </w:pPr>
            <w:r>
              <w:rPr>
                <w:rFonts w:hint="eastAsia" w:ascii="仿宋_GB2312" w:hAnsi="Tahoma" w:eastAsia="仿宋_GB2312" w:cs="仿宋_GB2312"/>
                <w:i w:val="0"/>
                <w:iCs w:val="0"/>
                <w:color w:val="auto"/>
                <w:kern w:val="0"/>
                <w:sz w:val="22"/>
                <w:szCs w:val="22"/>
                <w:u w:val="none"/>
                <w:lang w:val="en-US" w:eastAsia="zh-CN" w:bidi="ar"/>
              </w:rPr>
              <w:t>4</w:t>
            </w:r>
          </w:p>
        </w:tc>
        <w:tc>
          <w:tcPr>
            <w:tcW w:w="1260" w:type="dxa"/>
            <w:gridSpan w:val="2"/>
            <w:tcBorders>
              <w:top w:val="nil"/>
              <w:left w:val="nil"/>
              <w:bottom w:val="single" w:color="auto" w:sz="4" w:space="0"/>
              <w:right w:val="single" w:color="auto" w:sz="4" w:space="0"/>
            </w:tcBorders>
            <w:vAlign w:val="center"/>
          </w:tcPr>
          <w:p w14:paraId="061BCA89">
            <w:pPr>
              <w:keepNext w:val="0"/>
              <w:keepLines w:val="0"/>
              <w:widowControl/>
              <w:suppressLineNumbers w:val="0"/>
              <w:jc w:val="center"/>
              <w:textAlignment w:val="center"/>
              <w:rPr>
                <w:rFonts w:ascii="仿宋" w:hAnsi="仿宋" w:eastAsia="仿宋" w:cs="宋体"/>
                <w:color w:val="auto"/>
                <w:kern w:val="0"/>
                <w:sz w:val="24"/>
                <w:szCs w:val="24"/>
                <w:u w:val="none"/>
              </w:rPr>
            </w:pPr>
          </w:p>
        </w:tc>
        <w:tc>
          <w:tcPr>
            <w:tcW w:w="1440" w:type="dxa"/>
            <w:gridSpan w:val="2"/>
            <w:tcBorders>
              <w:top w:val="nil"/>
              <w:left w:val="nil"/>
              <w:bottom w:val="single" w:color="auto" w:sz="4" w:space="0"/>
              <w:right w:val="single" w:color="auto" w:sz="4" w:space="0"/>
            </w:tcBorders>
            <w:vAlign w:val="center"/>
          </w:tcPr>
          <w:p w14:paraId="4D51EFE5">
            <w:pPr>
              <w:keepNext w:val="0"/>
              <w:keepLines w:val="0"/>
              <w:widowControl/>
              <w:suppressLineNumbers w:val="0"/>
              <w:jc w:val="center"/>
              <w:textAlignment w:val="center"/>
              <w:rPr>
                <w:rFonts w:hint="default" w:ascii="仿宋" w:hAnsi="仿宋" w:eastAsia="仿宋" w:cs="宋体"/>
                <w:color w:val="auto"/>
                <w:kern w:val="0"/>
                <w:sz w:val="24"/>
                <w:szCs w:val="24"/>
                <w:u w:val="none"/>
                <w:lang w:val="en-US"/>
              </w:rPr>
            </w:pPr>
          </w:p>
        </w:tc>
        <w:tc>
          <w:tcPr>
            <w:tcW w:w="1498" w:type="dxa"/>
            <w:gridSpan w:val="2"/>
            <w:tcBorders>
              <w:top w:val="nil"/>
              <w:left w:val="nil"/>
              <w:bottom w:val="single" w:color="auto" w:sz="4" w:space="0"/>
              <w:right w:val="single" w:color="auto" w:sz="4" w:space="0"/>
            </w:tcBorders>
            <w:vAlign w:val="center"/>
          </w:tcPr>
          <w:p w14:paraId="72675275">
            <w:pPr>
              <w:keepNext w:val="0"/>
              <w:keepLines w:val="0"/>
              <w:widowControl/>
              <w:suppressLineNumbers w:val="0"/>
              <w:jc w:val="center"/>
              <w:textAlignment w:val="center"/>
              <w:rPr>
                <w:rFonts w:hint="default" w:ascii="仿宋" w:hAnsi="仿宋" w:eastAsia="仿宋" w:cs="宋体"/>
                <w:color w:val="auto"/>
                <w:kern w:val="0"/>
                <w:sz w:val="24"/>
                <w:szCs w:val="24"/>
                <w:u w:val="none"/>
                <w:lang w:val="en-US"/>
              </w:rPr>
            </w:pPr>
          </w:p>
        </w:tc>
        <w:tc>
          <w:tcPr>
            <w:tcW w:w="1022" w:type="dxa"/>
            <w:gridSpan w:val="2"/>
            <w:tcBorders>
              <w:top w:val="nil"/>
              <w:left w:val="nil"/>
              <w:bottom w:val="single" w:color="auto" w:sz="4" w:space="0"/>
              <w:right w:val="single" w:color="auto" w:sz="4" w:space="0"/>
            </w:tcBorders>
            <w:vAlign w:val="center"/>
          </w:tcPr>
          <w:p w14:paraId="7280FF25">
            <w:pPr>
              <w:keepNext w:val="0"/>
              <w:keepLines w:val="0"/>
              <w:widowControl/>
              <w:suppressLineNumbers w:val="0"/>
              <w:jc w:val="left"/>
              <w:textAlignment w:val="center"/>
              <w:rPr>
                <w:rFonts w:ascii="宋体" w:cs="宋体"/>
                <w:color w:val="auto"/>
                <w:kern w:val="0"/>
                <w:sz w:val="22"/>
                <w:u w:val="none"/>
              </w:rPr>
            </w:pPr>
          </w:p>
        </w:tc>
      </w:tr>
      <w:tr w14:paraId="19942F84">
        <w:tblPrEx>
          <w:tblCellMar>
            <w:top w:w="0" w:type="dxa"/>
            <w:left w:w="108" w:type="dxa"/>
            <w:bottom w:w="0" w:type="dxa"/>
            <w:right w:w="108" w:type="dxa"/>
          </w:tblCellMar>
        </w:tblPrEx>
        <w:trPr>
          <w:trHeight w:val="900" w:hRule="atLeast"/>
        </w:trPr>
        <w:tc>
          <w:tcPr>
            <w:tcW w:w="720" w:type="dxa"/>
            <w:tcBorders>
              <w:top w:val="nil"/>
              <w:left w:val="single" w:color="auto" w:sz="4" w:space="0"/>
              <w:bottom w:val="nil"/>
              <w:right w:val="single" w:color="auto" w:sz="4" w:space="0"/>
            </w:tcBorders>
            <w:vAlign w:val="center"/>
          </w:tcPr>
          <w:p w14:paraId="1F8B10AD">
            <w:pPr>
              <w:jc w:val="center"/>
              <w:rPr>
                <w:rFonts w:hint="default" w:ascii="仿宋" w:hAnsi="仿宋" w:eastAsia="仿宋" w:cs="宋体"/>
                <w:b/>
                <w:bCs/>
                <w:color w:val="auto"/>
                <w:kern w:val="0"/>
                <w:sz w:val="24"/>
                <w:szCs w:val="24"/>
                <w:u w:val="none"/>
                <w:lang w:val="en-US" w:eastAsia="zh-CN"/>
              </w:rPr>
            </w:pPr>
            <w:r>
              <w:rPr>
                <w:rFonts w:hint="eastAsia" w:ascii="仿宋" w:hAnsi="仿宋" w:eastAsia="仿宋" w:cs="宋体"/>
                <w:b/>
                <w:bCs/>
                <w:color w:val="auto"/>
                <w:kern w:val="0"/>
                <w:sz w:val="24"/>
                <w:szCs w:val="24"/>
                <w:u w:val="none"/>
                <w:lang w:val="en-US" w:eastAsia="zh-CN"/>
              </w:rPr>
              <w:t>2</w:t>
            </w:r>
          </w:p>
        </w:tc>
        <w:tc>
          <w:tcPr>
            <w:tcW w:w="2119" w:type="dxa"/>
            <w:tcBorders>
              <w:top w:val="single" w:color="auto" w:sz="4" w:space="0"/>
              <w:left w:val="single" w:color="auto" w:sz="4" w:space="0"/>
              <w:bottom w:val="single" w:color="auto" w:sz="4" w:space="0"/>
              <w:right w:val="single" w:color="auto" w:sz="4" w:space="0"/>
            </w:tcBorders>
            <w:vAlign w:val="center"/>
          </w:tcPr>
          <w:p w14:paraId="75197035">
            <w:pPr>
              <w:keepNext w:val="0"/>
              <w:keepLines w:val="0"/>
              <w:widowControl/>
              <w:suppressLineNumbers w:val="0"/>
              <w:jc w:val="center"/>
              <w:textAlignment w:val="center"/>
              <w:rPr>
                <w:rFonts w:hint="eastAsia" w:ascii="宋体" w:hAnsi="宋体" w:cs="宋体"/>
                <w:color w:val="auto"/>
                <w:szCs w:val="21"/>
                <w:u w:val="none"/>
                <w:lang w:eastAsia="zh-CN"/>
              </w:rPr>
            </w:pPr>
            <w:r>
              <w:rPr>
                <w:color w:val="auto"/>
                <w:spacing w:val="3"/>
                <w:sz w:val="24"/>
                <w:szCs w:val="24"/>
                <w:u w:val="none"/>
              </w:rPr>
              <w:t>社保缴费</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6D1F0F82">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r>
              <w:rPr>
                <w:rFonts w:hint="eastAsia" w:ascii="仿宋" w:hAnsi="仿宋" w:eastAsia="仿宋" w:cs="宋体"/>
                <w:color w:val="auto"/>
                <w:kern w:val="0"/>
                <w:sz w:val="24"/>
                <w:szCs w:val="24"/>
                <w:u w:val="none"/>
                <w:lang w:val="en-US" w:eastAsia="zh-CN" w:bidi="ar-SA"/>
              </w:rPr>
              <w:t>4</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B8D3EFF">
            <w:pPr>
              <w:keepNext w:val="0"/>
              <w:keepLines w:val="0"/>
              <w:widowControl/>
              <w:suppressLineNumbers w:val="0"/>
              <w:jc w:val="center"/>
              <w:textAlignment w:val="center"/>
              <w:rPr>
                <w:rFonts w:ascii="仿宋" w:hAnsi="仿宋" w:eastAsia="仿宋" w:cs="宋体"/>
                <w:color w:val="auto"/>
                <w:kern w:val="0"/>
                <w:sz w:val="24"/>
                <w:szCs w:val="24"/>
                <w:u w:val="non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B9F82FF">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6CF56105">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4DDD3F10">
            <w:pPr>
              <w:keepNext w:val="0"/>
              <w:keepLines w:val="0"/>
              <w:widowControl/>
              <w:suppressLineNumbers w:val="0"/>
              <w:jc w:val="left"/>
              <w:textAlignment w:val="center"/>
              <w:rPr>
                <w:rFonts w:hint="eastAsia" w:ascii="宋体" w:hAnsi="Times New Roman" w:eastAsia="宋体" w:cs="宋体"/>
                <w:color w:val="auto"/>
                <w:kern w:val="0"/>
                <w:sz w:val="22"/>
                <w:szCs w:val="21"/>
                <w:u w:val="none"/>
                <w:lang w:val="en-US" w:eastAsia="zh-CN" w:bidi="ar-SA"/>
              </w:rPr>
            </w:pPr>
          </w:p>
        </w:tc>
      </w:tr>
      <w:tr w14:paraId="27343C0F">
        <w:tblPrEx>
          <w:tblCellMar>
            <w:top w:w="0" w:type="dxa"/>
            <w:left w:w="108" w:type="dxa"/>
            <w:bottom w:w="0" w:type="dxa"/>
            <w:right w:w="108" w:type="dxa"/>
          </w:tblCellMar>
        </w:tblPrEx>
        <w:trPr>
          <w:trHeight w:val="900" w:hRule="atLeast"/>
        </w:trPr>
        <w:tc>
          <w:tcPr>
            <w:tcW w:w="720" w:type="dxa"/>
            <w:tcBorders>
              <w:top w:val="nil"/>
              <w:left w:val="single" w:color="auto" w:sz="4" w:space="0"/>
              <w:bottom w:val="nil"/>
              <w:right w:val="single" w:color="auto" w:sz="4" w:space="0"/>
            </w:tcBorders>
            <w:vAlign w:val="center"/>
          </w:tcPr>
          <w:p w14:paraId="343A9A87">
            <w:pPr>
              <w:jc w:val="center"/>
              <w:rPr>
                <w:rFonts w:hint="default" w:ascii="仿宋" w:hAnsi="仿宋" w:eastAsia="仿宋" w:cs="宋体"/>
                <w:b/>
                <w:bCs/>
                <w:color w:val="auto"/>
                <w:kern w:val="0"/>
                <w:sz w:val="24"/>
                <w:szCs w:val="24"/>
                <w:u w:val="none"/>
                <w:lang w:val="en-US" w:eastAsia="zh-CN"/>
              </w:rPr>
            </w:pPr>
            <w:r>
              <w:rPr>
                <w:rFonts w:hint="eastAsia" w:ascii="仿宋" w:hAnsi="仿宋" w:eastAsia="仿宋" w:cs="宋体"/>
                <w:b/>
                <w:bCs/>
                <w:color w:val="auto"/>
                <w:kern w:val="0"/>
                <w:sz w:val="24"/>
                <w:szCs w:val="24"/>
                <w:u w:val="none"/>
                <w:lang w:val="en-US" w:eastAsia="zh-CN"/>
              </w:rPr>
              <w:t>3</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3BDF3B95">
            <w:pPr>
              <w:keepNext w:val="0"/>
              <w:keepLines w:val="0"/>
              <w:widowControl/>
              <w:suppressLineNumbers w:val="0"/>
              <w:jc w:val="center"/>
              <w:textAlignment w:val="center"/>
              <w:rPr>
                <w:rFonts w:hint="default" w:ascii="宋体" w:hAnsi="宋体" w:cs="宋体"/>
                <w:color w:val="auto"/>
                <w:szCs w:val="21"/>
                <w:u w:val="none"/>
                <w:lang w:val="en-US" w:eastAsia="zh-CN"/>
              </w:rPr>
            </w:pPr>
            <w:r>
              <w:rPr>
                <w:rFonts w:hint="eastAsia" w:ascii="宋体" w:hAnsi="宋体" w:cs="宋体"/>
                <w:color w:val="auto"/>
                <w:szCs w:val="21"/>
                <w:u w:val="none"/>
                <w:lang w:val="en-US" w:eastAsia="zh-CN"/>
              </w:rPr>
              <w:t>劳保福利费</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7B2F6801">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51EE5B6">
            <w:pPr>
              <w:keepNext w:val="0"/>
              <w:keepLines w:val="0"/>
              <w:widowControl/>
              <w:suppressLineNumbers w:val="0"/>
              <w:jc w:val="center"/>
              <w:textAlignment w:val="center"/>
              <w:rPr>
                <w:rFonts w:ascii="仿宋" w:hAnsi="仿宋" w:eastAsia="仿宋" w:cs="宋体"/>
                <w:color w:val="auto"/>
                <w:kern w:val="0"/>
                <w:sz w:val="24"/>
                <w:szCs w:val="24"/>
                <w:u w:val="non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5BF53DF2">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2C9286AE">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306BA57A">
            <w:pPr>
              <w:keepNext w:val="0"/>
              <w:keepLines w:val="0"/>
              <w:widowControl/>
              <w:suppressLineNumbers w:val="0"/>
              <w:jc w:val="left"/>
              <w:textAlignment w:val="center"/>
              <w:rPr>
                <w:rFonts w:hint="eastAsia" w:ascii="宋体" w:hAnsi="Times New Roman" w:eastAsia="宋体" w:cs="宋体"/>
                <w:color w:val="auto"/>
                <w:kern w:val="0"/>
                <w:sz w:val="22"/>
                <w:szCs w:val="21"/>
                <w:u w:val="none"/>
                <w:lang w:val="en-US" w:eastAsia="zh-CN" w:bidi="ar-SA"/>
              </w:rPr>
            </w:pPr>
          </w:p>
        </w:tc>
      </w:tr>
      <w:tr w14:paraId="35EA27A1">
        <w:tblPrEx>
          <w:tblCellMar>
            <w:top w:w="0" w:type="dxa"/>
            <w:left w:w="108" w:type="dxa"/>
            <w:bottom w:w="0" w:type="dxa"/>
            <w:right w:w="108" w:type="dxa"/>
          </w:tblCellMar>
        </w:tblPrEx>
        <w:trPr>
          <w:trHeight w:val="900" w:hRule="atLeast"/>
        </w:trPr>
        <w:tc>
          <w:tcPr>
            <w:tcW w:w="720" w:type="dxa"/>
            <w:tcBorders>
              <w:top w:val="nil"/>
              <w:left w:val="single" w:color="auto" w:sz="4" w:space="0"/>
              <w:bottom w:val="nil"/>
              <w:right w:val="single" w:color="auto" w:sz="4" w:space="0"/>
            </w:tcBorders>
            <w:vAlign w:val="center"/>
          </w:tcPr>
          <w:p w14:paraId="302B9153">
            <w:pPr>
              <w:jc w:val="center"/>
              <w:rPr>
                <w:rFonts w:hint="default" w:ascii="仿宋" w:hAnsi="仿宋" w:eastAsia="仿宋" w:cs="宋体"/>
                <w:b/>
                <w:bCs/>
                <w:color w:val="auto"/>
                <w:kern w:val="0"/>
                <w:sz w:val="24"/>
                <w:szCs w:val="24"/>
                <w:u w:val="none"/>
                <w:lang w:val="en-US" w:eastAsia="zh-CN"/>
              </w:rPr>
            </w:pPr>
            <w:r>
              <w:rPr>
                <w:rFonts w:hint="eastAsia" w:ascii="仿宋" w:hAnsi="仿宋" w:eastAsia="仿宋" w:cs="宋体"/>
                <w:b/>
                <w:bCs/>
                <w:color w:val="auto"/>
                <w:kern w:val="0"/>
                <w:sz w:val="24"/>
                <w:szCs w:val="24"/>
                <w:u w:val="none"/>
                <w:lang w:val="en-US" w:eastAsia="zh-CN"/>
              </w:rPr>
              <w:t>4</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1660E2D0">
            <w:pPr>
              <w:keepNext w:val="0"/>
              <w:keepLines w:val="0"/>
              <w:widowControl/>
              <w:suppressLineNumbers w:val="0"/>
              <w:jc w:val="center"/>
              <w:textAlignment w:val="center"/>
              <w:rPr>
                <w:rFonts w:hint="eastAsia" w:ascii="宋体" w:hAnsi="宋体" w:eastAsia="宋体" w:cs="宋体"/>
                <w:color w:val="auto"/>
                <w:kern w:val="2"/>
                <w:sz w:val="21"/>
                <w:szCs w:val="21"/>
                <w:u w:val="none"/>
                <w:lang w:val="en-US" w:eastAsia="zh-CN" w:bidi="ar-SA"/>
              </w:rPr>
            </w:pPr>
            <w:r>
              <w:rPr>
                <w:rFonts w:hint="eastAsia" w:ascii="宋体" w:hAnsi="宋体" w:cs="宋体"/>
                <w:color w:val="auto"/>
                <w:szCs w:val="21"/>
                <w:u w:val="none"/>
                <w:lang w:val="en-US" w:eastAsia="zh-CN"/>
              </w:rPr>
              <w:t>管理</w:t>
            </w:r>
            <w:r>
              <w:rPr>
                <w:rFonts w:hint="eastAsia" w:ascii="宋体" w:hAnsi="宋体" w:cs="宋体"/>
                <w:b/>
                <w:bCs/>
                <w:color w:val="auto"/>
                <w:szCs w:val="21"/>
                <w:u w:val="none"/>
                <w:lang w:val="en-US" w:eastAsia="zh-CN"/>
              </w:rPr>
              <w:t>费、</w:t>
            </w:r>
            <w:r>
              <w:rPr>
                <w:rFonts w:hint="eastAsia" w:ascii="宋体" w:hAnsi="宋体" w:cs="宋体"/>
                <w:color w:val="auto"/>
                <w:szCs w:val="21"/>
                <w:u w:val="none"/>
                <w:lang w:val="en-US" w:eastAsia="zh-CN"/>
              </w:rPr>
              <w:t>税费</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062C8879">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DB4B127">
            <w:pPr>
              <w:keepNext w:val="0"/>
              <w:keepLines w:val="0"/>
              <w:widowControl/>
              <w:suppressLineNumbers w:val="0"/>
              <w:jc w:val="center"/>
              <w:textAlignment w:val="center"/>
              <w:rPr>
                <w:rFonts w:ascii="仿宋" w:hAnsi="仿宋" w:eastAsia="仿宋" w:cs="宋体"/>
                <w:color w:val="auto"/>
                <w:kern w:val="0"/>
                <w:sz w:val="24"/>
                <w:szCs w:val="24"/>
                <w:u w:val="non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6DA0B1F8">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505762F9">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06E1C859">
            <w:pPr>
              <w:keepNext w:val="0"/>
              <w:keepLines w:val="0"/>
              <w:widowControl/>
              <w:suppressLineNumbers w:val="0"/>
              <w:jc w:val="left"/>
              <w:textAlignment w:val="center"/>
              <w:rPr>
                <w:rFonts w:hint="eastAsia" w:ascii="宋体" w:hAnsi="Times New Roman" w:eastAsia="宋体" w:cs="宋体"/>
                <w:color w:val="auto"/>
                <w:kern w:val="0"/>
                <w:sz w:val="22"/>
                <w:szCs w:val="21"/>
                <w:u w:val="none"/>
                <w:lang w:val="en-US" w:eastAsia="zh-CN" w:bidi="ar-SA"/>
              </w:rPr>
            </w:pPr>
          </w:p>
        </w:tc>
      </w:tr>
      <w:tr w14:paraId="0D5299B7">
        <w:tblPrEx>
          <w:tblCellMar>
            <w:top w:w="0" w:type="dxa"/>
            <w:left w:w="108" w:type="dxa"/>
            <w:bottom w:w="0" w:type="dxa"/>
            <w:right w:w="108" w:type="dxa"/>
          </w:tblCellMar>
        </w:tblPrEx>
        <w:trPr>
          <w:trHeight w:val="900" w:hRule="atLeast"/>
        </w:trPr>
        <w:tc>
          <w:tcPr>
            <w:tcW w:w="720" w:type="dxa"/>
            <w:tcBorders>
              <w:top w:val="nil"/>
              <w:left w:val="single" w:color="auto" w:sz="4" w:space="0"/>
              <w:bottom w:val="single" w:color="auto" w:sz="4" w:space="0"/>
              <w:right w:val="single" w:color="auto" w:sz="4" w:space="0"/>
            </w:tcBorders>
            <w:vAlign w:val="center"/>
          </w:tcPr>
          <w:p w14:paraId="6790EC98">
            <w:pPr>
              <w:jc w:val="center"/>
              <w:rPr>
                <w:rFonts w:hint="default" w:ascii="仿宋" w:hAnsi="仿宋" w:eastAsia="仿宋" w:cs="宋体"/>
                <w:b/>
                <w:bCs/>
                <w:color w:val="auto"/>
                <w:kern w:val="0"/>
                <w:sz w:val="24"/>
                <w:szCs w:val="24"/>
                <w:u w:val="none"/>
                <w:lang w:val="en-US" w:eastAsia="zh-CN"/>
              </w:rPr>
            </w:pPr>
            <w:r>
              <w:rPr>
                <w:rFonts w:hint="eastAsia" w:ascii="仿宋" w:hAnsi="仿宋" w:eastAsia="仿宋" w:cs="宋体"/>
                <w:b/>
                <w:bCs/>
                <w:color w:val="auto"/>
                <w:kern w:val="0"/>
                <w:sz w:val="24"/>
                <w:szCs w:val="24"/>
                <w:u w:val="none"/>
                <w:lang w:val="en-US" w:eastAsia="zh-CN"/>
              </w:rPr>
              <w:t>5</w:t>
            </w:r>
          </w:p>
        </w:tc>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DF5D058">
            <w:pPr>
              <w:keepNext w:val="0"/>
              <w:keepLines w:val="0"/>
              <w:widowControl/>
              <w:suppressLineNumbers w:val="0"/>
              <w:jc w:val="center"/>
              <w:textAlignment w:val="center"/>
              <w:rPr>
                <w:rFonts w:hint="default" w:ascii="宋体" w:hAnsi="Times New Roman" w:eastAsia="宋体" w:cs="宋体"/>
                <w:color w:val="auto"/>
                <w:kern w:val="0"/>
                <w:sz w:val="24"/>
                <w:szCs w:val="24"/>
                <w:u w:val="none"/>
                <w:lang w:val="en-US" w:eastAsia="zh-CN" w:bidi="ar-SA"/>
              </w:rPr>
            </w:pPr>
            <w:r>
              <w:rPr>
                <w:rFonts w:hint="eastAsia" w:ascii="宋体" w:hAnsi="宋体" w:eastAsia="宋体" w:cs="宋体"/>
                <w:color w:val="auto"/>
                <w:szCs w:val="21"/>
                <w:u w:val="none"/>
              </w:rPr>
              <w:t>体</w:t>
            </w:r>
            <w:r>
              <w:rPr>
                <w:rFonts w:hint="eastAsia" w:ascii="宋体" w:hAnsi="宋体" w:eastAsia="宋体" w:cs="宋体"/>
                <w:b/>
                <w:bCs/>
                <w:color w:val="auto"/>
                <w:szCs w:val="21"/>
                <w:u w:val="none"/>
              </w:rPr>
              <w:t>育馆大</w:t>
            </w:r>
            <w:r>
              <w:rPr>
                <w:rFonts w:hint="eastAsia" w:ascii="宋体" w:hAnsi="宋体" w:eastAsia="宋体" w:cs="宋体"/>
                <w:color w:val="auto"/>
                <w:szCs w:val="21"/>
                <w:u w:val="none"/>
              </w:rPr>
              <w:t>院花圃维护</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5675A016">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DC8F07">
            <w:pPr>
              <w:keepNext w:val="0"/>
              <w:keepLines w:val="0"/>
              <w:widowControl/>
              <w:suppressLineNumbers w:val="0"/>
              <w:jc w:val="center"/>
              <w:textAlignment w:val="center"/>
              <w:rPr>
                <w:rFonts w:ascii="仿宋" w:hAnsi="仿宋" w:eastAsia="仿宋" w:cs="宋体"/>
                <w:color w:val="auto"/>
                <w:kern w:val="0"/>
                <w:sz w:val="24"/>
                <w:szCs w:val="24"/>
                <w:u w:val="non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7348DFC">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71625EBC">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4B5A900E">
            <w:pPr>
              <w:keepNext w:val="0"/>
              <w:keepLines w:val="0"/>
              <w:widowControl/>
              <w:suppressLineNumbers w:val="0"/>
              <w:jc w:val="left"/>
              <w:textAlignment w:val="center"/>
              <w:rPr>
                <w:rFonts w:hint="eastAsia" w:ascii="宋体" w:hAnsi="Times New Roman" w:eastAsia="宋体" w:cs="宋体"/>
                <w:color w:val="auto"/>
                <w:kern w:val="0"/>
                <w:sz w:val="22"/>
                <w:szCs w:val="21"/>
                <w:u w:val="none"/>
                <w:lang w:val="en-US" w:eastAsia="zh-CN" w:bidi="ar-SA"/>
              </w:rPr>
            </w:pPr>
          </w:p>
        </w:tc>
      </w:tr>
      <w:tr w14:paraId="7F794301">
        <w:tblPrEx>
          <w:tblCellMar>
            <w:top w:w="0" w:type="dxa"/>
            <w:left w:w="108" w:type="dxa"/>
            <w:bottom w:w="0" w:type="dxa"/>
            <w:right w:w="108" w:type="dxa"/>
          </w:tblCellMar>
        </w:tblPrEx>
        <w:trPr>
          <w:trHeight w:val="900" w:hRule="atLeast"/>
        </w:trPr>
        <w:tc>
          <w:tcPr>
            <w:tcW w:w="720" w:type="dxa"/>
            <w:tcBorders>
              <w:top w:val="single" w:color="auto" w:sz="4" w:space="0"/>
              <w:left w:val="single" w:color="auto" w:sz="4" w:space="0"/>
              <w:bottom w:val="single" w:color="auto" w:sz="4" w:space="0"/>
              <w:right w:val="single" w:color="auto" w:sz="4" w:space="0"/>
            </w:tcBorders>
            <w:vAlign w:val="center"/>
          </w:tcPr>
          <w:p w14:paraId="18829308">
            <w:pPr>
              <w:jc w:val="center"/>
              <w:rPr>
                <w:rFonts w:hint="default" w:ascii="仿宋" w:hAnsi="仿宋" w:eastAsia="仿宋" w:cs="宋体"/>
                <w:b/>
                <w:bCs/>
                <w:color w:val="auto"/>
                <w:kern w:val="0"/>
                <w:sz w:val="24"/>
                <w:szCs w:val="24"/>
                <w:u w:val="none"/>
                <w:lang w:val="en-US" w:eastAsia="zh-CN"/>
              </w:rPr>
            </w:pPr>
            <w:r>
              <w:rPr>
                <w:rFonts w:hint="eastAsia" w:ascii="仿宋" w:hAnsi="仿宋" w:eastAsia="仿宋" w:cs="宋体"/>
                <w:b/>
                <w:bCs/>
                <w:color w:val="auto"/>
                <w:kern w:val="0"/>
                <w:sz w:val="24"/>
                <w:szCs w:val="24"/>
                <w:u w:val="none"/>
                <w:lang w:val="en-US" w:eastAsia="zh-CN"/>
              </w:rPr>
              <w:t>6</w:t>
            </w:r>
          </w:p>
        </w:tc>
        <w:tc>
          <w:tcPr>
            <w:tcW w:w="2119" w:type="dxa"/>
            <w:tcBorders>
              <w:top w:val="single" w:color="auto" w:sz="4" w:space="0"/>
              <w:left w:val="single" w:color="auto" w:sz="4" w:space="0"/>
              <w:bottom w:val="single" w:color="auto" w:sz="4" w:space="0"/>
              <w:right w:val="single" w:color="auto" w:sz="4" w:space="0"/>
            </w:tcBorders>
            <w:vAlign w:val="center"/>
          </w:tcPr>
          <w:p w14:paraId="5A139695">
            <w:pPr>
              <w:keepNext w:val="0"/>
              <w:keepLines w:val="0"/>
              <w:widowControl/>
              <w:suppressLineNumbers w:val="0"/>
              <w:jc w:val="center"/>
              <w:textAlignment w:val="center"/>
              <w:rPr>
                <w:rFonts w:hint="default" w:ascii="宋体" w:hAnsi="Times New Roman" w:eastAsia="宋体" w:cs="宋体"/>
                <w:color w:val="auto"/>
                <w:kern w:val="0"/>
                <w:sz w:val="24"/>
                <w:szCs w:val="24"/>
                <w:u w:val="none"/>
                <w:lang w:val="en-US" w:eastAsia="zh-CN" w:bidi="ar-SA"/>
              </w:rPr>
            </w:pPr>
            <w:r>
              <w:rPr>
                <w:rFonts w:hint="eastAsia" w:ascii="宋体" w:cs="宋体"/>
                <w:color w:val="auto"/>
                <w:kern w:val="0"/>
                <w:sz w:val="24"/>
                <w:szCs w:val="24"/>
                <w:u w:val="none"/>
                <w:lang w:val="en-US" w:eastAsia="zh-CN" w:bidi="ar-SA"/>
              </w:rPr>
              <w:t>其他</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5273D4DD">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E1BC739">
            <w:pPr>
              <w:keepNext w:val="0"/>
              <w:keepLines w:val="0"/>
              <w:widowControl/>
              <w:suppressLineNumbers w:val="0"/>
              <w:jc w:val="center"/>
              <w:textAlignment w:val="center"/>
              <w:rPr>
                <w:rFonts w:ascii="仿宋" w:hAnsi="仿宋" w:eastAsia="仿宋" w:cs="宋体"/>
                <w:color w:val="auto"/>
                <w:kern w:val="0"/>
                <w:sz w:val="24"/>
                <w:szCs w:val="24"/>
                <w:u w:val="non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553B8AD9">
            <w:pPr>
              <w:keepNext w:val="0"/>
              <w:keepLines w:val="0"/>
              <w:widowControl/>
              <w:suppressLineNumbers w:val="0"/>
              <w:jc w:val="center"/>
              <w:textAlignment w:val="center"/>
              <w:rPr>
                <w:rFonts w:hint="eastAsia" w:ascii="仿宋" w:hAnsi="仿宋" w:eastAsia="仿宋" w:cs="宋体"/>
                <w:color w:val="auto"/>
                <w:kern w:val="0"/>
                <w:sz w:val="24"/>
                <w:szCs w:val="24"/>
                <w:u w:val="non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373A4B88">
            <w:pPr>
              <w:keepNext w:val="0"/>
              <w:keepLines w:val="0"/>
              <w:widowControl/>
              <w:suppressLineNumbers w:val="0"/>
              <w:jc w:val="center"/>
              <w:textAlignment w:val="center"/>
              <w:rPr>
                <w:rFonts w:hint="default" w:ascii="仿宋" w:hAnsi="仿宋" w:eastAsia="仿宋" w:cs="宋体"/>
                <w:color w:val="auto"/>
                <w:kern w:val="0"/>
                <w:sz w:val="24"/>
                <w:szCs w:val="24"/>
                <w:u w:val="non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19442060">
            <w:pPr>
              <w:keepNext w:val="0"/>
              <w:keepLines w:val="0"/>
              <w:widowControl/>
              <w:suppressLineNumbers w:val="0"/>
              <w:jc w:val="left"/>
              <w:textAlignment w:val="center"/>
              <w:rPr>
                <w:rFonts w:hint="eastAsia" w:ascii="宋体" w:hAnsi="Times New Roman" w:eastAsia="宋体" w:cs="宋体"/>
                <w:color w:val="auto"/>
                <w:kern w:val="0"/>
                <w:sz w:val="22"/>
                <w:szCs w:val="21"/>
                <w:u w:val="none"/>
                <w:lang w:val="en-US" w:eastAsia="zh-CN" w:bidi="ar-SA"/>
              </w:rPr>
            </w:pPr>
          </w:p>
        </w:tc>
      </w:tr>
      <w:tr w14:paraId="4892FE3C">
        <w:tblPrEx>
          <w:tblCellMar>
            <w:top w:w="0" w:type="dxa"/>
            <w:left w:w="108" w:type="dxa"/>
            <w:bottom w:w="0" w:type="dxa"/>
            <w:right w:w="108" w:type="dxa"/>
          </w:tblCellMar>
        </w:tblPrEx>
        <w:trPr>
          <w:trHeight w:val="912" w:hRule="atLeast"/>
        </w:trPr>
        <w:tc>
          <w:tcPr>
            <w:tcW w:w="2839" w:type="dxa"/>
            <w:gridSpan w:val="2"/>
            <w:tcBorders>
              <w:top w:val="single" w:color="auto" w:sz="4" w:space="0"/>
              <w:left w:val="single" w:color="auto" w:sz="4" w:space="0"/>
              <w:bottom w:val="single" w:color="auto" w:sz="4" w:space="0"/>
              <w:right w:val="single" w:color="auto" w:sz="4" w:space="0"/>
            </w:tcBorders>
            <w:vAlign w:val="center"/>
          </w:tcPr>
          <w:p w14:paraId="7319FD15">
            <w:pPr>
              <w:keepNext w:val="0"/>
              <w:keepLines w:val="0"/>
              <w:widowControl/>
              <w:suppressLineNumbers w:val="0"/>
              <w:jc w:val="center"/>
              <w:textAlignment w:val="center"/>
              <w:rPr>
                <w:rFonts w:hint="default" w:ascii="仿宋_GB2312" w:hAnsi="Tahoma" w:eastAsia="仿宋_GB2312" w:cs="仿宋_GB2312"/>
                <w:b/>
                <w:bCs/>
                <w:i w:val="0"/>
                <w:iCs w:val="0"/>
                <w:color w:val="000000"/>
                <w:kern w:val="0"/>
                <w:sz w:val="22"/>
                <w:szCs w:val="22"/>
                <w:u w:val="none"/>
                <w:lang w:val="en-US" w:eastAsia="zh-CN" w:bidi="ar"/>
              </w:rPr>
            </w:pPr>
            <w:r>
              <w:rPr>
                <w:rFonts w:hint="eastAsia" w:ascii="仿宋_GB2312" w:hAnsi="Tahoma" w:eastAsia="仿宋_GB2312" w:cs="仿宋_GB2312"/>
                <w:b/>
                <w:bCs/>
                <w:i w:val="0"/>
                <w:iCs w:val="0"/>
                <w:color w:val="000000"/>
                <w:kern w:val="0"/>
                <w:sz w:val="22"/>
                <w:szCs w:val="22"/>
                <w:u w:val="none"/>
                <w:lang w:val="en-US" w:eastAsia="zh-CN" w:bidi="ar"/>
              </w:rPr>
              <w:t>月支出总计人民币</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29F39C67">
            <w:pPr>
              <w:keepNext w:val="0"/>
              <w:keepLines w:val="0"/>
              <w:widowControl/>
              <w:suppressLineNumbers w:val="0"/>
              <w:jc w:val="center"/>
              <w:textAlignment w:val="center"/>
              <w:rPr>
                <w:rFonts w:hint="eastAsia" w:ascii="仿宋_GB2312" w:hAnsi="Tahoma" w:eastAsia="仿宋_GB2312" w:cs="仿宋_GB2312"/>
                <w:i w:val="0"/>
                <w:iCs w:val="0"/>
                <w:color w:val="000000"/>
                <w:kern w:val="0"/>
                <w:sz w:val="22"/>
                <w:szCs w:val="22"/>
                <w:u w:val="singl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B283BD">
            <w:pPr>
              <w:jc w:val="center"/>
              <w:rPr>
                <w:rFonts w:ascii="仿宋" w:hAnsi="仿宋" w:eastAsia="仿宋" w:cs="宋体"/>
                <w:color w:val="FF0000"/>
                <w:kern w:val="0"/>
                <w:sz w:val="24"/>
                <w:szCs w:val="24"/>
                <w:u w:val="singl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71097401">
            <w:pPr>
              <w:keepNext w:val="0"/>
              <w:keepLines w:val="0"/>
              <w:widowControl/>
              <w:suppressLineNumbers w:val="0"/>
              <w:jc w:val="center"/>
              <w:textAlignment w:val="center"/>
              <w:rPr>
                <w:rFonts w:hint="eastAsia" w:ascii="仿宋" w:hAnsi="仿宋" w:eastAsia="仿宋" w:cs="宋体"/>
                <w:color w:val="FF0000"/>
                <w:kern w:val="0"/>
                <w:sz w:val="24"/>
                <w:szCs w:val="24"/>
                <w:u w:val="singl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0A0C1EFC">
            <w:pPr>
              <w:keepNext w:val="0"/>
              <w:keepLines w:val="0"/>
              <w:widowControl/>
              <w:suppressLineNumbers w:val="0"/>
              <w:jc w:val="center"/>
              <w:textAlignment w:val="center"/>
              <w:rPr>
                <w:rFonts w:hint="default" w:ascii="仿宋" w:hAnsi="仿宋" w:eastAsia="仿宋" w:cs="宋体"/>
                <w:color w:val="FF0000"/>
                <w:kern w:val="0"/>
                <w:sz w:val="24"/>
                <w:szCs w:val="24"/>
                <w:u w:val="singl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308DB530">
            <w:pPr>
              <w:jc w:val="center"/>
              <w:rPr>
                <w:rFonts w:ascii="宋体" w:hAnsi="Times New Roman" w:eastAsia="宋体" w:cs="宋体"/>
                <w:color w:val="FF0000"/>
                <w:kern w:val="0"/>
                <w:sz w:val="22"/>
                <w:szCs w:val="21"/>
                <w:u w:val="single"/>
                <w:lang w:val="en-US" w:eastAsia="zh-CN" w:bidi="ar-SA"/>
              </w:rPr>
            </w:pPr>
          </w:p>
        </w:tc>
      </w:tr>
      <w:tr w14:paraId="3D9CE609">
        <w:tblPrEx>
          <w:tblCellMar>
            <w:top w:w="0" w:type="dxa"/>
            <w:left w:w="108" w:type="dxa"/>
            <w:bottom w:w="0" w:type="dxa"/>
            <w:right w:w="108" w:type="dxa"/>
          </w:tblCellMar>
        </w:tblPrEx>
        <w:trPr>
          <w:trHeight w:val="912" w:hRule="atLeast"/>
        </w:trPr>
        <w:tc>
          <w:tcPr>
            <w:tcW w:w="2839" w:type="dxa"/>
            <w:gridSpan w:val="2"/>
            <w:tcBorders>
              <w:top w:val="single" w:color="auto" w:sz="4" w:space="0"/>
              <w:left w:val="single" w:color="auto" w:sz="4" w:space="0"/>
              <w:bottom w:val="single" w:color="auto" w:sz="4" w:space="0"/>
              <w:right w:val="single" w:color="auto" w:sz="4" w:space="0"/>
            </w:tcBorders>
            <w:vAlign w:val="center"/>
          </w:tcPr>
          <w:p w14:paraId="667C674B">
            <w:pPr>
              <w:keepNext w:val="0"/>
              <w:keepLines w:val="0"/>
              <w:widowControl/>
              <w:suppressLineNumbers w:val="0"/>
              <w:jc w:val="center"/>
              <w:textAlignment w:val="center"/>
              <w:rPr>
                <w:rFonts w:hint="default" w:ascii="仿宋_GB2312" w:hAnsi="Tahoma" w:eastAsia="仿宋_GB2312" w:cs="仿宋_GB2312"/>
                <w:b/>
                <w:bCs/>
                <w:i w:val="0"/>
                <w:iCs w:val="0"/>
                <w:color w:val="000000"/>
                <w:kern w:val="0"/>
                <w:sz w:val="22"/>
                <w:szCs w:val="22"/>
                <w:u w:val="none"/>
                <w:lang w:val="en-US" w:eastAsia="zh-CN" w:bidi="ar"/>
              </w:rPr>
            </w:pPr>
            <w:r>
              <w:rPr>
                <w:rFonts w:hint="eastAsia" w:ascii="仿宋_GB2312" w:hAnsi="Tahoma" w:eastAsia="仿宋_GB2312" w:cs="仿宋_GB2312"/>
                <w:b/>
                <w:bCs/>
                <w:i w:val="0"/>
                <w:iCs w:val="0"/>
                <w:color w:val="000000"/>
                <w:kern w:val="0"/>
                <w:sz w:val="22"/>
                <w:szCs w:val="22"/>
                <w:u w:val="none"/>
                <w:lang w:val="en-US" w:eastAsia="zh-CN" w:bidi="ar"/>
              </w:rPr>
              <w:t>年支出总计人民币</w:t>
            </w:r>
          </w:p>
        </w:tc>
        <w:tc>
          <w:tcPr>
            <w:tcW w:w="761" w:type="dxa"/>
            <w:gridSpan w:val="2"/>
            <w:tcBorders>
              <w:top w:val="single" w:color="auto" w:sz="4" w:space="0"/>
              <w:left w:val="single" w:color="auto" w:sz="4" w:space="0"/>
              <w:bottom w:val="single" w:color="auto" w:sz="4" w:space="0"/>
              <w:right w:val="single" w:color="auto" w:sz="4" w:space="0"/>
            </w:tcBorders>
            <w:vAlign w:val="center"/>
          </w:tcPr>
          <w:p w14:paraId="66FD5CBB">
            <w:pPr>
              <w:keepNext w:val="0"/>
              <w:keepLines w:val="0"/>
              <w:widowControl/>
              <w:suppressLineNumbers w:val="0"/>
              <w:jc w:val="center"/>
              <w:textAlignment w:val="center"/>
              <w:rPr>
                <w:rFonts w:hint="eastAsia" w:ascii="仿宋_GB2312" w:hAnsi="Tahoma" w:eastAsia="仿宋_GB2312" w:cs="仿宋_GB2312"/>
                <w:i w:val="0"/>
                <w:iCs w:val="0"/>
                <w:color w:val="000000"/>
                <w:kern w:val="0"/>
                <w:sz w:val="22"/>
                <w:szCs w:val="22"/>
                <w:u w:val="single"/>
                <w:lang w:val="en-US" w:eastAsia="zh-CN" w:bidi="ar"/>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C77FF52">
            <w:pPr>
              <w:jc w:val="center"/>
              <w:rPr>
                <w:rFonts w:ascii="仿宋" w:hAnsi="仿宋" w:eastAsia="仿宋" w:cs="宋体"/>
                <w:color w:val="FF0000"/>
                <w:kern w:val="0"/>
                <w:sz w:val="24"/>
                <w:szCs w:val="24"/>
                <w:u w:val="single"/>
                <w:lang w:val="en-US" w:eastAsia="zh-CN" w:bidi="ar-SA"/>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312BC718">
            <w:pPr>
              <w:keepNext w:val="0"/>
              <w:keepLines w:val="0"/>
              <w:widowControl/>
              <w:suppressLineNumbers w:val="0"/>
              <w:jc w:val="center"/>
              <w:textAlignment w:val="center"/>
              <w:rPr>
                <w:rFonts w:hint="eastAsia" w:ascii="仿宋" w:hAnsi="仿宋" w:eastAsia="仿宋" w:cs="宋体"/>
                <w:color w:val="FF0000"/>
                <w:kern w:val="0"/>
                <w:sz w:val="24"/>
                <w:szCs w:val="24"/>
                <w:u w:val="single"/>
                <w:lang w:val="en-US" w:eastAsia="zh-CN" w:bidi="ar-SA"/>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14:paraId="6915E4CC">
            <w:pPr>
              <w:keepNext w:val="0"/>
              <w:keepLines w:val="0"/>
              <w:widowControl/>
              <w:suppressLineNumbers w:val="0"/>
              <w:jc w:val="center"/>
              <w:textAlignment w:val="center"/>
              <w:rPr>
                <w:rFonts w:hint="default" w:ascii="仿宋" w:hAnsi="仿宋" w:eastAsia="仿宋" w:cs="宋体"/>
                <w:color w:val="FF0000"/>
                <w:kern w:val="0"/>
                <w:sz w:val="24"/>
                <w:szCs w:val="24"/>
                <w:u w:val="single"/>
                <w:lang w:val="en-US" w:eastAsia="zh-CN" w:bidi="ar-SA"/>
              </w:rPr>
            </w:pPr>
          </w:p>
        </w:tc>
        <w:tc>
          <w:tcPr>
            <w:tcW w:w="1022" w:type="dxa"/>
            <w:gridSpan w:val="2"/>
            <w:tcBorders>
              <w:top w:val="single" w:color="auto" w:sz="4" w:space="0"/>
              <w:left w:val="single" w:color="auto" w:sz="4" w:space="0"/>
              <w:bottom w:val="single" w:color="auto" w:sz="4" w:space="0"/>
              <w:right w:val="single" w:color="auto" w:sz="4" w:space="0"/>
            </w:tcBorders>
            <w:vAlign w:val="center"/>
          </w:tcPr>
          <w:p w14:paraId="22C954F4">
            <w:pPr>
              <w:jc w:val="center"/>
              <w:rPr>
                <w:rFonts w:ascii="宋体" w:hAnsi="Times New Roman" w:eastAsia="宋体" w:cs="宋体"/>
                <w:color w:val="FF0000"/>
                <w:kern w:val="0"/>
                <w:sz w:val="22"/>
                <w:szCs w:val="21"/>
                <w:u w:val="single"/>
                <w:lang w:val="en-US" w:eastAsia="zh-CN" w:bidi="ar-SA"/>
              </w:rPr>
            </w:pPr>
          </w:p>
        </w:tc>
      </w:tr>
    </w:tbl>
    <w:p w14:paraId="14620D4D">
      <w:pPr>
        <w:pStyle w:val="2"/>
        <w:spacing w:before="261" w:line="219" w:lineRule="auto"/>
        <w:ind w:left="108"/>
        <w:rPr>
          <w:sz w:val="23"/>
          <w:szCs w:val="23"/>
        </w:rPr>
      </w:pPr>
      <w:r>
        <w:rPr>
          <w:b/>
          <w:bCs/>
          <w:spacing w:val="8"/>
          <w:sz w:val="23"/>
          <w:szCs w:val="23"/>
        </w:rPr>
        <w:t>备注：以上费用包含员工工资、社保缴费、服装劳保福利费、管</w:t>
      </w:r>
      <w:r>
        <w:rPr>
          <w:b/>
          <w:bCs/>
          <w:spacing w:val="7"/>
          <w:sz w:val="23"/>
          <w:szCs w:val="23"/>
        </w:rPr>
        <w:t>理费、税费等等。</w:t>
      </w:r>
      <w:bookmarkStart w:id="0" w:name="_GoBack"/>
      <w:bookmarkEnd w:id="0"/>
    </w:p>
    <w:p w14:paraId="3562C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7774"/>
    <w:rsid w:val="05C62CF8"/>
    <w:rsid w:val="07525163"/>
    <w:rsid w:val="09440A55"/>
    <w:rsid w:val="095A2369"/>
    <w:rsid w:val="09766415"/>
    <w:rsid w:val="0D9C7FFE"/>
    <w:rsid w:val="109E221A"/>
    <w:rsid w:val="16AB3690"/>
    <w:rsid w:val="18F2240C"/>
    <w:rsid w:val="1B5A2DAA"/>
    <w:rsid w:val="25556C78"/>
    <w:rsid w:val="28D22351"/>
    <w:rsid w:val="2E0B72D6"/>
    <w:rsid w:val="32424C91"/>
    <w:rsid w:val="35C36E72"/>
    <w:rsid w:val="39864444"/>
    <w:rsid w:val="403543DF"/>
    <w:rsid w:val="4E76360B"/>
    <w:rsid w:val="54F8049F"/>
    <w:rsid w:val="575C7E59"/>
    <w:rsid w:val="57D772CD"/>
    <w:rsid w:val="5BA55050"/>
    <w:rsid w:val="5C237A35"/>
    <w:rsid w:val="5D1D1548"/>
    <w:rsid w:val="607F130D"/>
    <w:rsid w:val="6BA56576"/>
    <w:rsid w:val="6BB764C6"/>
    <w:rsid w:val="6CF90658"/>
    <w:rsid w:val="6D10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Default"/>
    <w:qFormat/>
    <w:uiPriority w:val="99"/>
    <w:pPr>
      <w:widowControl w:val="0"/>
      <w:autoSpaceDE w:val="0"/>
      <w:autoSpaceDN w:val="0"/>
      <w:adjustRightInd w:val="0"/>
      <w:spacing w:line="360" w:lineRule="auto"/>
      <w:ind w:firstLine="147" w:firstLineChars="147"/>
      <w:jc w:val="both"/>
    </w:pPr>
    <w:rPr>
      <w:rFonts w:ascii="宋体" w:hAnsi="Arial"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1098</Words>
  <Characters>1131</Characters>
  <Lines>0</Lines>
  <Paragraphs>0</Paragraphs>
  <TotalTime>15</TotalTime>
  <ScaleCrop>false</ScaleCrop>
  <LinksUpToDate>false</LinksUpToDate>
  <CharactersWithSpaces>1182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2024-04-26T10:03:00Z</dcterms:created>
  <dc:creator>Administrator</dc:creator>
  <cp:lastModifiedBy>王宁</cp:lastModifiedBy>
  <dcterms:modified xsi:type="dcterms:W3CDTF">2026-06-03T01:43:51Z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D58860B811654E319CDD1C33FD664643_13</vt:lpwstr>
  </property>
  <property fmtid="{D5CDD505-2E9C-101B-9397-08002B2CF9AE}" pid="4" name="KSOTemplateDocerSaveRecord">
    <vt:lpwstr>eyJoZGlkIjoiNjE0OGNmYTU2YWU2NmYzYzk4NzM1MTY3ZjcyOGFmYmIiLCJ1c2VySWQiOiI1MDM3NDU3NTAifQ==</vt:lpwstr>
  </property>
</Properties>
</file>