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35D3">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上林县市场开发服务中心</w:t>
      </w:r>
    </w:p>
    <w:p w14:paraId="4FC1F3BE">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上林市场、大丰活禽市场物业</w:t>
      </w:r>
      <w:r>
        <w:rPr>
          <w:rFonts w:hint="eastAsia"/>
          <w:b/>
          <w:color w:val="000000" w:themeColor="text1"/>
          <w:sz w:val="44"/>
          <w:szCs w:val="44"/>
          <w:lang w:eastAsia="zh-CN"/>
          <w14:textFill>
            <w14:solidFill>
              <w14:schemeClr w14:val="tx1"/>
            </w14:solidFill>
          </w14:textFill>
        </w:rPr>
        <w:t>管理</w:t>
      </w:r>
      <w:r>
        <w:rPr>
          <w:rFonts w:hint="eastAsia"/>
          <w:b/>
          <w:color w:val="000000" w:themeColor="text1"/>
          <w:sz w:val="44"/>
          <w:szCs w:val="44"/>
          <w14:textFill>
            <w14:solidFill>
              <w14:schemeClr w14:val="tx1"/>
            </w14:solidFill>
          </w14:textFill>
        </w:rPr>
        <w:t>服务采购需求</w:t>
      </w:r>
    </w:p>
    <w:p w14:paraId="5EC5E26D">
      <w:pPr>
        <w:rPr>
          <w:b/>
          <w:color w:val="000000" w:themeColor="text1"/>
          <w:sz w:val="32"/>
          <w:szCs w:val="32"/>
          <w14:textFill>
            <w14:solidFill>
              <w14:schemeClr w14:val="tx1"/>
            </w14:solidFill>
          </w14:textFill>
        </w:rPr>
      </w:pPr>
    </w:p>
    <w:p w14:paraId="56540EF2">
      <w:pP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采购要求：</w:t>
      </w:r>
    </w:p>
    <w:p w14:paraId="6DB365FF">
      <w:pPr>
        <w:spacing w:line="56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一、物业服务基本情况</w:t>
      </w:r>
    </w:p>
    <w:p w14:paraId="265FFF6A">
      <w:pPr>
        <w:spacing w:line="56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采购上林市场安全保卫服务和公共环境卫生服务，服务费预算总价：</w:t>
      </w:r>
      <w:r>
        <w:rPr>
          <w:rFonts w:hint="eastAsia" w:ascii="仿宋" w:hAnsi="仿宋" w:eastAsia="仿宋" w:cs="仿宋"/>
          <w:color w:val="000000" w:themeColor="text1"/>
          <w:sz w:val="32"/>
          <w:szCs w:val="32"/>
          <w:lang w:val="en-US" w:eastAsia="zh-CN"/>
          <w14:textFill>
            <w14:solidFill>
              <w14:schemeClr w14:val="tx1"/>
            </w14:solidFill>
          </w14:textFill>
        </w:rPr>
        <w:t>48</w:t>
      </w:r>
      <w:r>
        <w:rPr>
          <w:rFonts w:hint="eastAsia" w:ascii="仿宋" w:hAnsi="仿宋" w:eastAsia="仿宋" w:cs="仿宋"/>
          <w:color w:val="000000" w:themeColor="text1"/>
          <w:sz w:val="32"/>
          <w:szCs w:val="32"/>
          <w14:textFill>
            <w14:solidFill>
              <w14:schemeClr w14:val="tx1"/>
            </w14:solidFill>
          </w14:textFill>
        </w:rPr>
        <w:t>0000元。上林市场位于大丰镇澄洲路，市场总占地面积18940平方米，市场建筑面积15166平方米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大丰市场位于河边街，</w:t>
      </w:r>
      <w:r>
        <w:rPr>
          <w:rFonts w:hint="eastAsia" w:ascii="仿宋" w:hAnsi="仿宋" w:eastAsia="仿宋" w:cs="仿宋"/>
          <w:color w:val="000000" w:themeColor="text1"/>
          <w:sz w:val="32"/>
          <w:szCs w:val="32"/>
          <w:lang w:eastAsia="zh-CN"/>
          <w14:textFill>
            <w14:solidFill>
              <w14:schemeClr w14:val="tx1"/>
            </w14:solidFill>
          </w14:textFill>
        </w:rPr>
        <w:t>占地面积</w:t>
      </w:r>
      <w:r>
        <w:rPr>
          <w:rFonts w:hint="eastAsia" w:ascii="仿宋" w:hAnsi="仿宋" w:eastAsia="仿宋" w:cs="仿宋"/>
          <w:color w:val="000000" w:themeColor="text1"/>
          <w:sz w:val="32"/>
          <w:szCs w:val="32"/>
          <w14:textFill>
            <w14:solidFill>
              <w14:schemeClr w14:val="tx1"/>
            </w14:solidFill>
          </w14:textFill>
        </w:rPr>
        <w:t>3291平</w:t>
      </w:r>
      <w:r>
        <w:rPr>
          <w:rFonts w:hint="eastAsia" w:ascii="仿宋" w:hAnsi="仿宋" w:eastAsia="仿宋" w:cs="仿宋"/>
          <w:color w:val="000000" w:themeColor="text1"/>
          <w:sz w:val="32"/>
          <w:szCs w:val="32"/>
          <w:lang w:eastAsia="zh-CN"/>
          <w14:textFill>
            <w14:solidFill>
              <w14:schemeClr w14:val="tx1"/>
            </w14:solidFill>
          </w14:textFill>
        </w:rPr>
        <w:t>方</w:t>
      </w:r>
      <w:r>
        <w:rPr>
          <w:rFonts w:hint="eastAsia" w:ascii="仿宋" w:hAnsi="仿宋" w:eastAsia="仿宋" w:cs="仿宋"/>
          <w:color w:val="000000" w:themeColor="text1"/>
          <w:sz w:val="32"/>
          <w:szCs w:val="32"/>
          <w14:textFill>
            <w14:solidFill>
              <w14:schemeClr w14:val="tx1"/>
            </w14:solidFill>
          </w14:textFill>
        </w:rPr>
        <w:t>米，建筑面积1219平方米。</w:t>
      </w:r>
    </w:p>
    <w:p w14:paraId="0CE3346E">
      <w:pPr>
        <w:numPr>
          <w:ilvl w:val="0"/>
          <w:numId w:val="1"/>
        </w:numPr>
        <w:spacing w:line="56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物业服务内容及要求</w:t>
      </w:r>
    </w:p>
    <w:p w14:paraId="65E1865B">
      <w:pPr>
        <w:numPr>
          <w:ilvl w:val="0"/>
          <w:numId w:val="0"/>
        </w:numPr>
        <w:spacing w:line="560" w:lineRule="exact"/>
        <w:ind w:firstLine="640"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成交方负责人员具体管理和服务工作，做好区域内卫生保洁和上林市场安保工作。</w:t>
      </w:r>
    </w:p>
    <w:p w14:paraId="1EF69024">
      <w:pPr>
        <w:spacing w:line="56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（一）安全保卫服务内容及要求。</w:t>
      </w:r>
    </w:p>
    <w:p w14:paraId="61B942EE">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1、做好上林市场及商场的安全生产、安全保卫、处置治安、突发事件和消防保障、消防安全检查等工作。</w:t>
      </w:r>
    </w:p>
    <w:p w14:paraId="2E3138BD">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在本市场区域内实行保安24小时值班、巡逻和监控，做好商场内安全防范、门岗执勤、安全监控、防范巡逻，遇到突发事件要及时报告和处理，必要时报公安机关处理；做好防火灭火、防盗防毁等工作；发现商场内存在的安全隐患要及时报告并采取有效措施排除；协助配合公安机关和有关部门处理商场一切与治安有关的事件，做好维护商场周边治安秩序及其他安全事务，对管理不善发生物品失窃事件负赔偿责任。</w:t>
      </w:r>
    </w:p>
    <w:p w14:paraId="79D53058">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安防监控设备要求值班人员24小时严守值班室，履行本职岗位职责，不得擅离职守，做好每日巡查记录，发现不安全因素及时消除隐患。未征得所领导同意，禁止向其他人员提供查询监控视频权限；并且不得随意向无关人员泄露单位职工行踪信息。</w:t>
      </w:r>
    </w:p>
    <w:p w14:paraId="7B548E3D">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4、负责对管辖范围内进行水电日常管理，发现损坏及时组织维修，维修费用由采购人负责。</w:t>
      </w:r>
    </w:p>
    <w:p w14:paraId="4963D8C6">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5、检查电气设备是否安全运行，电线、电缆有无老化、漏电、受潮、短路等现象，有无私拉电线情况。</w:t>
      </w:r>
    </w:p>
    <w:p w14:paraId="6112BD24">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6、禁止运载携带易燃易爆危险品的人员、车辆进入管理范围内，做好消防车道管理，定期向所领导汇报消防安全情况。</w:t>
      </w:r>
    </w:p>
    <w:p w14:paraId="0514728E">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7、保安人员要求具备良好的综合素质，责任心强，自觉执行制度，精神面貌佳，口齿伶俐，反应敏捷；能认真遵守各项规章制度，熟练掌握工作流程。</w:t>
      </w:r>
    </w:p>
    <w:p w14:paraId="1A39A4C4">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8、安保人员必须熟练掌握消防设备器材，定期检查登记，能够正确使用消防器材，一旦发生火灾事故时必须正确处理。</w:t>
      </w:r>
    </w:p>
    <w:p w14:paraId="37904775">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9、全体员工统一着装，佩戴标志，服务意识高，敬业精神高，业务素质强，行为语言规范，服务主动、热情。</w:t>
      </w:r>
    </w:p>
    <w:p w14:paraId="0B20C6F3">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10、定期对服务人员进行安全业务培训、消防培训及其他服务培训。</w:t>
      </w:r>
    </w:p>
    <w:p w14:paraId="66D9D3B8">
      <w:pPr>
        <w:spacing w:line="560" w:lineRule="exact"/>
        <w:ind w:firstLine="64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（二）公共环境卫生的服务质量标准、要求。</w:t>
      </w:r>
    </w:p>
    <w:p w14:paraId="4D59A66B">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1、负责公共环境（包括商场、市场、公共卫生间、楼道及走廊、消防设施、建筑物共用部分）的清洁，</w:t>
      </w:r>
      <w:r>
        <w:rPr>
          <w:rFonts w:hint="eastAsia" w:ascii="仿宋" w:hAnsi="仿宋" w:eastAsia="仿宋" w:cs="仿宋"/>
          <w:color w:val="000000" w:themeColor="text1"/>
          <w:sz w:val="32"/>
          <w:szCs w:val="32"/>
          <w:lang w:eastAsia="zh-CN"/>
          <w14:textFill>
            <w14:solidFill>
              <w14:schemeClr w14:val="tx1"/>
            </w14:solidFill>
          </w14:textFill>
        </w:rPr>
        <w:t>确保</w:t>
      </w:r>
      <w:r>
        <w:rPr>
          <w:rFonts w:hint="eastAsia" w:ascii="仿宋" w:hAnsi="仿宋" w:eastAsia="仿宋" w:cs="仿宋"/>
          <w:color w:val="000000" w:themeColor="text1"/>
          <w:sz w:val="32"/>
          <w:szCs w:val="32"/>
          <w14:textFill>
            <w14:solidFill>
              <w14:schemeClr w14:val="tx1"/>
            </w14:solidFill>
          </w14:textFill>
        </w:rPr>
        <w:t>地面无纸屑、烟头、杂物等废弃物，保证商场、市场公共环境卫生整洁。</w:t>
      </w:r>
    </w:p>
    <w:p w14:paraId="6BF567B1">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2、保持商场、市场、公共卫生间地面干爽洁净，无污渍、积水、杂物、积尘和蜘蛛网等；每天清洁至少三次，并巡视保洁，保持清洁卫生，发现污渍立即处理。</w:t>
      </w:r>
    </w:p>
    <w:p w14:paraId="31CCD4B2">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3、垃圾日产日清，垃圾桶外表干净，无异味。</w:t>
      </w:r>
    </w:p>
    <w:p w14:paraId="5455D25C">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4、垃圾桶每</w:t>
      </w:r>
      <w:r>
        <w:rPr>
          <w:rFonts w:hint="eastAsia" w:ascii="仿宋" w:hAnsi="仿宋" w:eastAsia="仿宋" w:cs="仿宋"/>
          <w:color w:val="000000" w:themeColor="text1"/>
          <w:sz w:val="32"/>
          <w:szCs w:val="32"/>
          <w:lang w:eastAsia="zh-CN"/>
          <w14:textFill>
            <w14:solidFill>
              <w14:schemeClr w14:val="tx1"/>
            </w14:solidFill>
          </w14:textFill>
        </w:rPr>
        <w:t>半月</w:t>
      </w:r>
      <w:r>
        <w:rPr>
          <w:rFonts w:hint="eastAsia" w:ascii="仿宋" w:hAnsi="仿宋" w:eastAsia="仿宋" w:cs="仿宋"/>
          <w:color w:val="000000" w:themeColor="text1"/>
          <w:sz w:val="32"/>
          <w:szCs w:val="32"/>
          <w14:textFill>
            <w14:solidFill>
              <w14:schemeClr w14:val="tx1"/>
            </w14:solidFill>
          </w14:textFill>
        </w:rPr>
        <w:t>清洁1次。</w:t>
      </w:r>
    </w:p>
    <w:p w14:paraId="612EDD74">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5、每天早上8点钟前对商场、市场进行日常保洁。</w:t>
      </w:r>
    </w:p>
    <w:p w14:paraId="178C5D4F">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6、排水沟、下水道等室内外沟渠保持通畅，化粪池、沉沙井无超量淤积，确保能正常使用。沉沙井每月清理1次，化粪池每半年清理1次，化粪池清理费用由采购人负责。</w:t>
      </w:r>
    </w:p>
    <w:p w14:paraId="5604D76A">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7、每周对所管理辖区实施消毒一次，每两个月投放一次除“四害”药品，</w:t>
      </w:r>
      <w:r>
        <w:rPr>
          <w:rFonts w:hint="eastAsia" w:ascii="仿宋" w:hAnsi="仿宋" w:eastAsia="仿宋" w:cs="仿宋"/>
          <w:color w:val="000000" w:themeColor="text1"/>
          <w:sz w:val="32"/>
          <w:szCs w:val="32"/>
          <w:lang w:eastAsia="zh-CN"/>
          <w14:textFill>
            <w14:solidFill>
              <w14:schemeClr w14:val="tx1"/>
            </w14:solidFill>
          </w14:textFill>
        </w:rPr>
        <w:t>药品由采购方负责</w:t>
      </w:r>
      <w:r>
        <w:rPr>
          <w:rFonts w:hint="eastAsia" w:ascii="仿宋" w:hAnsi="仿宋" w:eastAsia="仿宋" w:cs="仿宋"/>
          <w:color w:val="000000" w:themeColor="text1"/>
          <w:sz w:val="32"/>
          <w:szCs w:val="32"/>
          <w14:textFill>
            <w14:solidFill>
              <w14:schemeClr w14:val="tx1"/>
            </w14:solidFill>
          </w14:textFill>
        </w:rPr>
        <w:t>。</w:t>
      </w:r>
    </w:p>
    <w:p w14:paraId="063DD61D">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8、采购人负责提供垃圾车和垃圾铲等保洁工具。</w:t>
      </w:r>
    </w:p>
    <w:p w14:paraId="7EEF8C13">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9、协助单位进行宣传环境布置等其他临时性工作。</w:t>
      </w:r>
    </w:p>
    <w:p w14:paraId="43D05142">
      <w:pPr>
        <w:spacing w:line="560" w:lineRule="exact"/>
        <w:ind w:firstLine="64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三、人员配置要求</w:t>
      </w:r>
    </w:p>
    <w:p w14:paraId="76EDCFF0">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成交供应商必须严格按照国家法律、政策的有关规定招聘工作人员，并按照相关法律法规与从业人员签订劳动合同，员工工资不得低于广西壮族自治区各县最低工资标准；按政府规定给员工购买相关的保险（含养老保险、失业保险、医疗保险、工伤保险等），并支付节假日补贴等福利待遇。成交供应商对所招聘员工的劳资纠纷和生产安全负完全责任。</w:t>
      </w:r>
    </w:p>
    <w:p w14:paraId="6FA7D3B9">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（二）本次采购服务范围，各岗位人员配置及要求如下：</w:t>
      </w:r>
    </w:p>
    <w:p w14:paraId="7B04BD24">
      <w:pPr>
        <w:spacing w:line="56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1、保安员：6人</w:t>
      </w:r>
      <w:r>
        <w:rPr>
          <w:rFonts w:hint="eastAsia" w:ascii="仿宋" w:hAnsi="仿宋" w:eastAsia="仿宋" w:cs="仿宋"/>
          <w:b/>
          <w:bCs/>
          <w:color w:val="000000" w:themeColor="text1"/>
          <w:kern w:val="0"/>
          <w:sz w:val="32"/>
          <w:szCs w:val="32"/>
          <w14:textFill>
            <w14:solidFill>
              <w14:schemeClr w14:val="tx1"/>
            </w14:solidFill>
          </w14:textFill>
        </w:rPr>
        <w:t>。</w:t>
      </w:r>
      <w:r>
        <w:rPr>
          <w:rFonts w:hint="eastAsia" w:ascii="仿宋" w:hAnsi="仿宋" w:eastAsia="仿宋" w:cs="仿宋"/>
          <w:bCs/>
          <w:color w:val="000000" w:themeColor="text1"/>
          <w:kern w:val="0"/>
          <w:sz w:val="32"/>
          <w:szCs w:val="32"/>
          <w14:textFill>
            <w14:solidFill>
              <w14:schemeClr w14:val="tx1"/>
            </w14:solidFill>
          </w14:textFill>
        </w:rPr>
        <w:t>5</w:t>
      </w:r>
      <w:r>
        <w:rPr>
          <w:rFonts w:hint="eastAsia" w:ascii="仿宋" w:hAnsi="仿宋" w:eastAsia="仿宋" w:cs="仿宋"/>
          <w:bCs/>
          <w:color w:val="000000" w:themeColor="text1"/>
          <w:kern w:val="0"/>
          <w:sz w:val="32"/>
          <w:szCs w:val="32"/>
          <w:lang w:val="en-US" w:eastAsia="zh-CN"/>
          <w14:textFill>
            <w14:solidFill>
              <w14:schemeClr w14:val="tx1"/>
            </w14:solidFill>
          </w14:textFill>
        </w:rPr>
        <w:t>5</w:t>
      </w:r>
      <w:r>
        <w:rPr>
          <w:rFonts w:hint="eastAsia" w:ascii="仿宋" w:hAnsi="仿宋" w:eastAsia="仿宋" w:cs="仿宋"/>
          <w:bCs/>
          <w:color w:val="000000" w:themeColor="text1"/>
          <w:kern w:val="0"/>
          <w:sz w:val="32"/>
          <w:szCs w:val="32"/>
          <w14:textFill>
            <w14:solidFill>
              <w14:schemeClr w14:val="tx1"/>
            </w14:solidFill>
          </w14:textFill>
        </w:rPr>
        <w:t>岁以下男性，要求受过专业岗位培训，其中1人为组长，持有消防培训证书优先。</w:t>
      </w:r>
    </w:p>
    <w:p w14:paraId="446BF911">
      <w:pPr>
        <w:widowControl/>
        <w:spacing w:line="56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2、保洁员1</w:t>
      </w:r>
      <w:r>
        <w:rPr>
          <w:rFonts w:hint="eastAsia" w:ascii="仿宋" w:hAnsi="仿宋" w:eastAsia="仿宋" w:cs="仿宋"/>
          <w:bCs/>
          <w:color w:val="000000" w:themeColor="text1"/>
          <w:kern w:val="0"/>
          <w:sz w:val="32"/>
          <w:szCs w:val="32"/>
          <w:lang w:val="en-US" w:eastAsia="zh-CN"/>
          <w14:textFill>
            <w14:solidFill>
              <w14:schemeClr w14:val="tx1"/>
            </w14:solidFill>
          </w14:textFill>
        </w:rPr>
        <w:t>0</w:t>
      </w:r>
      <w:r>
        <w:rPr>
          <w:rFonts w:hint="eastAsia" w:ascii="仿宋" w:hAnsi="仿宋" w:eastAsia="仿宋" w:cs="仿宋"/>
          <w:bCs/>
          <w:color w:val="000000" w:themeColor="text1"/>
          <w:kern w:val="0"/>
          <w:sz w:val="32"/>
          <w:szCs w:val="32"/>
          <w14:textFill>
            <w14:solidFill>
              <w14:schemeClr w14:val="tx1"/>
            </w14:solidFill>
          </w14:textFill>
        </w:rPr>
        <w:t>人</w:t>
      </w:r>
      <w:r>
        <w:rPr>
          <w:rFonts w:hint="eastAsia" w:ascii="仿宋" w:hAnsi="仿宋" w:eastAsia="仿宋" w:cs="仿宋"/>
          <w:bCs/>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5</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岁以下，有清洁保洁工作经验，工作责任心强。</w:t>
      </w:r>
    </w:p>
    <w:p w14:paraId="3E6AA41D">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成交供应商根据国家《</w:t>
      </w:r>
      <w:r>
        <w:rPr>
          <w:rFonts w:hint="eastAsia" w:ascii="仿宋" w:hAnsi="仿宋" w:eastAsia="仿宋" w:cs="仿宋"/>
          <w:color w:val="000000" w:themeColor="text1"/>
          <w:kern w:val="0"/>
          <w:sz w:val="32"/>
          <w:szCs w:val="32"/>
          <w:lang w:eastAsia="zh-CN"/>
          <w14:textFill>
            <w14:solidFill>
              <w14:schemeClr w14:val="tx1"/>
            </w14:solidFill>
          </w14:textFill>
        </w:rPr>
        <w:t>民</w:t>
      </w:r>
      <w:r>
        <w:rPr>
          <w:rFonts w:hint="eastAsia" w:ascii="仿宋" w:hAnsi="仿宋" w:eastAsia="仿宋" w:cs="仿宋"/>
          <w:color w:val="000000" w:themeColor="text1"/>
          <w:kern w:val="0"/>
          <w:sz w:val="32"/>
          <w:szCs w:val="32"/>
          <w14:textFill>
            <w14:solidFill>
              <w14:schemeClr w14:val="tx1"/>
            </w14:solidFill>
          </w14:textFill>
        </w:rPr>
        <w:t>法</w:t>
      </w:r>
      <w:r>
        <w:rPr>
          <w:rFonts w:hint="eastAsia" w:ascii="仿宋" w:hAnsi="仿宋" w:eastAsia="仿宋" w:cs="仿宋"/>
          <w:color w:val="000000" w:themeColor="text1"/>
          <w:kern w:val="0"/>
          <w:sz w:val="32"/>
          <w:szCs w:val="32"/>
          <w:lang w:eastAsia="zh-CN"/>
          <w14:textFill>
            <w14:solidFill>
              <w14:schemeClr w14:val="tx1"/>
            </w14:solidFill>
          </w14:textFill>
        </w:rPr>
        <w:t>典</w:t>
      </w:r>
      <w:r>
        <w:rPr>
          <w:rFonts w:hint="eastAsia" w:ascii="仿宋" w:hAnsi="仿宋" w:eastAsia="仿宋" w:cs="仿宋"/>
          <w:color w:val="000000" w:themeColor="text1"/>
          <w:kern w:val="0"/>
          <w:sz w:val="32"/>
          <w:szCs w:val="32"/>
          <w14:textFill>
            <w14:solidFill>
              <w14:schemeClr w14:val="tx1"/>
            </w14:solidFill>
          </w14:textFill>
        </w:rPr>
        <w:t>》等相关法律规定，按月正常发放工资和福利 。采购人有权辞退不合格人员，成交供应商应在三天内派足派驻人员。</w:t>
      </w:r>
      <w:r>
        <w:rPr>
          <w:rFonts w:hint="eastAsia" w:ascii="仿宋" w:hAnsi="仿宋" w:eastAsia="仿宋" w:cs="仿宋"/>
          <w:color w:val="000000" w:themeColor="text1"/>
          <w:sz w:val="32"/>
          <w:szCs w:val="32"/>
          <w14:textFill>
            <w14:solidFill>
              <w14:schemeClr w14:val="tx1"/>
            </w14:solidFill>
          </w14:textFill>
        </w:rPr>
        <w:t>成交供应商必须给保安、保洁员购买人身意外伤害保险，在签订合同时提供复印件给采购人存档。如不按时购买保险的，造成意外事故由成交供应商承担全部责任。</w:t>
      </w:r>
    </w:p>
    <w:p w14:paraId="1DE887EE">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4、岗前培训要求：成交供应商应加强安保人员、保洁人员培训，组织开展各项安全教育及技能培训，并取得有关上岗证书。</w:t>
      </w:r>
    </w:p>
    <w:p w14:paraId="25718976">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人员素质要求：具有良好的保密意识，严禁在工作岗位拍照，严禁将单位和业主相关活动发布上网，严禁泄露单位和业主工作安排。身体健康，体貌端正，没有犯罪记录，所有提供服务的员工需要统一着装，接受过相关培训，具有与工作岗位相适应的知识、技能。</w:t>
      </w:r>
    </w:p>
    <w:p w14:paraId="4DF31F2E">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（1）项目主管：应具备</w:t>
      </w:r>
      <w:r>
        <w:rPr>
          <w:rFonts w:hint="eastAsia" w:ascii="仿宋" w:hAnsi="仿宋" w:eastAsia="仿宋" w:cs="仿宋"/>
          <w:color w:val="000000" w:themeColor="text1"/>
          <w:sz w:val="32"/>
          <w:szCs w:val="32"/>
          <w:lang w:eastAsia="zh-CN"/>
          <w14:textFill>
            <w14:solidFill>
              <w14:schemeClr w14:val="tx1"/>
            </w14:solidFill>
          </w14:textFill>
        </w:rPr>
        <w:t>大专</w:t>
      </w:r>
      <w:r>
        <w:rPr>
          <w:rFonts w:hint="eastAsia" w:ascii="仿宋" w:hAnsi="仿宋" w:eastAsia="仿宋" w:cs="仿宋"/>
          <w:color w:val="000000" w:themeColor="text1"/>
          <w:sz w:val="32"/>
          <w:szCs w:val="32"/>
          <w14:textFill>
            <w14:solidFill>
              <w14:schemeClr w14:val="tx1"/>
            </w14:solidFill>
          </w14:textFill>
        </w:rPr>
        <w:t>或以上学历和三年以上物业管理经验，持有</w:t>
      </w:r>
      <w:r>
        <w:rPr>
          <w:rFonts w:hint="eastAsia" w:ascii="仿宋" w:hAnsi="仿宋" w:eastAsia="仿宋" w:cs="仿宋"/>
          <w:color w:val="000000" w:themeColor="text1"/>
          <w:sz w:val="32"/>
          <w:szCs w:val="32"/>
          <w:lang w:eastAsia="zh-CN"/>
          <w14:textFill>
            <w14:solidFill>
              <w14:schemeClr w14:val="tx1"/>
            </w14:solidFill>
          </w14:textFill>
        </w:rPr>
        <w:t>相关</w:t>
      </w:r>
      <w:r>
        <w:rPr>
          <w:rFonts w:hint="eastAsia" w:ascii="仿宋" w:hAnsi="仿宋" w:eastAsia="仿宋" w:cs="仿宋"/>
          <w:color w:val="000000" w:themeColor="text1"/>
          <w:sz w:val="32"/>
          <w:szCs w:val="32"/>
          <w14:textFill>
            <w14:solidFill>
              <w14:schemeClr w14:val="tx1"/>
            </w14:solidFill>
          </w14:textFill>
        </w:rPr>
        <w:t>物业管理师证，熟悉物业管理服务流程。负责制定日常工作计划和方案，统筹安排各项日常工作，负责制订各项必要的应急预案并组织人员学习和演练。审核、制定年度工作计划、员工培训计划、批准季度、月、周工作计划，检查落实工作执行情况。发现问题及时处理，对工作质量和进度负总责。并负责与</w:t>
      </w:r>
      <w:r>
        <w:rPr>
          <w:rFonts w:hint="eastAsia" w:ascii="仿宋" w:hAnsi="仿宋" w:eastAsia="仿宋" w:cs="仿宋"/>
          <w:color w:val="000000" w:themeColor="text1"/>
          <w:sz w:val="32"/>
          <w:szCs w:val="32"/>
          <w:lang w:eastAsia="zh-CN"/>
          <w14:textFill>
            <w14:solidFill>
              <w14:schemeClr w14:val="tx1"/>
            </w14:solidFill>
          </w14:textFill>
        </w:rPr>
        <w:t>采购单位进行</w:t>
      </w:r>
      <w:r>
        <w:rPr>
          <w:rFonts w:hint="eastAsia" w:ascii="仿宋" w:hAnsi="仿宋" w:eastAsia="仿宋" w:cs="仿宋"/>
          <w:color w:val="000000" w:themeColor="text1"/>
          <w:sz w:val="32"/>
          <w:szCs w:val="32"/>
          <w14:textFill>
            <w14:solidFill>
              <w14:schemeClr w14:val="tx1"/>
            </w14:solidFill>
          </w14:textFill>
        </w:rPr>
        <w:t>日常工作联系，对甲方提出的建议和要求及时响应，并进行实施和改进。（提供证书及身份证复印件；还需提供近1年内连续六个月的社保缴纳证明复印件，中标后3日内核查原件，否则投标无效）</w:t>
      </w:r>
    </w:p>
    <w:p w14:paraId="629C4D1E">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（2）安保主管具备中级保安管理师资格证，消防设施操作员证。（供证书及身份证复印件；还需提供近半年内连续三个月的社保缴纳证明复印件，中标后3日内核查原件，否则投标无效）</w:t>
      </w:r>
    </w:p>
    <w:p w14:paraId="13A768D4">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（3）保安人员：必须持有有关消防证，身体健康，熟悉物业管理法律法规，政治素质好，作风正派。（提供证书复印件，中标后3日内核查原件）</w:t>
      </w:r>
    </w:p>
    <w:p w14:paraId="4A0940F7">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人员到岗管理要求：成交供应商按合同要求足额配置人员，如有调整需经过采购人同意方可调整。如成交供应商未按采购人要求配齐工作人员（因员工提出辞职后导致的缺员，保安、保洁员补员期为10天），或是因缺员影响物业管理工作的，采购人有权按所缺人员的数量及相关费用标准从物业管理费中扣除。员工补充期内不能影响采购人正常工作。如服务期内一个自然月出现缺岗2人或连续两个自然月中出现缺岗1人的，</w:t>
      </w:r>
      <w:r>
        <w:rPr>
          <w:rFonts w:hint="eastAsia" w:ascii="仿宋" w:hAnsi="仿宋" w:eastAsia="仿宋" w:cs="仿宋"/>
          <w:bCs/>
          <w:color w:val="000000" w:themeColor="text1"/>
          <w:sz w:val="32"/>
          <w:szCs w:val="32"/>
          <w14:textFill>
            <w14:solidFill>
              <w14:schemeClr w14:val="tx1"/>
            </w14:solidFill>
          </w14:textFill>
        </w:rPr>
        <w:t>采购人有权向县政府采购监督部门要求终止合同或解除合同或重新招标或另行委托其他中标候选人，有权追究中标人责任并要求赔偿</w:t>
      </w:r>
      <w:r>
        <w:rPr>
          <w:rFonts w:hint="eastAsia" w:ascii="仿宋" w:hAnsi="仿宋" w:eastAsia="仿宋" w:cs="仿宋"/>
          <w:color w:val="000000" w:themeColor="text1"/>
          <w:sz w:val="32"/>
          <w:szCs w:val="32"/>
          <w14:textFill>
            <w14:solidFill>
              <w14:schemeClr w14:val="tx1"/>
            </w14:solidFill>
          </w14:textFill>
        </w:rPr>
        <w:t>。</w:t>
      </w:r>
    </w:p>
    <w:p w14:paraId="44121EAB">
      <w:pPr>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四、其他要求</w:t>
      </w:r>
    </w:p>
    <w:p w14:paraId="6DA6BF30">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1、成交供应商不得以任何形式擅自将此项目的工作进行转包或者分包。</w:t>
      </w:r>
    </w:p>
    <w:p w14:paraId="2090E40C">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成交供应商须遵守采购人的各项规章制度，并制定符合本项目要求的应急方案、安全生产守则、人员工作流程、各项管理服务制度和质量指标，并提交采购人，同时须根据采购人的要求进行适当的修改，接受采购人的监督和管理。</w:t>
      </w:r>
    </w:p>
    <w:p w14:paraId="097ABEDB">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3、成交供应商负责做好人员工作流程和安全生产的培训方案，并做好员工培训记录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移交采购人备案后方可上岗。</w:t>
      </w:r>
    </w:p>
    <w:p w14:paraId="4AEC0670">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4、成交供应商负责管理档案及资料的归档整理，保证各类档案、资料完整便于工作查询。</w:t>
      </w:r>
    </w:p>
    <w:p w14:paraId="3A41B1EB">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5、成交供应商必须为全体员工购买人身意外保险，必须重视和抓好安全生产工作，确保全年不出安全生产责任事故。如发生安全生产责任事故，一切责任及损失由成交供应商承担。</w:t>
      </w:r>
    </w:p>
    <w:p w14:paraId="4813A9EB">
      <w:pPr>
        <w:spacing w:line="560" w:lineRule="exact"/>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五、注意事项</w:t>
      </w: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我方管辖的所有农贸市场将于今年整体升级改造,由第三方</w:t>
      </w:r>
      <w:r>
        <w:rPr>
          <w:rFonts w:hint="eastAsia" w:ascii="仿宋" w:hAnsi="仿宋" w:eastAsia="仿宋" w:cs="仿宋"/>
          <w:b/>
          <w:color w:val="auto"/>
          <w:sz w:val="32"/>
          <w:szCs w:val="32"/>
          <w:highlight w:val="none"/>
          <w:lang w:eastAsia="zh-CN"/>
        </w:rPr>
        <w:t>整体改造</w:t>
      </w:r>
      <w:r>
        <w:rPr>
          <w:rFonts w:hint="eastAsia" w:ascii="仿宋" w:hAnsi="仿宋" w:eastAsia="仿宋" w:cs="仿宋"/>
          <w:b/>
          <w:color w:val="auto"/>
          <w:sz w:val="32"/>
          <w:szCs w:val="32"/>
          <w:highlight w:val="none"/>
        </w:rPr>
        <w:t>运营，到移交市场改造时，我方将终止合同，请供应商慎重考虑，谨慎报价。</w:t>
      </w:r>
    </w:p>
    <w:p w14:paraId="17270667">
      <w:pPr>
        <w:spacing w:line="560" w:lineRule="exact"/>
        <w:ind w:firstLine="640"/>
        <w:rPr>
          <w:rFonts w:ascii="仿宋" w:hAnsi="仿宋" w:eastAsia="仿宋" w:cs="仿宋"/>
          <w:color w:val="000000" w:themeColor="text1"/>
          <w:sz w:val="32"/>
          <w:szCs w:val="32"/>
          <w14:textFill>
            <w14:solidFill>
              <w14:schemeClr w14:val="tx1"/>
            </w14:solidFill>
          </w14:textFill>
        </w:rPr>
      </w:pPr>
      <w:bookmarkStart w:id="0" w:name="_GoBack"/>
      <w:bookmarkEnd w:id="0"/>
    </w:p>
    <w:p w14:paraId="641C4825">
      <w:pPr>
        <w:spacing w:line="560" w:lineRule="exact"/>
        <w:ind w:firstLine="640"/>
        <w:rPr>
          <w:rFonts w:ascii="仿宋" w:hAnsi="仿宋" w:eastAsia="仿宋" w:cs="仿宋"/>
          <w:color w:val="000000" w:themeColor="text1"/>
          <w:sz w:val="32"/>
          <w:szCs w:val="32"/>
          <w14:textFill>
            <w14:solidFill>
              <w14:schemeClr w14:val="tx1"/>
            </w14:solidFill>
          </w14:textFill>
        </w:rPr>
      </w:pPr>
    </w:p>
    <w:p w14:paraId="235B39B9">
      <w:pPr>
        <w:spacing w:line="560" w:lineRule="exac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商务要求：</w:t>
      </w:r>
    </w:p>
    <w:p w14:paraId="35B287A5">
      <w:pPr>
        <w:adjustRightInd w:val="0"/>
        <w:spacing w:line="560" w:lineRule="exact"/>
        <w:ind w:firstLine="643"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一、合同签订期</w:t>
      </w:r>
      <w:r>
        <w:rPr>
          <w:rFonts w:hint="eastAsia" w:ascii="仿宋" w:hAnsi="仿宋" w:eastAsia="仿宋" w:cs="仿宋"/>
          <w:color w:val="000000" w:themeColor="text1"/>
          <w:sz w:val="32"/>
          <w:szCs w:val="32"/>
          <w:shd w:val="clear" w:color="auto" w:fill="FFFFFF"/>
          <w14:textFill>
            <w14:solidFill>
              <w14:schemeClr w14:val="tx1"/>
            </w14:solidFill>
          </w14:textFill>
        </w:rPr>
        <w:t>：自竞价成交后7个工作日内</w:t>
      </w:r>
    </w:p>
    <w:p w14:paraId="4BF01452">
      <w:pPr>
        <w:adjustRightInd w:val="0"/>
        <w:spacing w:line="560" w:lineRule="exact"/>
        <w:ind w:firstLine="643"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二、提交服务成果时间：</w:t>
      </w:r>
      <w:r>
        <w:rPr>
          <w:rFonts w:hint="eastAsia" w:ascii="仿宋" w:hAnsi="仿宋" w:eastAsia="仿宋" w:cs="仿宋"/>
          <w:color w:val="000000" w:themeColor="text1"/>
          <w:sz w:val="32"/>
          <w:szCs w:val="32"/>
          <w:shd w:val="clear" w:color="auto" w:fill="FFFFFF"/>
          <w14:textFill>
            <w14:solidFill>
              <w14:schemeClr w14:val="tx1"/>
            </w14:solidFill>
          </w14:textFill>
        </w:rPr>
        <w:t>服务期自合同签订起</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壹</w:t>
      </w:r>
      <w:r>
        <w:rPr>
          <w:rFonts w:hint="eastAsia" w:ascii="仿宋" w:hAnsi="仿宋" w:eastAsia="仿宋" w:cs="仿宋"/>
          <w:color w:val="000000" w:themeColor="text1"/>
          <w:sz w:val="32"/>
          <w:szCs w:val="32"/>
          <w:shd w:val="clear" w:color="auto" w:fill="FFFFFF"/>
          <w14:textFill>
            <w14:solidFill>
              <w14:schemeClr w14:val="tx1"/>
            </w14:solidFill>
          </w14:textFill>
        </w:rPr>
        <w:t>年</w:t>
      </w:r>
    </w:p>
    <w:p w14:paraId="3156CE56">
      <w:pPr>
        <w:adjustRightInd w:val="0"/>
        <w:spacing w:line="560" w:lineRule="exact"/>
        <w:ind w:firstLine="643"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三、提交服务成果地点：</w:t>
      </w:r>
      <w:r>
        <w:rPr>
          <w:rFonts w:hint="eastAsia" w:ascii="仿宋" w:hAnsi="仿宋" w:eastAsia="仿宋" w:cs="仿宋"/>
          <w:color w:val="000000" w:themeColor="text1"/>
          <w:sz w:val="32"/>
          <w:szCs w:val="32"/>
          <w:shd w:val="clear" w:color="auto" w:fill="FFFFFF"/>
          <w14:textFill>
            <w14:solidFill>
              <w14:schemeClr w14:val="tx1"/>
            </w14:solidFill>
          </w14:textFill>
        </w:rPr>
        <w:t>上林县</w:t>
      </w:r>
    </w:p>
    <w:p w14:paraId="38665481">
      <w:pPr>
        <w:adjustRightInd w:val="0"/>
        <w:spacing w:line="560" w:lineRule="exact"/>
        <w:ind w:firstLine="643" w:firstLineChars="200"/>
        <w:jc w:val="left"/>
        <w:rPr>
          <w:rFonts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四、售后服务要求</w:t>
      </w:r>
    </w:p>
    <w:p w14:paraId="6CFD2340">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1、质量保证期:自提供服务之日起至合同期满并提交服务成果经验收合格之日止；服务期满后，采购人可以视中标人的服务质量情况，经县财政部门同意后，可续签服务合同。</w:t>
      </w:r>
    </w:p>
    <w:p w14:paraId="4C5A4A8F">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2、处理问题响应时间：接到采购人处理问题通知后1小时内到达采购人指定现场。</w:t>
      </w:r>
    </w:p>
    <w:p w14:paraId="5034B4E3">
      <w:pPr>
        <w:adjustRightInd w:val="0"/>
        <w:spacing w:line="560" w:lineRule="exact"/>
        <w:ind w:firstLine="643" w:firstLineChars="200"/>
        <w:jc w:val="left"/>
        <w:rPr>
          <w:rFonts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五、验收标准</w:t>
      </w:r>
    </w:p>
    <w:p w14:paraId="290DED8F">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采购人将定期评核成交供应商服务质量，如采购人对成交供应商工作质量不满意，采购人书面提出整改通知，累计提出达三次，成交供应商未按要求及时整改的，采购人有权报政府采购监督部门申请终止合同，由此造成的经济损失由成交供应商负责。</w:t>
      </w:r>
    </w:p>
    <w:p w14:paraId="060157B9">
      <w:pPr>
        <w:adjustRightInd w:val="0"/>
        <w:spacing w:line="560" w:lineRule="exact"/>
        <w:ind w:firstLine="643" w:firstLineChars="200"/>
        <w:jc w:val="left"/>
        <w:rPr>
          <w:rFonts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六、其他要求</w:t>
      </w:r>
    </w:p>
    <w:p w14:paraId="04A4AF2C">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1、报价必须含以下部分，包括：</w:t>
      </w:r>
    </w:p>
    <w:p w14:paraId="12CC9811">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（1）服务的价格；</w:t>
      </w:r>
    </w:p>
    <w:p w14:paraId="1CC6465C">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（2）必要的保险费用和各项税金；</w:t>
      </w:r>
    </w:p>
    <w:p w14:paraId="263B517A">
      <w:pPr>
        <w:adjustRightInd w:val="0"/>
        <w:spacing w:line="560" w:lineRule="exact"/>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（3）服务清单含概的所有项目费用。</w:t>
      </w:r>
    </w:p>
    <w:p w14:paraId="79E9833B">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2、付款方式：</w:t>
      </w:r>
      <w:r>
        <w:rPr>
          <w:rFonts w:hint="eastAsia" w:ascii="仿宋" w:hAnsi="仿宋" w:eastAsia="仿宋" w:cs="仿宋"/>
          <w:color w:val="000000" w:themeColor="text1"/>
          <w:sz w:val="32"/>
          <w:szCs w:val="32"/>
          <w14:textFill>
            <w14:solidFill>
              <w14:schemeClr w14:val="tx1"/>
            </w14:solidFill>
          </w14:textFill>
        </w:rPr>
        <w:t>采购人按中标价按月支付服务费（</w:t>
      </w:r>
      <w:r>
        <w:rPr>
          <w:rFonts w:ascii="仿宋" w:hAnsi="仿宋" w:eastAsia="仿宋" w:cs="仿宋"/>
          <w:color w:val="000000" w:themeColor="text1"/>
          <w:sz w:val="32"/>
          <w:szCs w:val="32"/>
          <w14:textFill>
            <w14:solidFill>
              <w14:schemeClr w14:val="tx1"/>
            </w14:solidFill>
          </w14:textFill>
        </w:rPr>
        <w:t>中</w:t>
      </w:r>
      <w:r>
        <w:rPr>
          <w:rFonts w:hint="eastAsia" w:ascii="仿宋" w:hAnsi="仿宋" w:eastAsia="仿宋" w:cs="仿宋"/>
          <w:color w:val="000000" w:themeColor="text1"/>
          <w:sz w:val="32"/>
          <w:szCs w:val="32"/>
          <w14:textFill>
            <w14:solidFill>
              <w14:schemeClr w14:val="tx1"/>
            </w14:solidFill>
          </w14:textFill>
        </w:rPr>
        <w:t>标价分为12个月支付结算）。</w:t>
      </w:r>
      <w:r>
        <w:rPr>
          <w:rFonts w:hint="eastAsia" w:ascii="仿宋" w:hAnsi="仿宋" w:eastAsia="仿宋" w:cs="仿宋"/>
          <w:color w:val="000000" w:themeColor="text1"/>
          <w:kern w:val="0"/>
          <w:sz w:val="32"/>
          <w:szCs w:val="32"/>
          <w14:textFill>
            <w14:solidFill>
              <w14:schemeClr w14:val="tx1"/>
            </w14:solidFill>
          </w14:textFill>
        </w:rPr>
        <w:t>成交供应商</w:t>
      </w:r>
      <w:r>
        <w:rPr>
          <w:rFonts w:hint="eastAsia" w:ascii="仿宋" w:hAnsi="仿宋" w:eastAsia="仿宋" w:cs="仿宋"/>
          <w:color w:val="000000" w:themeColor="text1"/>
          <w:sz w:val="32"/>
          <w:szCs w:val="32"/>
          <w14:textFill>
            <w14:solidFill>
              <w14:schemeClr w14:val="tx1"/>
            </w14:solidFill>
          </w14:textFill>
        </w:rPr>
        <w:t>于当月下旬向采购人开具增值税发票，收到票据后采购人申请财政资金完成付款</w:t>
      </w:r>
      <w:r>
        <w:rPr>
          <w:rFonts w:hint="eastAsia" w:ascii="仿宋" w:hAnsi="仿宋" w:eastAsia="仿宋" w:cs="仿宋"/>
          <w:color w:val="000000" w:themeColor="text1"/>
          <w:sz w:val="32"/>
          <w:szCs w:val="32"/>
          <w:lang w:eastAsia="zh-CN"/>
          <w14:textFill>
            <w14:solidFill>
              <w14:schemeClr w14:val="tx1"/>
            </w14:solidFill>
          </w14:textFill>
        </w:rPr>
        <w:t>（财政资金有时不能按时拨付，请谨慎考虑）</w:t>
      </w:r>
      <w:r>
        <w:rPr>
          <w:rFonts w:hint="eastAsia" w:ascii="仿宋" w:hAnsi="仿宋" w:eastAsia="仿宋" w:cs="仿宋"/>
          <w:color w:val="000000" w:themeColor="text1"/>
          <w:sz w:val="32"/>
          <w:szCs w:val="32"/>
          <w14:textFill>
            <w14:solidFill>
              <w14:schemeClr w14:val="tx1"/>
            </w14:solidFill>
          </w14:textFill>
        </w:rPr>
        <w:t>。</w:t>
      </w:r>
    </w:p>
    <w:p w14:paraId="48FC2B80">
      <w:pPr>
        <w:widowControl/>
        <w:ind w:firstLine="640" w:firstLineChars="200"/>
        <w:jc w:val="lef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成交供应商</w:t>
      </w:r>
      <w:r>
        <w:rPr>
          <w:rFonts w:hint="eastAsia" w:ascii="仿宋" w:hAnsi="仿宋" w:eastAsia="仿宋" w:cs="仿宋"/>
          <w:color w:val="000000" w:themeColor="text1"/>
          <w:sz w:val="32"/>
          <w:szCs w:val="32"/>
          <w:shd w:val="clear" w:color="auto" w:fill="FFFFFF"/>
          <w14:textFill>
            <w14:solidFill>
              <w14:schemeClr w14:val="tx1"/>
            </w14:solidFill>
          </w14:textFill>
        </w:rPr>
        <w:t>必须按照《劳动合同法》的规定与员工签订劳动合同并依据国家、广西和南宁有关最低工资标准的规定要求以及缴纳各种社会保险的规定要求向员工支付工资和缴纳社保及其他保险。</w:t>
      </w:r>
      <w:r>
        <w:rPr>
          <w:rFonts w:hint="eastAsia" w:ascii="仿宋" w:hAnsi="仿宋" w:eastAsia="仿宋" w:cs="仿宋"/>
          <w:color w:val="000000" w:themeColor="text1"/>
          <w:kern w:val="0"/>
          <w:sz w:val="32"/>
          <w:szCs w:val="32"/>
          <w14:textFill>
            <w14:solidFill>
              <w14:schemeClr w14:val="tx1"/>
            </w14:solidFill>
          </w14:textFill>
        </w:rPr>
        <w:t>为了满足本次物业服务开支需求，</w:t>
      </w:r>
      <w:r>
        <w:rPr>
          <w:rFonts w:hint="eastAsia" w:ascii="仿宋" w:hAnsi="仿宋" w:eastAsia="仿宋" w:cs="仿宋"/>
          <w:bCs/>
          <w:color w:val="000000" w:themeColor="text1"/>
          <w:kern w:val="0"/>
          <w:sz w:val="32"/>
          <w:szCs w:val="32"/>
          <w14:textFill>
            <w14:solidFill>
              <w14:schemeClr w14:val="tx1"/>
            </w14:solidFill>
          </w14:textFill>
        </w:rPr>
        <w:t>避免不合理报价、降低服务质量，</w:t>
      </w:r>
      <w:r>
        <w:rPr>
          <w:rFonts w:hint="eastAsia" w:ascii="仿宋" w:hAnsi="仿宋" w:eastAsia="仿宋" w:cs="仿宋"/>
          <w:color w:val="000000" w:themeColor="text1"/>
          <w:sz w:val="32"/>
          <w:szCs w:val="32"/>
          <w:shd w:val="clear" w:color="auto" w:fill="FFFFFF"/>
          <w14:textFill>
            <w14:solidFill>
              <w14:schemeClr w14:val="tx1"/>
            </w14:solidFill>
          </w14:textFill>
        </w:rPr>
        <w:t>竞价人的报价中必须按该条款要求充分考虑“人员配置要求”中各类人员的工资、福利、加班费、社保及人身意外保险,如报价低于最低成本价（应付最低工资和社保及其他保险总额）或高于预算价均视为报价无效。</w:t>
      </w:r>
    </w:p>
    <w:p w14:paraId="35D570FB">
      <w:pPr>
        <w:tabs>
          <w:tab w:val="left" w:pos="5880"/>
        </w:tabs>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4、供应商必须提交响应附件：</w:t>
      </w:r>
    </w:p>
    <w:p w14:paraId="74436DDF">
      <w:pPr>
        <w:snapToGrid w:val="0"/>
        <w:spacing w:line="560" w:lineRule="exact"/>
        <w:ind w:firstLine="640"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（1）竞标人具有国内独立法人资格，并具备有保安、保洁资质。</w:t>
      </w:r>
      <w:r>
        <w:rPr>
          <w:rFonts w:hint="eastAsia" w:ascii="仿宋" w:hAnsi="仿宋" w:eastAsia="仿宋" w:cs="仿宋"/>
          <w:b/>
          <w:bCs/>
          <w:color w:val="000000" w:themeColor="text1"/>
          <w:sz w:val="32"/>
          <w:szCs w:val="32"/>
          <w:shd w:val="clear" w:color="auto" w:fill="FFFFFF"/>
          <w14:textFill>
            <w14:solidFill>
              <w14:schemeClr w14:val="tx1"/>
            </w14:solidFill>
          </w14:textFill>
        </w:rPr>
        <w:t>（报价时须提供相关证件扫描件</w:t>
      </w:r>
      <w:r>
        <w:rPr>
          <w:rFonts w:hint="eastAsia" w:ascii="仿宋" w:hAnsi="仿宋" w:eastAsia="仿宋" w:cs="仿宋"/>
          <w:b/>
          <w:bCs/>
          <w:color w:val="000000" w:themeColor="text1"/>
          <w:sz w:val="32"/>
          <w:szCs w:val="32"/>
          <w14:textFill>
            <w14:solidFill>
              <w14:schemeClr w14:val="tx1"/>
            </w14:solidFill>
          </w14:textFill>
        </w:rPr>
        <w:t>，否则作无效竞价处理</w:t>
      </w:r>
      <w:r>
        <w:rPr>
          <w:rFonts w:hint="eastAsia" w:ascii="仿宋" w:hAnsi="仿宋" w:eastAsia="仿宋" w:cs="仿宋"/>
          <w:b/>
          <w:bCs/>
          <w:color w:val="000000" w:themeColor="text1"/>
          <w:sz w:val="32"/>
          <w:szCs w:val="32"/>
          <w:shd w:val="clear" w:color="auto" w:fill="FFFFFF"/>
          <w14:textFill>
            <w14:solidFill>
              <w14:schemeClr w14:val="tx1"/>
            </w14:solidFill>
          </w14:textFill>
        </w:rPr>
        <w:t>）</w:t>
      </w:r>
    </w:p>
    <w:p w14:paraId="2A162FD9">
      <w:pPr>
        <w:snapToGrid w:val="0"/>
        <w:spacing w:line="560" w:lineRule="exact"/>
        <w:ind w:firstLine="640"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（2）竞标人</w:t>
      </w:r>
      <w:r>
        <w:rPr>
          <w:rFonts w:hint="eastAsia" w:ascii="仿宋" w:hAnsi="仿宋" w:eastAsia="仿宋" w:cs="仿宋"/>
          <w:color w:val="000000" w:themeColor="text1"/>
          <w:sz w:val="32"/>
          <w:szCs w:val="32"/>
          <w:shd w:val="clear" w:color="auto" w:fill="FFFFFF"/>
          <w14:textFill>
            <w14:solidFill>
              <w14:schemeClr w14:val="tx1"/>
            </w14:solidFill>
          </w14:textFill>
        </w:rPr>
        <w:t>提供202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年1月份以来连续三个月的依法缴纳社保费的缴费凭证，</w:t>
      </w:r>
      <w:r>
        <w:rPr>
          <w:rFonts w:hint="eastAsia" w:ascii="仿宋" w:hAnsi="仿宋" w:eastAsia="仿宋" w:cs="仿宋"/>
          <w:color w:val="000000" w:themeColor="text1"/>
          <w:sz w:val="32"/>
          <w:szCs w:val="32"/>
          <w14:textFill>
            <w14:solidFill>
              <w14:schemeClr w14:val="tx1"/>
            </w14:solidFill>
          </w14:textFill>
        </w:rPr>
        <w:t>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仿宋" w:hAnsi="仿宋" w:eastAsia="仿宋" w:cs="仿宋"/>
          <w:b/>
          <w:bCs/>
          <w:color w:val="000000" w:themeColor="text1"/>
          <w:sz w:val="32"/>
          <w:szCs w:val="32"/>
          <w:shd w:val="clear" w:color="auto" w:fill="FFFFFF"/>
          <w14:textFill>
            <w14:solidFill>
              <w14:schemeClr w14:val="tx1"/>
            </w14:solidFill>
          </w14:textFill>
        </w:rPr>
        <w:t>（报价时须提供相关凭据扫描件</w:t>
      </w:r>
      <w:r>
        <w:rPr>
          <w:rFonts w:hint="eastAsia" w:ascii="仿宋" w:hAnsi="仿宋" w:eastAsia="仿宋" w:cs="仿宋"/>
          <w:b/>
          <w:bCs/>
          <w:color w:val="000000" w:themeColor="text1"/>
          <w:sz w:val="32"/>
          <w:szCs w:val="32"/>
          <w14:textFill>
            <w14:solidFill>
              <w14:schemeClr w14:val="tx1"/>
            </w14:solidFill>
          </w14:textFill>
        </w:rPr>
        <w:t>，否则作无效竞价处理）</w:t>
      </w:r>
    </w:p>
    <w:p w14:paraId="1793C4EF">
      <w:pPr>
        <w:snapToGrid w:val="0"/>
        <w:spacing w:line="56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（3）竞标人提供202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1月以来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 w:hAnsi="仿宋" w:eastAsia="仿宋" w:cs="仿宋"/>
          <w:b/>
          <w:bCs/>
          <w:color w:val="000000" w:themeColor="text1"/>
          <w:sz w:val="32"/>
          <w:szCs w:val="32"/>
          <w:shd w:val="clear" w:color="auto" w:fill="FFFFFF"/>
          <w14:textFill>
            <w14:solidFill>
              <w14:schemeClr w14:val="tx1"/>
            </w14:solidFill>
          </w14:textFill>
        </w:rPr>
        <w:t>（报价时须提供相关凭据扫描件</w:t>
      </w:r>
      <w:r>
        <w:rPr>
          <w:rFonts w:hint="eastAsia" w:ascii="仿宋" w:hAnsi="仿宋" w:eastAsia="仿宋" w:cs="仿宋"/>
          <w:b/>
          <w:bCs/>
          <w:color w:val="000000" w:themeColor="text1"/>
          <w:sz w:val="32"/>
          <w:szCs w:val="32"/>
          <w14:textFill>
            <w14:solidFill>
              <w14:schemeClr w14:val="tx1"/>
            </w14:solidFill>
          </w14:textFill>
        </w:rPr>
        <w:t>，否则作无效竞价处理）</w:t>
      </w:r>
    </w:p>
    <w:p w14:paraId="50713C17">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（4）竞标人提供</w:t>
      </w:r>
      <w:r>
        <w:rPr>
          <w:rFonts w:hint="eastAsia" w:ascii="仿宋" w:hAnsi="仿宋" w:eastAsia="仿宋" w:cs="仿宋"/>
          <w:color w:val="000000" w:themeColor="text1"/>
          <w:sz w:val="32"/>
          <w:szCs w:val="32"/>
          <w:shd w:val="clear" w:color="auto" w:fill="FFFFFF"/>
          <w14:textFill>
            <w14:solidFill>
              <w14:schemeClr w14:val="tx1"/>
            </w14:solidFill>
          </w14:textFill>
        </w:rPr>
        <w:t>各类人员的工资、社保及其他应缴保险等费用的预算表。</w:t>
      </w:r>
      <w:r>
        <w:rPr>
          <w:rFonts w:hint="eastAsia" w:ascii="仿宋" w:hAnsi="仿宋" w:eastAsia="仿宋" w:cs="仿宋"/>
          <w:b/>
          <w:bCs/>
          <w:color w:val="000000" w:themeColor="text1"/>
          <w:sz w:val="32"/>
          <w:szCs w:val="32"/>
          <w:shd w:val="clear" w:color="auto" w:fill="FFFFFF"/>
          <w14:textFill>
            <w14:solidFill>
              <w14:schemeClr w14:val="tx1"/>
            </w14:solidFill>
          </w14:textFill>
        </w:rPr>
        <w:t>（必须提供，</w:t>
      </w:r>
      <w:r>
        <w:rPr>
          <w:rFonts w:hint="eastAsia" w:ascii="仿宋" w:hAnsi="仿宋" w:eastAsia="仿宋" w:cs="仿宋"/>
          <w:b/>
          <w:color w:val="000000" w:themeColor="text1"/>
          <w:sz w:val="32"/>
          <w:szCs w:val="32"/>
          <w14:textFill>
            <w14:solidFill>
              <w14:schemeClr w14:val="tx1"/>
            </w14:solidFill>
          </w14:textFill>
        </w:rPr>
        <w:t>否则作无效竞价处理</w:t>
      </w:r>
      <w:r>
        <w:rPr>
          <w:rFonts w:hint="eastAsia" w:ascii="仿宋" w:hAnsi="仿宋" w:eastAsia="仿宋" w:cs="仿宋"/>
          <w:b/>
          <w:bCs/>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w:t>
      </w:r>
    </w:p>
    <w:p w14:paraId="040FA66B">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（5）投标人财务状况（供应商提供经具备资质的第三方审计机构或会计师事务所审计的202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 xml:space="preserve">年度财务审计报告（响应文件里附审计报告复印件）。                        </w:t>
      </w:r>
    </w:p>
    <w:p w14:paraId="4CBB96DF">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p>
    <w:p w14:paraId="7F7E49EC">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14:paraId="3BE98911">
      <w:pPr>
        <w:spacing w:line="560" w:lineRule="exact"/>
        <w:rPr>
          <w:rFonts w:ascii="仿宋" w:hAnsi="仿宋" w:eastAsia="仿宋" w:cs="仿宋"/>
          <w:color w:val="000000" w:themeColor="text1"/>
          <w:sz w:val="32"/>
          <w:szCs w:val="32"/>
          <w14:textFill>
            <w14:solidFill>
              <w14:schemeClr w14:val="tx1"/>
            </w14:solidFill>
          </w14:textFill>
        </w:rPr>
      </w:pPr>
    </w:p>
    <w:p w14:paraId="44981E4E">
      <w:pPr>
        <w:spacing w:line="560" w:lineRule="exact"/>
        <w:rPr>
          <w:rFonts w:ascii="仿宋" w:hAnsi="仿宋" w:eastAsia="仿宋" w:cs="仿宋"/>
          <w:color w:val="000000" w:themeColor="text1"/>
          <w:sz w:val="32"/>
          <w:szCs w:val="32"/>
          <w14:textFill>
            <w14:solidFill>
              <w14:schemeClr w14:val="tx1"/>
            </w14:solidFill>
          </w14:textFill>
        </w:rPr>
      </w:pPr>
    </w:p>
    <w:p w14:paraId="7446EC46">
      <w:pPr>
        <w:spacing w:line="560" w:lineRule="exact"/>
        <w:rPr>
          <w:rFonts w:ascii="仿宋" w:hAnsi="仿宋" w:eastAsia="仿宋" w:cs="仿宋"/>
          <w:color w:val="000000" w:themeColor="text1"/>
          <w:sz w:val="32"/>
          <w:szCs w:val="32"/>
          <w14:textFill>
            <w14:solidFill>
              <w14:schemeClr w14:val="tx1"/>
            </w14:solidFill>
          </w14:textFill>
        </w:rPr>
      </w:pPr>
    </w:p>
    <w:p w14:paraId="6918C591">
      <w:pPr>
        <w:spacing w:line="560" w:lineRule="exact"/>
        <w:ind w:firstLine="5440" w:firstLineChars="17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上林县市场开发服务中心</w:t>
      </w:r>
    </w:p>
    <w:p w14:paraId="5E10417C">
      <w:pPr>
        <w:tabs>
          <w:tab w:val="left" w:pos="6040"/>
        </w:tabs>
        <w:spacing w:line="56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p>
    <w:p w14:paraId="324784D0">
      <w:pPr>
        <w:tabs>
          <w:tab w:val="left" w:pos="5880"/>
        </w:tabs>
        <w:spacing w:line="560" w:lineRule="exact"/>
        <w:rPr>
          <w:rFonts w:ascii="仿宋" w:hAnsi="仿宋" w:eastAsia="仿宋" w:cs="仿宋"/>
          <w:color w:val="000000" w:themeColor="text1"/>
          <w:sz w:val="32"/>
          <w:szCs w:val="32"/>
          <w14:textFill>
            <w14:solidFill>
              <w14:schemeClr w14:val="tx1"/>
            </w14:solidFill>
          </w14:textFill>
        </w:rPr>
      </w:pPr>
    </w:p>
    <w:p w14:paraId="1B68A9F9">
      <w:pPr>
        <w:rPr>
          <w:rFonts w:hint="eastAsia" w:ascii="仿宋" w:hAnsi="仿宋" w:eastAsia="仿宋" w:cs="仿宋"/>
          <w:sz w:val="32"/>
          <w:szCs w:val="32"/>
        </w:rPr>
      </w:pPr>
    </w:p>
    <w:sectPr>
      <w:footerReference r:id="rId3"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0094740"/>
      <w:docPartObj>
        <w:docPartGallery w:val="autotext"/>
      </w:docPartObj>
    </w:sdtPr>
    <w:sdtContent>
      <w:p w14:paraId="0CB8972D">
        <w:pPr>
          <w:pStyle w:val="2"/>
          <w:jc w:val="center"/>
        </w:pPr>
        <w:r>
          <w:fldChar w:fldCharType="begin"/>
        </w:r>
        <w:r>
          <w:instrText xml:space="preserve">PAGE   \* MERGEFORMAT</w:instrText>
        </w:r>
        <w:r>
          <w:fldChar w:fldCharType="separate"/>
        </w:r>
        <w:r>
          <w:rPr>
            <w:lang w:val="zh-CN"/>
          </w:rPr>
          <w:t>5</w:t>
        </w:r>
        <w:r>
          <w:fldChar w:fldCharType="end"/>
        </w:r>
      </w:p>
    </w:sdtContent>
  </w:sdt>
  <w:p w14:paraId="72CB259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31B67"/>
    <w:multiLevelType w:val="singleLevel"/>
    <w:tmpl w:val="E7931B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D7889"/>
    <w:rsid w:val="134B540B"/>
    <w:rsid w:val="310237EC"/>
    <w:rsid w:val="543D7889"/>
    <w:rsid w:val="6115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4066</Words>
  <Characters>4106</Characters>
  <Lines>0</Lines>
  <Paragraphs>0</Paragraphs>
  <TotalTime>1034</TotalTime>
  <ScaleCrop>false</ScaleCrop>
  <LinksUpToDate>false</LinksUpToDate>
  <CharactersWithSpaces>4158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2026-06-22T01:42:00Z</dcterms:created>
  <dc:creator>海天一色</dc:creator>
  <cp:lastModifiedBy>海天一色</cp:lastModifiedBy>
  <dcterms:modified xsi:type="dcterms:W3CDTF">2026-07-08T00:51:03Z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95A76EA480104EC8B11C524AF07CB5FF_11</vt:lpwstr>
  </property>
  <property fmtid="{D5CDD505-2E9C-101B-9397-08002B2CF9AE}" pid="4" name="KSOTemplateDocerSaveRecord">
    <vt:lpwstr>eyJoZGlkIjoiMTNlNTVkZmFlMmY0YTY0ZjBmMjc4ODIxZmNmZjQwYWIiLCJ1c2VySWQiOiI1MDU2NDAyNzIifQ==</vt:lpwstr>
  </property>
</Properties>
</file>