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word/settings.xml" ContentType="application/vnd.openxmlformats-officedocument.wordprocessingml.setting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customXml/itemProps1.xml" ContentType="application/vnd.openxmlformats-officedocument.customXmlProperties+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o="urn:schemas-microsoft-com:office:office" xmlns:r="http://schemas.openxmlformats.org/officeDocument/2006/relationships" xmlns:m="http://schemas.openxmlformats.org/officeDocument/2006/math" xmlns:v="urn:schemas-microsoft-com:vml" xmlns:a="http://schemas.openxmlformats.org/drawingml/2006/main" xmlns:wps="http://schemas.microsoft.com/office/word/2010/wordprocessingShape" xmlns:wp="http://schemas.openxmlformats.org/drawingml/2006/wordprocessingDrawing" xmlns:pic="http://schemas.openxmlformats.org/drawingml/2006/picture" xmlns:wp14="http://schemas.microsoft.com/office/word/2010/wordprocessingDrawing" xmlns:mc="http://schemas.openxmlformats.org/markup-compatibility/2006" xmlns:wpg="http://schemas.microsoft.com/office/word/2010/wordprocessingGroup" xmlns:wpc="http://schemas.microsoft.com/office/word/2010/wordprocessingCanvas" xmlns:w10="urn:schemas-microsoft-com:office:word" xmlns:w14="http://schemas.microsoft.com/office/word/2010/wordml" xmlns:w15="http://schemas.microsoft.com/office/word/2012/wordml" xmlns:a14="http://schemas.microsoft.com/office/drawing/2010/main" xmlns:wpsCustomData="http://www.wps.cn/officeDocument/2013/wpsCustomData" mc:Ignorable="w14 w15">
  <w:body>
    <w:p>
      <w:pPr>
        <w:jc w:val="center"/>
        <w:rPr>
          <w:rFonts w:ascii="方正公文小标宋" w:eastAsia="方正公文小标宋" w:cs="方正公文小标宋" w:hAnsi="方正公文小标宋"/>
          <w:b/>
          <w:bCs/>
          <w:sz w:val="72"/>
          <w:szCs w:val="72"/>
          <w:lang w:val="en-US" w:eastAsia="zh-CN"/>
        </w:rPr>
      </w:pPr>
    </w:p>
    <w:p>
      <w:pPr>
        <w:jc w:val="center"/>
        <w:rPr>
          <w:rFonts w:ascii="方正公文小标宋" w:eastAsia="方正公文小标宋" w:cs="方正公文小标宋" w:hAnsi="方正公文小标宋"/>
          <w:b/>
          <w:bCs/>
          <w:sz w:val="72"/>
          <w:szCs w:val="72"/>
          <w:lang w:val="en-US" w:eastAsia="zh-CN"/>
        </w:rPr>
      </w:pPr>
    </w:p>
    <w:p>
      <w:pPr>
        <w:jc w:val="center"/>
        <w:rPr>
          <w:rFonts w:ascii="方正公文小标宋" w:eastAsia="方正公文小标宋" w:cs="方正公文小标宋" w:hAnsi="方正公文小标宋"/>
          <w:b/>
          <w:bCs/>
          <w:sz w:val="72"/>
          <w:szCs w:val="72"/>
          <w:lang w:val="en-US" w:eastAsia="zh-CN"/>
        </w:rPr>
      </w:pPr>
    </w:p>
    <w:p>
      <w:pPr>
        <w:jc w:val="center"/>
        <w:rPr>
          <w:rFonts w:ascii="方正公文小标宋" w:eastAsia="方正公文小标宋" w:cs="方正公文小标宋" w:hAnsi="方正公文小标宋" w:hint="eastAsia"/>
          <w:b/>
          <w:bCs/>
          <w:sz w:val="72"/>
          <w:szCs w:val="72"/>
          <w:lang w:val="en-US" w:eastAsia="zh-CN"/>
        </w:rPr>
      </w:pPr>
      <w:r>
        <w:rPr>
          <w:rFonts w:ascii="方正公文小标宋" w:eastAsia="方正公文小标宋" w:cs="方正公文小标宋" w:hAnsi="方正公文小标宋" w:hint="eastAsia"/>
          <w:b/>
          <w:bCs/>
          <w:sz w:val="72"/>
          <w:szCs w:val="72"/>
          <w:lang w:val="en-US" w:eastAsia="zh-CN"/>
        </w:rPr>
        <w:t>横州市精神病医院</w:t>
      </w:r>
    </w:p>
    <w:p>
      <w:pPr>
        <w:spacing w:beforeAutospacing="0" w:afterAutospacing="0"/>
        <w:ind w:firstLineChars="400" w:firstLine="2880"/>
        <w:rPr>
          <w:rFonts w:ascii="方正公文小标宋" w:eastAsia="方正公文小标宋" w:cs="方正公文小标宋" w:hAnsi="方正公文小标宋" w:hint="eastAsia"/>
          <w:b/>
          <w:bCs/>
          <w:sz w:val="72"/>
          <w:szCs w:val="72"/>
          <w:lang w:val="en-US" w:eastAsia="zh-CN"/>
        </w:rPr>
      </w:pPr>
      <w:r>
        <w:rPr>
          <w:rFonts w:ascii="方正公文小标宋" w:eastAsia="方正公文小标宋" w:cs="方正公文小标宋" w:hAnsi="方正公文小标宋" w:hint="eastAsia"/>
          <w:b/>
          <w:bCs/>
          <w:sz w:val="72"/>
          <w:szCs w:val="72"/>
          <w:lang w:val="en-US" w:eastAsia="zh-CN"/>
        </w:rPr>
        <w:t>采购文件</w:t>
      </w:r>
    </w:p>
    <w:p>
      <w:pPr>
        <w:spacing w:beforeAutospacing="0" w:afterAutospacing="0"/>
        <w:ind w:firstLineChars="200" w:firstLine="1440"/>
        <w:jc w:val="center"/>
        <w:rPr>
          <w:rFonts w:ascii="方正公文小标宋" w:eastAsia="方正公文小标宋" w:cs="方正公文小标宋" w:hAnsi="方正公文小标宋" w:hint="eastAsia"/>
          <w:b/>
          <w:bCs/>
          <w:sz w:val="72"/>
          <w:szCs w:val="72"/>
          <w:lang w:val="en-US" w:eastAsia="zh-CN"/>
        </w:rPr>
      </w:pPr>
    </w:p>
    <w:p>
      <w:pPr>
        <w:spacing w:beforeAutospacing="0" w:afterAutospacing="0"/>
        <w:ind w:firstLineChars="200" w:firstLine="1440"/>
        <w:rPr>
          <w:rFonts w:ascii="方正公文小标宋" w:eastAsia="方正公文小标宋" w:cs="方正公文小标宋" w:hAnsi="方正公文小标宋" w:hint="eastAsia"/>
          <w:b/>
          <w:bCs/>
          <w:sz w:val="72"/>
          <w:szCs w:val="72"/>
          <w:lang w:val="en-US" w:eastAsia="zh-CN"/>
        </w:rPr>
      </w:pPr>
    </w:p>
    <w:p>
      <w:pPr>
        <w:spacing w:beforeAutospacing="0" w:afterAutospacing="0"/>
        <w:ind w:firstLineChars="200" w:firstLine="1440"/>
        <w:rPr>
          <w:rFonts w:ascii="方正公文小标宋" w:eastAsia="方正公文小标宋" w:cs="方正公文小标宋" w:hAnsi="方正公文小标宋" w:hint="eastAsia"/>
          <w:b/>
          <w:bCs/>
          <w:sz w:val="72"/>
          <w:szCs w:val="72"/>
          <w:lang w:val="en-US" w:eastAsia="zh-CN"/>
        </w:rPr>
      </w:pPr>
    </w:p>
    <w:p>
      <w:pPr>
        <w:keepNext w:val="0"/>
        <w:keepLines w:val="0"/>
        <w:pageBreakBefore w:val="0"/>
        <w:widowControl w:val="0"/>
        <w:kinsoku/>
        <w:wordWrap/>
        <w:overflowPunct/>
        <w:topLinePunct w:val="0"/>
        <w:autoSpaceDE/>
        <w:autoSpaceDN/>
        <w:adjustRightInd/>
        <w:snapToGrid/>
        <w:spacing w:line="560" w:lineRule="exact"/>
        <w:ind w:left="0"/>
        <w:rPr>
          <w:rFonts w:ascii="方正仿宋_GB2312" w:eastAsia="方正仿宋_GB2312" w:cs="方正仿宋_GB2312" w:hAnsi="方正仿宋_GB2312"/>
          <w:sz w:val="32"/>
          <w:szCs w:val="32"/>
          <w:lang w:val="en-US" w:eastAsia="zh-CN"/>
        </w:rPr>
      </w:pPr>
      <w:r>
        <w:rPr>
          <w:rFonts w:ascii="方正仿宋_GB2312" w:eastAsia="方正仿宋_GB2312" w:cs="方正仿宋_GB2312" w:hAnsi="方正仿宋_GB2312" w:hint="eastAsia"/>
          <w:b/>
          <w:bCs/>
          <w:sz w:val="32"/>
          <w:szCs w:val="32"/>
          <w:lang w:val="en-US" w:eastAsia="zh-CN"/>
        </w:rPr>
        <w:t>采购项目名称：</w:t>
      </w:r>
      <w:r>
        <w:rPr>
          <w:rFonts w:ascii="方正仿宋_GB2312" w:eastAsia="方正仿宋_GB2312" w:cs="方正仿宋_GB2312" w:hAnsi="方正仿宋_GB2312"/>
          <w:sz w:val="32"/>
          <w:szCs w:val="32"/>
          <w:lang w:val="en-US" w:eastAsia="zh-CN"/>
        </w:rPr>
        <w:t>横州市精神病医院金属质架类采购</w:t>
      </w:r>
    </w:p>
    <w:p>
      <w:pPr>
        <w:keepNext w:val="0"/>
        <w:keepLines w:val="0"/>
        <w:pageBreakBefore w:val="0"/>
        <w:widowControl w:val="0"/>
        <w:kinsoku/>
        <w:wordWrap/>
        <w:overflowPunct/>
        <w:topLinePunct w:val="0"/>
        <w:autoSpaceDE/>
        <w:autoSpaceDN/>
        <w:adjustRightInd/>
        <w:snapToGrid/>
        <w:spacing w:line="560" w:lineRule="exact"/>
        <w:ind w:left="0"/>
        <w:rPr>
          <w:rFonts w:ascii="方正仿宋_GB2312" w:eastAsia="方正仿宋_GB2312" w:cs="方正仿宋_GB2312" w:hAnsi="方正仿宋_GB2312" w:hint="eastAsia"/>
          <w:sz w:val="32"/>
          <w:szCs w:val="32"/>
          <w:lang w:eastAsia="zh-CN"/>
        </w:rPr>
      </w:pPr>
      <w:r>
        <w:rPr>
          <w:rFonts w:ascii="方正仿宋_GB2312" w:eastAsia="方正仿宋_GB2312" w:cs="方正仿宋_GB2312" w:hAnsi="方正仿宋_GB2312"/>
          <w:b/>
          <w:bCs/>
          <w:sz w:val="32"/>
          <w:szCs w:val="32"/>
          <w:lang w:val="en-US" w:eastAsia="zh-CN"/>
        </w:rPr>
        <w:t>采购计划文号</w:t>
      </w:r>
      <w:r>
        <w:rPr>
          <w:rFonts w:ascii="方正仿宋_GB2312" w:eastAsia="方正仿宋_GB2312" w:cs="方正仿宋_GB2312" w:hAnsi="方正仿宋_GB2312" w:hint="eastAsia"/>
          <w:b/>
          <w:bCs/>
          <w:sz w:val="32"/>
          <w:szCs w:val="32"/>
          <w:lang w:val="en-US" w:eastAsia="zh-CN"/>
        </w:rPr>
        <w:t>：</w:t>
      </w:r>
      <w:r>
        <w:rPr>
          <w:rFonts w:ascii="方正仿宋_GB2312" w:eastAsia="方正仿宋_GB2312" w:cs="方正仿宋_GB2312"/>
          <w:sz w:val="32"/>
          <w:szCs w:val="32"/>
        </w:rPr>
        <w:t>HZZC2026-W1-01231</w:t>
      </w:r>
    </w:p>
    <w:p>
      <w:pPr>
        <w:spacing w:line="560" w:lineRule="exact"/>
        <w:ind w:left="0"/>
        <w:rPr>
          <w:rFonts w:ascii="方正仿宋_GB2312" w:eastAsia="方正仿宋_GB2312" w:cs="方正仿宋_GB2312" w:hAnsi="方正仿宋_GB2312"/>
          <w:sz w:val="32"/>
          <w:szCs w:val="32"/>
        </w:rPr>
      </w:pPr>
      <w:r>
        <w:rPr>
          <w:rFonts w:ascii="方正仿宋_GB2312" w:eastAsia="方正仿宋_GB2312" w:cs="方正仿宋_GB2312" w:hAnsi="方正仿宋_GB2312"/>
          <w:b/>
          <w:bCs/>
          <w:sz w:val="32"/>
          <w:szCs w:val="32"/>
          <w:lang w:val="en-US" w:eastAsia="zh-CN"/>
        </w:rPr>
        <w:t>采购人：</w:t>
      </w:r>
      <w:r>
        <w:rPr>
          <w:rFonts w:ascii="方正仿宋_GB2312" w:eastAsia="方正仿宋_GB2312" w:cs="方正仿宋_GB2312" w:hAnsi="方正仿宋_GB2312"/>
          <w:b w:val="0"/>
          <w:bCs w:val="0"/>
          <w:sz w:val="32"/>
          <w:szCs w:val="32"/>
          <w:lang w:val="en-US" w:eastAsia="zh-CN"/>
        </w:rPr>
        <w:t>横州市精神病医院</w:t>
      </w:r>
    </w:p>
    <w:p>
      <w:pPr>
        <w:spacing w:beforeAutospacing="0" w:afterAutospacing="0"/>
        <w:ind w:firstLineChars="200" w:firstLine="420"/>
      </w:pPr>
    </w:p>
    <w:p>
      <w:pPr>
        <w:spacing w:beforeAutospacing="0" w:afterAutospacing="0"/>
        <w:ind w:firstLineChars="200" w:firstLine="420"/>
      </w:pPr>
    </w:p>
    <w:p>
      <w:pPr>
        <w:spacing w:beforeAutospacing="0" w:afterAutospacing="0"/>
        <w:ind w:firstLineChars="200" w:firstLine="420"/>
      </w:pPr>
    </w:p>
    <w:p>
      <w:pPr>
        <w:spacing w:beforeAutospacing="0" w:afterAutospacing="0"/>
        <w:ind w:firstLineChars="200" w:firstLine="420"/>
      </w:pPr>
    </w:p>
    <w:p>
      <w:pPr>
        <w:spacing w:beforeAutospacing="0" w:afterAutospacing="0"/>
        <w:ind w:firstLineChars="200" w:firstLine="420"/>
      </w:pPr>
    </w:p>
    <w:p>
      <w:pPr>
        <w:spacing w:beforeAutospacing="0" w:afterAutospacing="0"/>
        <w:ind w:firstLineChars="200" w:firstLine="420"/>
      </w:pPr>
    </w:p>
    <w:p>
      <w:pPr>
        <w:spacing w:beforeAutospacing="0" w:afterAutospacing="0"/>
        <w:ind w:firstLineChars="200" w:firstLine="420"/>
      </w:pPr>
    </w:p>
    <w:p>
      <w:pPr>
        <w:spacing w:beforeAutospacing="0" w:afterAutospacing="0"/>
        <w:ind w:firstLineChars="200" w:firstLine="420"/>
      </w:pPr>
    </w:p>
    <w:p>
      <w:pPr>
        <w:spacing w:beforeAutospacing="0" w:afterAutospacing="0"/>
        <w:ind w:firstLineChars="200" w:firstLine="420"/>
      </w:pPr>
    </w:p>
    <w:p>
      <w:pPr>
        <w:spacing w:beforeAutospacing="0" w:afterAutospacing="0"/>
        <w:ind w:firstLineChars="200" w:firstLine="420"/>
      </w:pPr>
    </w:p>
    <w:p>
      <w:pPr>
        <w:spacing w:beforeAutospacing="0" w:afterAutospacing="0"/>
        <w:ind w:firstLineChars="200" w:firstLine="420"/>
      </w:pPr>
    </w:p>
    <w:p>
      <w:pPr>
        <w:spacing w:beforeAutospacing="0" w:afterAutospacing="0"/>
        <w:ind w:firstLineChars="200" w:firstLine="420"/>
      </w:pPr>
    </w:p>
    <w:p>
      <w:pPr>
        <w:spacing w:beforeAutospacing="0" w:afterAutospacing="0"/>
        <w:ind w:firstLineChars="200" w:firstLine="420"/>
      </w:pPr>
    </w:p>
    <w:p>
      <w:pPr>
        <w:spacing w:beforeAutospacing="0" w:afterAutospacing="0"/>
        <w:ind w:firstLineChars="200" w:firstLine="420"/>
        <w:sectPr>
          <w:headerReference w:type="default" r:id="rId2"/>
          <w:footerReference w:type="default" r:id="rId3"/>
          <w:footerReference w:type="even" r:id="rId4"/>
          <w:footerReference w:type="first" r:id="rId5"/>
          <w:pgSz w:w="11906" w:h="16838"/>
          <w:pgMar w:top="1814" w:right="1474" w:bottom="1134" w:left="1474" w:header="851" w:footer="992" w:gutter="0"/>
          <w:pgNumType w:fmt="numberInDash" w:start="1"/>
          <w:cols w:num="1" w:space="637"/>
          <w:docGrid w:linePitch="312" w:charSpace="0"/>
        </w:sectPr>
      </w:pPr>
    </w:p>
    <w:p>
      <w:pPr>
        <w:spacing w:beforeAutospacing="0" w:afterAutospacing="0"/>
        <w:ind w:firstLineChars="200" w:firstLine="420"/>
      </w:pPr>
    </w:p>
    <w:p>
      <w:pPr>
        <w:keepNext w:val="0"/>
        <w:keepLines w:val="0"/>
        <w:pageBreakBefore w:val="0"/>
        <w:widowControl/>
        <w:kinsoku w:val="0"/>
        <w:wordWrap/>
        <w:overflowPunct/>
        <w:topLinePunct w:val="0"/>
        <w:autoSpaceDE w:val="0"/>
        <w:autoSpaceDN w:val="0"/>
        <w:adjustRightInd w:val="0"/>
        <w:snapToGrid w:val="0"/>
        <w:spacing w:beforeAutospacing="0" w:afterAutospacing="0" w:line="560" w:lineRule="exact"/>
        <w:ind w:firstLineChars="200" w:firstLine="880"/>
        <w:jc w:val="center"/>
        <w:textAlignment w:val="baseline"/>
        <w:rPr>
          <w:rFonts w:ascii="方正小标宋简体" w:eastAsia="方正小标宋简体" w:cs="方正小标宋简体" w:hAnsi="方正小标宋简体" w:hint="eastAsia"/>
          <w:sz w:val="44"/>
          <w:szCs w:val="44"/>
          <w:lang w:val="en-US" w:eastAsia="zh-CN"/>
        </w:rPr>
      </w:pPr>
      <w:r>
        <w:rPr>
          <w:rFonts w:ascii="方正小标宋简体" w:eastAsia="方正小标宋简体" w:cs="方正小标宋简体" w:hAnsi="方正小标宋简体" w:hint="eastAsia"/>
          <w:sz w:val="44"/>
          <w:szCs w:val="44"/>
          <w:lang w:val="en-US" w:eastAsia="zh-CN"/>
        </w:rPr>
        <w:t>目录</w:t>
      </w:r>
    </w:p>
    <w:p>
      <w:pPr>
        <w:keepNext w:val="0"/>
        <w:keepLines w:val="0"/>
        <w:pageBreakBefore w:val="0"/>
        <w:widowControl/>
        <w:kinsoku w:val="0"/>
        <w:wordWrap/>
        <w:overflowPunct/>
        <w:topLinePunct w:val="0"/>
        <w:autoSpaceDE w:val="0"/>
        <w:autoSpaceDN w:val="0"/>
        <w:adjustRightInd w:val="0"/>
        <w:snapToGrid w:val="0"/>
        <w:spacing w:beforeAutospacing="0" w:afterAutospacing="0" w:line="560" w:lineRule="exact"/>
        <w:ind w:firstLineChars="200" w:firstLine="880"/>
        <w:textAlignment w:val="baseline"/>
        <w:rPr>
          <w:rFonts w:ascii="方正小标宋简体" w:eastAsia="方正小标宋简体" w:cs="方正小标宋简体" w:hAnsi="方正小标宋简体" w:hint="eastAsia"/>
          <w:sz w:val="44"/>
          <w:szCs w:val="44"/>
          <w:lang w:val="en-US" w:eastAsia="zh-CN"/>
        </w:rPr>
      </w:pPr>
    </w:p>
    <w:p>
      <w:pPr>
        <w:keepNext w:val="0"/>
        <w:keepLines w:val="0"/>
        <w:pageBreakBefore w:val="0"/>
        <w:widowControl/>
        <w:kinsoku w:val="0"/>
        <w:wordWrap/>
        <w:overflowPunct/>
        <w:topLinePunct w:val="0"/>
        <w:autoSpaceDE w:val="0"/>
        <w:autoSpaceDN w:val="0"/>
        <w:adjustRightInd w:val="0"/>
        <w:snapToGrid w:val="0"/>
        <w:spacing w:beforeAutospacing="0" w:afterAutospacing="0" w:line="560" w:lineRule="exact"/>
        <w:ind w:firstLineChars="200" w:firstLine="880"/>
        <w:textAlignment w:val="baseline"/>
        <w:rPr>
          <w:rFonts w:ascii="方正小标宋简体" w:eastAsia="方正小标宋简体" w:cs="方正小标宋简体" w:hAnsi="方正小标宋简体" w:hint="eastAsia"/>
          <w:sz w:val="44"/>
          <w:szCs w:val="44"/>
          <w:lang w:val="en-US" w:eastAsia="zh-CN"/>
        </w:rPr>
      </w:pPr>
    </w:p>
    <w:p>
      <w:pPr>
        <w:keepNext w:val="0"/>
        <w:keepLines w:val="0"/>
        <w:pageBreakBefore w:val="0"/>
        <w:widowControl/>
        <w:numPr>
          <w:ilvl w:val="0"/>
          <w:numId w:val="1"/>
        </w:numPr>
        <w:kinsoku w:val="0"/>
        <w:wordWrap/>
        <w:overflowPunct/>
        <w:topLinePunct w:val="0"/>
        <w:autoSpaceDE w:val="0"/>
        <w:autoSpaceDN w:val="0"/>
        <w:adjustRightInd w:val="0"/>
        <w:snapToGrid w:val="0"/>
        <w:spacing w:beforeAutospacing="0" w:afterAutospacing="0" w:line="500" w:lineRule="exact"/>
        <w:textAlignment w:val="baseline"/>
        <w:rPr>
          <w:rFonts w:ascii="方正楷体_GBK" w:eastAsia="方正楷体_GBK" w:cs="方正楷体_GBK" w:hAnsi="方正楷体_GBK" w:hint="eastAsia"/>
          <w:sz w:val="30"/>
          <w:szCs w:val="30"/>
          <w:lang w:val="en-US" w:eastAsia="zh-CN"/>
        </w:rPr>
      </w:pPr>
      <w:r>
        <w:rPr>
          <w:rFonts w:ascii="方正楷体_GBK" w:eastAsia="方正楷体_GBK" w:cs="方正楷体_GBK" w:hAnsi="方正楷体_GBK"/>
          <w:sz w:val="30"/>
          <w:szCs w:val="30"/>
          <w:lang w:val="en-US" w:eastAsia="zh-CN"/>
        </w:rPr>
        <w:t>采购</w:t>
      </w:r>
      <w:r>
        <w:rPr>
          <w:rFonts w:ascii="方正楷体_GBK" w:eastAsia="方正楷体_GBK" w:cs="方正楷体_GBK" w:hAnsi="方正楷体_GBK" w:hint="eastAsia"/>
          <w:sz w:val="30"/>
          <w:szCs w:val="30"/>
          <w:lang w:val="en-US" w:eastAsia="zh-CN"/>
        </w:rPr>
        <w:t>公告………………………………………………2</w:t>
      </w:r>
    </w:p>
    <w:p>
      <w:pPr>
        <w:keepNext w:val="0"/>
        <w:keepLines w:val="0"/>
        <w:pageBreakBefore w:val="0"/>
        <w:widowControl/>
        <w:numPr>
          <w:ilvl w:val="0"/>
          <w:numId w:val="1"/>
        </w:numPr>
        <w:kinsoku w:val="0"/>
        <w:wordWrap/>
        <w:overflowPunct/>
        <w:topLinePunct w:val="0"/>
        <w:autoSpaceDE w:val="0"/>
        <w:autoSpaceDN w:val="0"/>
        <w:adjustRightInd w:val="0"/>
        <w:snapToGrid w:val="0"/>
        <w:spacing w:beforeAutospacing="0" w:afterAutospacing="0" w:line="500" w:lineRule="exact"/>
        <w:ind w:left="0"/>
        <w:textAlignment w:val="baseline"/>
        <w:rPr>
          <w:rFonts w:ascii="方正楷体_GBK" w:eastAsia="方正楷体_GBK" w:cs="方正楷体_GBK" w:hAnsi="方正楷体_GBK"/>
          <w:sz w:val="30"/>
          <w:szCs w:val="30"/>
          <w:lang w:val="en-US" w:eastAsia="zh-CN"/>
          <w:highlight w:val="none"/>
        </w:rPr>
      </w:pPr>
      <w:r>
        <w:rPr>
          <w:rFonts w:ascii="方正楷体_GBK" w:eastAsia="方正楷体_GBK" w:cs="方正楷体_GBK" w:hAnsi="方正楷体_GBK"/>
          <w:sz w:val="30"/>
          <w:szCs w:val="30"/>
          <w:lang w:val="en-US" w:eastAsia="zh-CN"/>
        </w:rPr>
        <w:t>项目</w:t>
      </w:r>
      <w:r>
        <w:rPr>
          <w:rFonts w:ascii="方正楷体_GBK" w:eastAsia="方正楷体_GBK" w:cs="方正楷体_GBK" w:hAnsi="方正楷体_GBK" w:hint="eastAsia"/>
          <w:sz w:val="30"/>
          <w:szCs w:val="30"/>
          <w:lang w:val="en-US" w:eastAsia="zh-CN"/>
        </w:rPr>
        <w:t>需求和说明………………………………………</w:t>
      </w:r>
      <w:r>
        <w:rPr>
          <w:rFonts w:ascii="方正楷体_GBK" w:eastAsia="方正楷体_GBK" w:cs="方正楷体_GBK" w:hAnsi="方正楷体_GBK"/>
          <w:sz w:val="30"/>
          <w:szCs w:val="30"/>
          <w:lang w:val="en-US" w:eastAsia="zh-CN"/>
          <w:highlight w:val="none"/>
        </w:rPr>
        <w:t>5</w:t>
      </w:r>
    </w:p>
    <w:p>
      <w:pPr>
        <w:keepNext w:val="0"/>
        <w:keepLines w:val="0"/>
        <w:pageBreakBefore w:val="0"/>
        <w:widowControl/>
        <w:numPr>
          <w:ilvl w:val="0"/>
          <w:numId w:val="1"/>
        </w:numPr>
        <w:kinsoku w:val="0"/>
        <w:wordWrap/>
        <w:overflowPunct/>
        <w:topLinePunct w:val="0"/>
        <w:autoSpaceDE w:val="0"/>
        <w:autoSpaceDN w:val="0"/>
        <w:adjustRightInd w:val="0"/>
        <w:snapToGrid w:val="0"/>
        <w:spacing w:beforeAutospacing="0" w:afterAutospacing="0" w:line="500" w:lineRule="exact"/>
        <w:ind w:left="0"/>
        <w:textAlignment w:val="baseline"/>
        <w:rPr>
          <w:rFonts w:ascii="方正楷体_GBK" w:eastAsia="方正楷体_GBK" w:cs="方正楷体_GBK" w:hAnsi="方正楷体_GBK"/>
          <w:sz w:val="30"/>
          <w:szCs w:val="30"/>
          <w:lang w:val="en-US" w:eastAsia="zh-CN"/>
        </w:rPr>
      </w:pPr>
      <w:r>
        <w:rPr>
          <w:rFonts w:ascii="方正楷体_GBK" w:eastAsia="方正楷体_GBK" w:cs="方正楷体_GBK" w:hAnsi="方正楷体_GBK" w:hint="eastAsia"/>
          <w:sz w:val="30"/>
          <w:szCs w:val="30"/>
          <w:lang w:val="en-US" w:eastAsia="zh-CN"/>
          <w:highlight w:val="none"/>
        </w:rPr>
        <w:t>投标文件</w:t>
      </w:r>
      <w:r>
        <w:rPr>
          <w:rFonts w:ascii="方正楷体_GBK" w:eastAsia="方正楷体_GBK" w:cs="方正楷体_GBK" w:hAnsi="方正楷体_GBK"/>
          <w:sz w:val="30"/>
          <w:szCs w:val="30"/>
          <w:lang w:val="en-US" w:eastAsia="zh-CN"/>
          <w:highlight w:val="none"/>
        </w:rPr>
        <w:t>（格式）</w:t>
      </w:r>
      <w:r>
        <w:rPr>
          <w:rFonts w:ascii="方正楷体_GBK" w:eastAsia="方正楷体_GBK" w:cs="方正楷体_GBK" w:hAnsi="方正楷体_GBK" w:hint="eastAsia"/>
          <w:sz w:val="30"/>
          <w:szCs w:val="30"/>
          <w:lang w:val="en-US" w:eastAsia="zh-CN"/>
          <w:highlight w:val="none"/>
        </w:rPr>
        <w:t>……………………………………</w:t>
      </w:r>
      <w:r>
        <w:rPr>
          <w:rFonts w:ascii="方正楷体_GBK" w:eastAsia="方正楷体_GBK" w:cs="方正楷体_GBK" w:hAnsi="方正楷体_GBK"/>
          <w:sz w:val="30"/>
          <w:szCs w:val="30"/>
          <w:lang w:val="en-US" w:eastAsia="zh-CN"/>
          <w:highlight w:val="none"/>
        </w:rPr>
        <w:t>9</w:t>
      </w:r>
    </w:p>
    <w:p>
      <w:pPr>
        <w:spacing w:beforeAutospacing="0" w:afterAutospacing="0"/>
        <w:ind w:firstLineChars="200" w:firstLine="420"/>
      </w:pPr>
    </w:p>
    <w:p>
      <w:pPr>
        <w:spacing w:beforeAutospacing="0" w:afterAutospacing="0"/>
        <w:ind w:firstLineChars="200" w:firstLine="420"/>
      </w:pPr>
    </w:p>
    <w:p>
      <w:pPr>
        <w:spacing w:beforeAutospacing="0" w:afterAutospacing="0"/>
        <w:ind w:firstLineChars="200" w:firstLine="420"/>
      </w:pPr>
    </w:p>
    <w:p>
      <w:pPr>
        <w:spacing w:beforeAutospacing="0" w:afterAutospacing="0"/>
        <w:ind w:firstLineChars="200" w:firstLine="420"/>
      </w:pPr>
    </w:p>
    <w:p>
      <w:pPr>
        <w:spacing w:beforeAutospacing="0" w:afterAutospacing="0"/>
        <w:ind w:firstLineChars="200" w:firstLine="420"/>
      </w:pPr>
    </w:p>
    <w:p>
      <w:pPr>
        <w:spacing w:beforeAutospacing="0" w:afterAutospacing="0"/>
        <w:ind w:firstLineChars="200" w:firstLine="420"/>
      </w:pPr>
    </w:p>
    <w:p>
      <w:pPr>
        <w:spacing w:beforeAutospacing="0" w:afterAutospacing="0"/>
        <w:ind w:firstLineChars="200" w:firstLine="420"/>
      </w:pPr>
    </w:p>
    <w:p>
      <w:pPr>
        <w:spacing w:beforeAutospacing="0" w:afterAutospacing="0"/>
        <w:ind w:firstLineChars="200" w:firstLine="420"/>
      </w:pPr>
    </w:p>
    <w:p>
      <w:pPr>
        <w:spacing w:beforeAutospacing="0" w:afterAutospacing="0"/>
        <w:ind w:firstLineChars="200" w:firstLine="420"/>
      </w:pPr>
    </w:p>
    <w:p>
      <w:pPr>
        <w:spacing w:beforeAutospacing="0" w:afterAutospacing="0"/>
        <w:ind w:firstLineChars="200" w:firstLine="420"/>
      </w:pPr>
    </w:p>
    <w:p>
      <w:pPr>
        <w:spacing w:beforeAutospacing="0" w:afterAutospacing="0"/>
        <w:ind w:firstLineChars="200" w:firstLine="420"/>
      </w:pPr>
    </w:p>
    <w:p>
      <w:pPr>
        <w:spacing w:beforeAutospacing="0" w:afterAutospacing="0"/>
        <w:ind w:firstLineChars="200" w:firstLine="420"/>
      </w:pPr>
    </w:p>
    <w:p>
      <w:pPr>
        <w:spacing w:beforeAutospacing="0" w:afterAutospacing="0"/>
        <w:ind w:firstLineChars="200" w:firstLine="420"/>
      </w:pPr>
    </w:p>
    <w:p>
      <w:pPr>
        <w:spacing w:beforeAutospacing="0" w:afterAutospacing="0"/>
        <w:ind w:firstLineChars="200" w:firstLine="420"/>
      </w:pPr>
    </w:p>
    <w:p>
      <w:pPr>
        <w:spacing w:beforeAutospacing="0" w:afterAutospacing="0"/>
        <w:ind w:firstLineChars="200" w:firstLine="420"/>
      </w:pPr>
    </w:p>
    <w:p>
      <w:pPr>
        <w:spacing w:beforeAutospacing="0" w:afterAutospacing="0"/>
        <w:ind w:firstLineChars="200" w:firstLine="420"/>
      </w:pPr>
    </w:p>
    <w:p>
      <w:pPr>
        <w:spacing w:beforeAutospacing="0" w:afterAutospacing="0"/>
        <w:ind w:firstLineChars="200" w:firstLine="420"/>
      </w:pPr>
    </w:p>
    <w:p>
      <w:pPr>
        <w:spacing w:beforeAutospacing="0" w:afterAutospacing="0"/>
        <w:ind w:firstLineChars="200" w:firstLine="420"/>
      </w:pPr>
    </w:p>
    <w:p>
      <w:pPr>
        <w:spacing w:beforeAutospacing="0" w:afterAutospacing="0"/>
        <w:ind w:firstLineChars="200" w:firstLine="420"/>
      </w:pPr>
    </w:p>
    <w:p>
      <w:pPr>
        <w:spacing w:beforeAutospacing="0" w:afterAutospacing="0"/>
        <w:ind w:firstLineChars="200" w:firstLine="420"/>
      </w:pPr>
    </w:p>
    <w:p>
      <w:pPr>
        <w:spacing w:beforeAutospacing="0" w:afterAutospacing="0"/>
        <w:ind w:firstLineChars="200" w:firstLine="420"/>
      </w:pPr>
    </w:p>
    <w:p>
      <w:pPr>
        <w:spacing w:beforeAutospacing="0" w:afterAutospacing="0"/>
        <w:ind w:firstLineChars="200" w:firstLine="420"/>
      </w:pPr>
    </w:p>
    <w:p>
      <w:pPr>
        <w:spacing w:beforeAutospacing="0" w:afterAutospacing="0"/>
        <w:ind w:firstLineChars="200" w:firstLine="420"/>
      </w:pPr>
    </w:p>
    <w:p>
      <w:pPr>
        <w:spacing w:beforeAutospacing="0" w:afterAutospacing="0"/>
        <w:ind w:firstLineChars="200" w:firstLine="420"/>
      </w:pPr>
    </w:p>
    <w:p>
      <w:pPr>
        <w:spacing w:beforeAutospacing="0" w:afterAutospacing="0"/>
        <w:ind w:firstLineChars="200" w:firstLine="420"/>
      </w:pPr>
    </w:p>
    <w:p>
      <w:pPr>
        <w:spacing w:beforeAutospacing="0" w:afterAutospacing="0"/>
        <w:ind w:firstLineChars="200" w:firstLine="420"/>
      </w:pPr>
    </w:p>
    <w:p>
      <w:pPr>
        <w:spacing w:beforeAutospacing="0" w:afterAutospacing="0"/>
        <w:ind w:firstLineChars="200" w:firstLine="420"/>
      </w:pPr>
    </w:p>
    <w:p>
      <w:pPr>
        <w:spacing w:beforeAutospacing="0" w:afterAutospacing="0"/>
        <w:ind w:firstLineChars="200" w:firstLine="420"/>
      </w:pPr>
    </w:p>
    <w:p>
      <w:pPr>
        <w:spacing w:beforeAutospacing="0" w:afterAutospacing="0"/>
        <w:ind w:firstLineChars="200" w:firstLine="420"/>
      </w:pPr>
    </w:p>
    <w:p>
      <w:pPr>
        <w:spacing w:beforeAutospacing="0" w:afterAutospacing="0"/>
        <w:ind w:firstLineChars="200" w:firstLine="420"/>
      </w:pPr>
    </w:p>
    <w:p>
      <w:pPr>
        <w:spacing w:beforeAutospacing="0" w:afterAutospacing="0"/>
        <w:ind w:firstLineChars="200" w:firstLine="420"/>
      </w:pPr>
    </w:p>
    <w:p>
      <w:pPr>
        <w:spacing w:beforeAutospacing="0" w:afterAutospacing="0"/>
        <w:ind w:firstLineChars="200" w:firstLine="420"/>
      </w:pPr>
    </w:p>
    <w:p>
      <w:pPr>
        <w:spacing w:beforeAutospacing="0" w:afterAutospacing="0"/>
        <w:ind w:firstLineChars="200" w:firstLine="420"/>
      </w:pPr>
    </w:p>
    <w:p>
      <w:pPr>
        <w:spacing w:beforeAutospacing="0" w:afterAutospacing="0"/>
        <w:ind w:firstLineChars="200" w:firstLine="420"/>
      </w:pPr>
    </w:p>
    <w:p>
      <w:pPr>
        <w:spacing w:beforeAutospacing="0" w:afterAutospacing="0"/>
        <w:ind w:firstLineChars="200" w:firstLine="420"/>
      </w:pPr>
    </w:p>
    <w:p>
      <w:pPr>
        <w:spacing w:beforeAutospacing="0" w:afterAutospacing="0"/>
        <w:ind w:firstLineChars="200" w:firstLine="420"/>
      </w:pPr>
    </w:p>
    <w:p>
      <w:pPr>
        <w:spacing w:beforeAutospacing="0" w:afterAutospacing="0"/>
        <w:ind w:firstLineChars="200" w:firstLine="420"/>
      </w:pPr>
    </w:p>
    <w:p>
      <w:pPr>
        <w:spacing w:beforeAutospacing="0" w:afterAutospacing="0"/>
        <w:ind w:firstLineChars="200" w:firstLine="420"/>
      </w:pPr>
    </w:p>
    <w:p>
      <w:pPr>
        <w:spacing w:beforeAutospacing="0" w:afterAutospacing="0"/>
        <w:ind w:firstLineChars="200" w:firstLine="420"/>
      </w:pPr>
    </w:p>
    <w:p>
      <w:pPr>
        <w:spacing w:beforeAutospacing="0" w:afterAutospacing="0"/>
        <w:ind w:firstLineChars="200" w:firstLine="420"/>
      </w:pPr>
    </w:p>
    <w:p>
      <w:pPr>
        <w:spacing w:beforeAutospacing="0" w:afterAutospacing="0"/>
        <w:ind w:firstLineChars="200" w:firstLine="420"/>
      </w:pPr>
    </w:p>
    <w:p>
      <w:pPr>
        <w:spacing w:beforeAutospacing="0" w:afterAutospacing="0"/>
        <w:ind w:firstLineChars="200" w:firstLine="420"/>
      </w:pPr>
    </w:p>
    <w:p>
      <w:pPr>
        <w:spacing w:beforeAutospacing="0" w:afterAutospacing="0"/>
        <w:ind w:firstLineChars="200" w:firstLine="420"/>
      </w:pPr>
    </w:p>
    <w:p>
      <w:pPr>
        <w:spacing w:beforeAutospacing="0" w:afterAutospacing="0"/>
        <w:ind w:firstLineChars="200" w:firstLine="420"/>
      </w:pPr>
    </w:p>
    <w:p>
      <w:pPr>
        <w:spacing w:beforeAutospacing="0" w:afterAutospacing="0"/>
        <w:ind w:firstLineChars="200" w:firstLine="420"/>
      </w:pPr>
    </w:p>
    <w:p>
      <w:pPr>
        <w:spacing w:beforeAutospacing="0" w:afterAutospacing="0"/>
        <w:ind w:firstLineChars="200" w:firstLine="420"/>
      </w:pPr>
    </w:p>
    <w:p>
      <w:pPr>
        <w:spacing w:beforeAutospacing="0" w:afterAutospacing="0"/>
        <w:ind w:firstLineChars="200" w:firstLine="420"/>
      </w:pPr>
    </w:p>
    <w:p>
      <w:pPr>
        <w:spacing w:beforeAutospacing="0" w:afterAutospacing="0"/>
        <w:ind w:firstLineChars="200" w:firstLine="420"/>
      </w:pPr>
    </w:p>
    <w:p>
      <w:pPr>
        <w:spacing w:beforeAutospacing="0" w:afterAutospacing="0"/>
        <w:ind w:firstLineChars="200" w:firstLine="420"/>
      </w:pPr>
    </w:p>
    <w:p>
      <w:pPr>
        <w:spacing w:beforeAutospacing="0" w:afterAutospacing="0"/>
        <w:ind w:firstLineChars="200" w:firstLine="420"/>
      </w:pPr>
    </w:p>
    <w:p>
      <w:pPr>
        <w:spacing w:beforeAutospacing="0" w:afterAutospacing="0"/>
        <w:ind w:firstLineChars="200" w:firstLine="420"/>
      </w:pPr>
    </w:p>
    <w:p>
      <w:pPr>
        <w:spacing w:beforeAutospacing="0" w:afterAutospacing="0"/>
        <w:ind w:firstLineChars="200" w:firstLine="420"/>
      </w:pPr>
    </w:p>
    <w:p>
      <w:pPr>
        <w:spacing w:beforeAutospacing="0" w:afterAutospacing="0"/>
        <w:ind w:firstLineChars="200" w:firstLine="420"/>
      </w:pPr>
    </w:p>
    <w:p>
      <w:pPr>
        <w:spacing w:beforeAutospacing="0" w:afterAutospacing="0"/>
        <w:ind w:firstLineChars="200" w:firstLine="420"/>
      </w:pPr>
    </w:p>
    <w:p>
      <w:pPr>
        <w:spacing w:beforeAutospacing="0" w:afterAutospacing="0"/>
        <w:ind w:firstLineChars="200" w:firstLine="420"/>
      </w:pPr>
    </w:p>
    <w:p>
      <w:pPr>
        <w:spacing w:beforeAutospacing="0" w:afterAutospacing="0"/>
        <w:ind w:firstLineChars="200" w:firstLine="420"/>
      </w:pPr>
    </w:p>
    <w:p>
      <w:pPr>
        <w:spacing w:beforeAutospacing="0" w:afterAutospacing="0"/>
        <w:ind w:firstLineChars="200" w:firstLine="420"/>
      </w:pPr>
    </w:p>
    <w:p>
      <w:pPr>
        <w:spacing w:beforeAutospacing="0" w:afterAutospacing="0"/>
        <w:ind w:firstLineChars="200" w:firstLine="420"/>
      </w:pPr>
    </w:p>
    <w:p>
      <w:pPr>
        <w:spacing w:beforeAutospacing="0" w:afterAutospacing="0"/>
        <w:ind w:left="0"/>
      </w:pPr>
    </w:p>
    <w:p>
      <w:pPr>
        <w:jc w:val="center"/>
      </w:pPr>
    </w:p>
    <w:p>
      <w:pPr>
        <w:keepNext w:val="0"/>
        <w:keepLines w:val="0"/>
        <w:pageBreakBefore w:val="0"/>
        <w:widowControl/>
        <w:numPr>
          <w:ilvl w:val="0"/>
          <w:numId w:val="0"/>
        </w:numPr>
        <w:kinsoku w:val="0"/>
        <w:wordWrap/>
        <w:overflowPunct/>
        <w:topLinePunct w:val="0"/>
        <w:autoSpaceDE w:val="0"/>
        <w:autoSpaceDN w:val="0"/>
        <w:adjustRightInd w:val="0"/>
        <w:snapToGrid w:val="0"/>
        <w:spacing w:line="560" w:lineRule="exact"/>
        <w:jc w:val="center"/>
        <w:textAlignment w:val="baseline"/>
        <w:rPr>
          <w:rFonts w:ascii="方正公文小标宋" w:eastAsia="方正公文小标宋" w:cs="方正公文小标宋" w:hAnsi="方正公文小标宋"/>
          <w:b/>
          <w:bCs/>
          <w:sz w:val="52"/>
          <w:szCs w:val="52"/>
          <w:lang w:val="en-US" w:eastAsia="zh-CN"/>
        </w:rPr>
      </w:pPr>
      <w:r>
        <w:rPr>
          <w:rFonts w:ascii="方正公文小标宋" w:eastAsia="方正公文小标宋" w:cs="方正公文小标宋" w:hAnsi="方正公文小标宋" w:hint="eastAsia"/>
          <w:b/>
          <w:bCs/>
          <w:sz w:val="52"/>
          <w:szCs w:val="52"/>
          <w:lang w:val="en-US" w:eastAsia="zh-CN"/>
        </w:rPr>
        <w:t>第一章    采购公告</w:t>
      </w:r>
    </w:p>
    <w:p>
      <w:pPr>
        <w:keepNext w:val="0"/>
        <w:keepLines w:val="0"/>
        <w:pageBreakBefore w:val="0"/>
        <w:widowControl/>
        <w:numPr>
          <w:ilvl w:val="0"/>
          <w:numId w:val="0"/>
        </w:numPr>
        <w:kinsoku w:val="0"/>
        <w:wordWrap/>
        <w:overflowPunct/>
        <w:topLinePunct w:val="0"/>
        <w:autoSpaceDE w:val="0"/>
        <w:autoSpaceDN w:val="0"/>
        <w:adjustRightInd w:val="0"/>
        <w:snapToGrid w:val="0"/>
        <w:spacing w:beforeAutospacing="0" w:afterAutospacing="0" w:line="560" w:lineRule="exact"/>
        <w:ind w:left="0" w:firstLineChars="200" w:firstLine="1040"/>
        <w:textAlignment w:val="baseline"/>
        <w:rPr>
          <w:rFonts w:ascii="方正公文小标宋" w:eastAsia="方正公文小标宋" w:cs="方正公文小标宋" w:hAnsi="方正公文小标宋"/>
          <w:sz w:val="52"/>
          <w:szCs w:val="52"/>
          <w:lang w:val="en-US" w:eastAsia="zh-CN"/>
        </w:rPr>
      </w:pPr>
    </w:p>
    <w:p>
      <w:pPr>
        <w:keepNext w:val="0"/>
        <w:keepLines w:val="0"/>
        <w:pageBreakBefore w:val="0"/>
        <w:widowControl/>
        <w:numPr>
          <w:ilvl w:val="0"/>
          <w:numId w:val="0"/>
        </w:numPr>
        <w:kinsoku w:val="0"/>
        <w:wordWrap/>
        <w:overflowPunct/>
        <w:topLinePunct w:val="0"/>
        <w:autoSpaceDE w:val="0"/>
        <w:autoSpaceDN w:val="0"/>
        <w:adjustRightInd w:val="0"/>
        <w:snapToGrid w:val="0"/>
        <w:spacing w:beforeAutospacing="0" w:afterAutospacing="0" w:line="560" w:lineRule="exact"/>
        <w:ind w:left="0" w:firstLineChars="200" w:firstLine="1040"/>
        <w:textAlignment w:val="baseline"/>
        <w:rPr>
          <w:rFonts w:ascii="方正公文小标宋" w:eastAsia="方正公文小标宋" w:cs="方正公文小标宋" w:hAnsi="方正公文小标宋"/>
          <w:sz w:val="52"/>
          <w:szCs w:val="52"/>
          <w:lang w:val="en-US" w:eastAsia="zh-CN"/>
        </w:rPr>
      </w:pPr>
    </w:p>
    <w:p>
      <w:pPr>
        <w:keepNext w:val="0"/>
        <w:keepLines w:val="0"/>
        <w:pageBreakBefore w:val="0"/>
        <w:widowControl/>
        <w:numPr>
          <w:ilvl w:val="0"/>
          <w:numId w:val="0"/>
        </w:numPr>
        <w:kinsoku w:val="0"/>
        <w:wordWrap/>
        <w:overflowPunct/>
        <w:topLinePunct w:val="0"/>
        <w:autoSpaceDE w:val="0"/>
        <w:autoSpaceDN w:val="0"/>
        <w:adjustRightInd w:val="0"/>
        <w:snapToGrid w:val="0"/>
        <w:spacing w:beforeAutospacing="0" w:afterAutospacing="0" w:line="560" w:lineRule="exact"/>
        <w:ind w:left="0" w:firstLineChars="200" w:firstLine="1040"/>
        <w:textAlignment w:val="baseline"/>
        <w:rPr>
          <w:rFonts w:ascii="方正公文小标宋" w:eastAsia="方正公文小标宋" w:cs="方正公文小标宋" w:hAnsi="方正公文小标宋"/>
          <w:sz w:val="52"/>
          <w:szCs w:val="52"/>
          <w:lang w:val="en-US" w:eastAsia="zh-CN"/>
        </w:rPr>
      </w:pPr>
    </w:p>
    <w:p>
      <w:pPr>
        <w:keepNext w:val="0"/>
        <w:keepLines w:val="0"/>
        <w:pageBreakBefore w:val="0"/>
        <w:widowControl/>
        <w:numPr>
          <w:ilvl w:val="0"/>
          <w:numId w:val="0"/>
        </w:numPr>
        <w:kinsoku w:val="0"/>
        <w:wordWrap/>
        <w:overflowPunct/>
        <w:topLinePunct w:val="0"/>
        <w:autoSpaceDE w:val="0"/>
        <w:autoSpaceDN w:val="0"/>
        <w:adjustRightInd w:val="0"/>
        <w:snapToGrid w:val="0"/>
        <w:spacing w:beforeAutospacing="0" w:afterAutospacing="0" w:line="560" w:lineRule="exact"/>
        <w:ind w:left="0" w:firstLineChars="200" w:firstLine="1040"/>
        <w:textAlignment w:val="baseline"/>
        <w:rPr>
          <w:rFonts w:ascii="方正公文小标宋" w:eastAsia="方正公文小标宋" w:cs="方正公文小标宋" w:hAnsi="方正公文小标宋"/>
          <w:sz w:val="52"/>
          <w:szCs w:val="52"/>
          <w:lang w:val="en-US" w:eastAsia="zh-CN"/>
        </w:rPr>
      </w:pPr>
    </w:p>
    <w:p>
      <w:pPr>
        <w:keepNext w:val="0"/>
        <w:keepLines w:val="0"/>
        <w:pageBreakBefore w:val="0"/>
        <w:widowControl/>
        <w:numPr>
          <w:ilvl w:val="0"/>
          <w:numId w:val="0"/>
        </w:numPr>
        <w:kinsoku w:val="0"/>
        <w:wordWrap/>
        <w:overflowPunct/>
        <w:topLinePunct w:val="0"/>
        <w:autoSpaceDE w:val="0"/>
        <w:autoSpaceDN w:val="0"/>
        <w:adjustRightInd w:val="0"/>
        <w:snapToGrid w:val="0"/>
        <w:spacing w:beforeAutospacing="0" w:afterAutospacing="0" w:line="560" w:lineRule="exact"/>
        <w:ind w:left="0" w:firstLineChars="200" w:firstLine="1040"/>
        <w:textAlignment w:val="baseline"/>
        <w:rPr>
          <w:rFonts w:ascii="方正公文小标宋" w:eastAsia="方正公文小标宋" w:cs="方正公文小标宋" w:hAnsi="方正公文小标宋"/>
          <w:sz w:val="52"/>
          <w:szCs w:val="52"/>
          <w:lang w:val="en-US" w:eastAsia="zh-CN"/>
        </w:rPr>
      </w:pPr>
    </w:p>
    <w:p>
      <w:pPr>
        <w:keepNext w:val="0"/>
        <w:keepLines w:val="0"/>
        <w:pageBreakBefore w:val="0"/>
        <w:widowControl/>
        <w:numPr>
          <w:ilvl w:val="0"/>
          <w:numId w:val="0"/>
        </w:numPr>
        <w:kinsoku w:val="0"/>
        <w:wordWrap/>
        <w:overflowPunct/>
        <w:topLinePunct w:val="0"/>
        <w:autoSpaceDE w:val="0"/>
        <w:autoSpaceDN w:val="0"/>
        <w:adjustRightInd w:val="0"/>
        <w:snapToGrid w:val="0"/>
        <w:spacing w:beforeAutospacing="0" w:afterAutospacing="0" w:line="560" w:lineRule="exact"/>
        <w:ind w:left="0" w:firstLineChars="200" w:firstLine="1040"/>
        <w:textAlignment w:val="baseline"/>
        <w:rPr>
          <w:rFonts w:ascii="方正公文小标宋" w:eastAsia="方正公文小标宋" w:cs="方正公文小标宋" w:hAnsi="方正公文小标宋"/>
          <w:sz w:val="52"/>
          <w:szCs w:val="52"/>
          <w:lang w:val="en-US" w:eastAsia="zh-CN"/>
        </w:rPr>
      </w:pPr>
    </w:p>
    <w:p>
      <w:pPr>
        <w:keepNext w:val="0"/>
        <w:keepLines w:val="0"/>
        <w:pageBreakBefore w:val="0"/>
        <w:widowControl/>
        <w:numPr>
          <w:ilvl w:val="0"/>
          <w:numId w:val="0"/>
        </w:numPr>
        <w:kinsoku w:val="0"/>
        <w:wordWrap/>
        <w:overflowPunct/>
        <w:topLinePunct w:val="0"/>
        <w:autoSpaceDE w:val="0"/>
        <w:autoSpaceDN w:val="0"/>
        <w:adjustRightInd w:val="0"/>
        <w:snapToGrid w:val="0"/>
        <w:spacing w:beforeAutospacing="0" w:afterAutospacing="0" w:line="560" w:lineRule="exact"/>
        <w:ind w:left="0" w:firstLineChars="200" w:firstLine="1040"/>
        <w:textAlignment w:val="baseline"/>
        <w:rPr>
          <w:rFonts w:ascii="方正公文小标宋" w:eastAsia="方正公文小标宋" w:cs="方正公文小标宋" w:hAnsi="方正公文小标宋"/>
          <w:sz w:val="52"/>
          <w:szCs w:val="52"/>
          <w:lang w:val="en-US" w:eastAsia="zh-CN"/>
        </w:rPr>
      </w:pPr>
    </w:p>
    <w:p>
      <w:pPr>
        <w:keepNext w:val="0"/>
        <w:keepLines w:val="0"/>
        <w:pageBreakBefore w:val="0"/>
        <w:widowControl/>
        <w:numPr>
          <w:ilvl w:val="0"/>
          <w:numId w:val="0"/>
        </w:numPr>
        <w:kinsoku w:val="0"/>
        <w:wordWrap/>
        <w:overflowPunct/>
        <w:topLinePunct w:val="0"/>
        <w:autoSpaceDE w:val="0"/>
        <w:autoSpaceDN w:val="0"/>
        <w:adjustRightInd w:val="0"/>
        <w:snapToGrid w:val="0"/>
        <w:spacing w:beforeAutospacing="0" w:afterAutospacing="0" w:line="560" w:lineRule="exact"/>
        <w:ind w:left="0" w:firstLineChars="200" w:firstLine="1040"/>
        <w:textAlignment w:val="baseline"/>
        <w:rPr>
          <w:rFonts w:ascii="方正公文小标宋" w:eastAsia="方正公文小标宋" w:cs="方正公文小标宋" w:hAnsi="方正公文小标宋"/>
          <w:sz w:val="52"/>
          <w:szCs w:val="52"/>
          <w:lang w:val="en-US" w:eastAsia="zh-CN"/>
        </w:rPr>
      </w:pPr>
    </w:p>
    <w:p>
      <w:pPr>
        <w:keepNext w:val="0"/>
        <w:keepLines w:val="0"/>
        <w:pageBreakBefore w:val="0"/>
        <w:widowControl/>
        <w:numPr>
          <w:ilvl w:val="0"/>
          <w:numId w:val="0"/>
        </w:numPr>
        <w:kinsoku w:val="0"/>
        <w:wordWrap/>
        <w:overflowPunct/>
        <w:topLinePunct w:val="0"/>
        <w:autoSpaceDE w:val="0"/>
        <w:autoSpaceDN w:val="0"/>
        <w:adjustRightInd w:val="0"/>
        <w:snapToGrid w:val="0"/>
        <w:spacing w:beforeAutospacing="0" w:afterAutospacing="0" w:line="560" w:lineRule="exact"/>
        <w:ind w:left="0" w:firstLineChars="200" w:firstLine="1040"/>
        <w:textAlignment w:val="baseline"/>
        <w:rPr>
          <w:rFonts w:ascii="方正公文小标宋" w:eastAsia="方正公文小标宋" w:cs="方正公文小标宋" w:hAnsi="方正公文小标宋"/>
          <w:sz w:val="52"/>
          <w:szCs w:val="52"/>
          <w:lang w:val="en-US" w:eastAsia="zh-CN"/>
        </w:rPr>
      </w:pPr>
    </w:p>
    <w:p>
      <w:pPr>
        <w:keepNext w:val="0"/>
        <w:keepLines w:val="0"/>
        <w:pageBreakBefore w:val="0"/>
        <w:widowControl/>
        <w:numPr>
          <w:ilvl w:val="0"/>
          <w:numId w:val="0"/>
        </w:numPr>
        <w:kinsoku w:val="0"/>
        <w:wordWrap/>
        <w:overflowPunct/>
        <w:topLinePunct w:val="0"/>
        <w:autoSpaceDE w:val="0"/>
        <w:autoSpaceDN w:val="0"/>
        <w:adjustRightInd w:val="0"/>
        <w:snapToGrid w:val="0"/>
        <w:spacing w:beforeAutospacing="0" w:afterAutospacing="0" w:line="560" w:lineRule="exact"/>
        <w:ind w:left="0" w:firstLineChars="200" w:firstLine="1040"/>
        <w:textAlignment w:val="baseline"/>
        <w:rPr>
          <w:rFonts w:ascii="方正公文小标宋" w:eastAsia="方正公文小标宋" w:cs="方正公文小标宋" w:hAnsi="方正公文小标宋"/>
          <w:sz w:val="52"/>
          <w:szCs w:val="52"/>
          <w:lang w:val="en-US" w:eastAsia="zh-CN"/>
        </w:rPr>
      </w:pPr>
    </w:p>
    <w:p>
      <w:pPr>
        <w:keepNext w:val="0"/>
        <w:keepLines w:val="0"/>
        <w:pageBreakBefore w:val="0"/>
        <w:widowControl/>
        <w:numPr>
          <w:ilvl w:val="0"/>
          <w:numId w:val="0"/>
        </w:numPr>
        <w:kinsoku w:val="0"/>
        <w:wordWrap/>
        <w:overflowPunct/>
        <w:topLinePunct w:val="0"/>
        <w:autoSpaceDE w:val="0"/>
        <w:autoSpaceDN w:val="0"/>
        <w:adjustRightInd w:val="0"/>
        <w:snapToGrid w:val="0"/>
        <w:spacing w:beforeAutospacing="0" w:afterAutospacing="0" w:line="560" w:lineRule="exact"/>
        <w:ind w:left="0" w:firstLineChars="200" w:firstLine="1040"/>
        <w:textAlignment w:val="baseline"/>
        <w:rPr>
          <w:rFonts w:ascii="方正公文小标宋" w:eastAsia="方正公文小标宋" w:cs="方正公文小标宋" w:hAnsi="方正公文小标宋"/>
          <w:sz w:val="52"/>
          <w:szCs w:val="52"/>
          <w:lang w:val="en-US" w:eastAsia="zh-CN"/>
        </w:rPr>
      </w:pPr>
    </w:p>
    <w:p>
      <w:pPr>
        <w:keepNext w:val="0"/>
        <w:keepLines w:val="0"/>
        <w:pageBreakBefore w:val="0"/>
        <w:widowControl/>
        <w:numPr>
          <w:ilvl w:val="0"/>
          <w:numId w:val="0"/>
        </w:numPr>
        <w:kinsoku w:val="0"/>
        <w:wordWrap/>
        <w:overflowPunct/>
        <w:topLinePunct w:val="0"/>
        <w:autoSpaceDE w:val="0"/>
        <w:autoSpaceDN w:val="0"/>
        <w:adjustRightInd w:val="0"/>
        <w:snapToGrid w:val="0"/>
        <w:spacing w:beforeAutospacing="0" w:afterAutospacing="0" w:line="560" w:lineRule="exact"/>
        <w:ind w:left="0" w:firstLineChars="200" w:firstLine="1040"/>
        <w:textAlignment w:val="baseline"/>
        <w:rPr>
          <w:rFonts w:ascii="方正公文小标宋" w:eastAsia="方正公文小标宋" w:cs="方正公文小标宋" w:hAnsi="方正公文小标宋"/>
          <w:sz w:val="52"/>
          <w:szCs w:val="52"/>
          <w:lang w:val="en-US" w:eastAsia="zh-CN"/>
        </w:rPr>
      </w:pPr>
    </w:p>
    <w:p>
      <w:pPr>
        <w:keepNext w:val="0"/>
        <w:keepLines w:val="0"/>
        <w:pageBreakBefore w:val="0"/>
        <w:widowControl/>
        <w:numPr>
          <w:ilvl w:val="0"/>
          <w:numId w:val="0"/>
        </w:numPr>
        <w:kinsoku w:val="0"/>
        <w:wordWrap/>
        <w:overflowPunct/>
        <w:topLinePunct w:val="0"/>
        <w:autoSpaceDE w:val="0"/>
        <w:autoSpaceDN w:val="0"/>
        <w:adjustRightInd w:val="0"/>
        <w:snapToGrid w:val="0"/>
        <w:spacing w:beforeAutospacing="0" w:afterAutospacing="0" w:line="560" w:lineRule="exact"/>
        <w:ind w:left="0" w:firstLineChars="200" w:firstLine="1040"/>
        <w:textAlignment w:val="baseline"/>
        <w:rPr>
          <w:rFonts w:ascii="方正公文小标宋" w:eastAsia="方正公文小标宋" w:cs="方正公文小标宋" w:hAnsi="方正公文小标宋"/>
          <w:sz w:val="52"/>
          <w:szCs w:val="52"/>
          <w:lang w:val="en-US" w:eastAsia="zh-CN"/>
        </w:rPr>
      </w:pPr>
    </w:p>
    <w:p>
      <w:pPr>
        <w:keepNext w:val="0"/>
        <w:keepLines w:val="0"/>
        <w:pageBreakBefore w:val="0"/>
        <w:widowControl/>
        <w:numPr>
          <w:ilvl w:val="0"/>
          <w:numId w:val="0"/>
        </w:numPr>
        <w:kinsoku w:val="0"/>
        <w:wordWrap/>
        <w:overflowPunct/>
        <w:topLinePunct w:val="0"/>
        <w:autoSpaceDE w:val="0"/>
        <w:autoSpaceDN w:val="0"/>
        <w:adjustRightInd w:val="0"/>
        <w:snapToGrid w:val="0"/>
        <w:spacing w:beforeAutospacing="0" w:afterAutospacing="0" w:line="560" w:lineRule="exact"/>
        <w:ind w:left="0" w:firstLineChars="200" w:firstLine="1040"/>
        <w:textAlignment w:val="baseline"/>
        <w:rPr>
          <w:rFonts w:ascii="方正公文小标宋" w:eastAsia="方正公文小标宋" w:cs="方正公文小标宋" w:hAnsi="方正公文小标宋"/>
          <w:sz w:val="52"/>
          <w:szCs w:val="52"/>
          <w:lang w:val="en-US" w:eastAsia="zh-CN"/>
        </w:rPr>
      </w:pPr>
    </w:p>
    <w:p>
      <w:pPr>
        <w:keepNext w:val="0"/>
        <w:keepLines w:val="0"/>
        <w:pageBreakBefore w:val="0"/>
        <w:widowControl/>
        <w:numPr>
          <w:ilvl w:val="0"/>
          <w:numId w:val="0"/>
        </w:numPr>
        <w:kinsoku w:val="0"/>
        <w:wordWrap/>
        <w:overflowPunct/>
        <w:topLinePunct w:val="0"/>
        <w:autoSpaceDE w:val="0"/>
        <w:autoSpaceDN w:val="0"/>
        <w:adjustRightInd w:val="0"/>
        <w:snapToGrid w:val="0"/>
        <w:spacing w:beforeAutospacing="0" w:afterAutospacing="0" w:line="560" w:lineRule="exact"/>
        <w:ind w:left="0" w:firstLineChars="200" w:firstLine="1040"/>
        <w:textAlignment w:val="baseline"/>
        <w:rPr>
          <w:rFonts w:ascii="方正公文小标宋" w:eastAsia="方正公文小标宋" w:cs="方正公文小标宋" w:hAnsi="方正公文小标宋"/>
          <w:sz w:val="52"/>
          <w:szCs w:val="52"/>
          <w:lang w:val="en-US" w:eastAsia="zh-CN"/>
        </w:rPr>
      </w:pPr>
    </w:p>
    <w:p>
      <w:pPr>
        <w:spacing w:beforeAutospacing="0" w:afterAutospacing="0"/>
        <w:ind w:left="0"/>
        <w:jc w:val="center"/>
        <w:rPr>
          <w:rFonts w:ascii="方正小标宋_GBK" w:eastAsia="方正小标宋_GBK" w:cs="方正小标宋_GBK" w:hAnsi="方正小标宋_GBK" w:hint="eastAsia"/>
          <w:b/>
          <w:bCs/>
          <w:sz w:val="36"/>
          <w:szCs w:val="36"/>
          <w:lang w:bidi="ar-SA"/>
        </w:rPr>
      </w:pPr>
      <w:bookmarkStart w:id="0" w:name="_Toc495304042"/>
      <w:r>
        <w:rPr>
          <w:rFonts w:ascii="方正小标宋_GBK" w:eastAsia="方正小标宋_GBK" w:cs="方正小标宋_GBK" w:hAnsi="方正小标宋_GBK"/>
          <w:b/>
          <w:bCs/>
          <w:sz w:val="36"/>
          <w:szCs w:val="36"/>
          <w:lang w:bidi="ar-SA"/>
        </w:rPr>
        <w:t>横州市精神病医院金属质架类采购公告</w:t>
      </w:r>
    </w:p>
    <w:p>
      <w:pPr>
        <w:spacing w:beforeAutospacing="0" w:afterAutospacing="0"/>
        <w:ind w:firstLineChars="200" w:firstLine="800"/>
        <w:rPr>
          <w:rFonts w:ascii="方正小标宋简体" w:eastAsia="方正小标宋简体" w:hint="eastAsia"/>
          <w:b/>
          <w:bCs/>
          <w:sz w:val="40"/>
          <w:szCs w:val="48"/>
        </w:rPr>
      </w:pPr>
    </w:p>
    <w:p>
      <w:pPr>
        <w:spacing w:beforeAutospacing="0" w:afterAutospacing="0" w:line="500" w:lineRule="exact"/>
        <w:ind w:left="0" w:firstLineChars="200" w:firstLine="560"/>
        <w:rPr>
          <w:rFonts w:ascii="方正仿宋_GB2312" w:eastAsia="方正仿宋_GB2312" w:cs="方正仿宋_GB2312" w:hAnsi="方正仿宋_GB2312"/>
          <w:b w:val="0"/>
          <w:bCs w:val="0"/>
          <w:sz w:val="28"/>
          <w:szCs w:val="28"/>
          <w:lang w:val="en-US" w:eastAsia="zh-CN"/>
        </w:rPr>
      </w:pPr>
      <w:r>
        <w:rPr>
          <w:rFonts w:ascii="方正仿宋_GBK" w:eastAsia="方正仿宋_GBK" w:cs="方正仿宋_GBK" w:hAnsi="方正仿宋_GBK" w:hint="eastAsia"/>
          <w:sz w:val="28"/>
          <w:szCs w:val="28"/>
        </w:rPr>
        <w:t>为了保证我院</w:t>
      </w:r>
      <w:r>
        <w:rPr>
          <w:rFonts w:ascii="方正仿宋_GBK" w:eastAsia="方正仿宋_GBK" w:cs="方正仿宋_GBK" w:hAnsi="方正小标宋_GBK"/>
          <w:sz w:val="28"/>
          <w:szCs w:val="28"/>
          <w:lang w:bidi="ar-SA"/>
        </w:rPr>
        <w:t>金属质架类</w:t>
      </w:r>
      <w:r>
        <w:rPr>
          <w:rFonts w:ascii="方正仿宋_GBK" w:eastAsia="方正仿宋_GBK" w:cs="方正仿宋_GBK" w:hAnsi="方正仿宋_GBK" w:hint="eastAsia"/>
          <w:sz w:val="28"/>
          <w:szCs w:val="28"/>
          <w:lang w:val="en-US" w:eastAsia="zh-CN"/>
        </w:rPr>
        <w:t>采购项目能</w:t>
      </w:r>
      <w:r>
        <w:rPr>
          <w:rFonts w:ascii="方正仿宋_GBK" w:eastAsia="方正仿宋_GBK" w:cs="方正仿宋_GBK" w:hAnsi="方正仿宋_GBK" w:hint="eastAsia"/>
          <w:sz w:val="28"/>
          <w:szCs w:val="28"/>
        </w:rPr>
        <w:t>顺利完成，</w:t>
      </w:r>
      <w:r>
        <w:rPr>
          <w:rFonts w:ascii="方正仿宋_GBK" w:eastAsia="方正仿宋_GBK" w:cs="方正仿宋_GBK" w:hAnsi="方正仿宋_GBK"/>
          <w:sz w:val="28"/>
          <w:szCs w:val="28"/>
        </w:rPr>
        <w:t>保障科室正常运转，</w:t>
      </w:r>
      <w:r>
        <w:rPr>
          <w:rFonts w:ascii="方正仿宋_GBK" w:eastAsia="方正仿宋_GBK" w:cs="方正仿宋_GBK" w:hAnsi="方正仿宋_GBK" w:hint="eastAsia"/>
          <w:sz w:val="28"/>
          <w:szCs w:val="28"/>
        </w:rPr>
        <w:t>根据相关法规政策及我院采购制度，我院拟对</w:t>
      </w:r>
      <w:r>
        <w:rPr>
          <w:rFonts w:ascii="方正仿宋_GBK" w:eastAsia="方正仿宋_GBK" w:cs="方正仿宋_GBK" w:hAnsi="方正仿宋_GBK"/>
          <w:sz w:val="28"/>
          <w:szCs w:val="28"/>
        </w:rPr>
        <w:t>该</w:t>
      </w:r>
      <w:r>
        <w:rPr>
          <w:rFonts w:ascii="方正仿宋_GBK" w:eastAsia="方正仿宋_GBK" w:cs="方正仿宋_GBK" w:hAnsi="方正仿宋_GBK" w:hint="eastAsia"/>
          <w:sz w:val="28"/>
          <w:szCs w:val="28"/>
        </w:rPr>
        <w:t>采购项</w:t>
      </w:r>
      <w:r>
        <w:rPr>
          <w:rFonts w:ascii="方正仿宋_GBK" w:eastAsia="方正仿宋_GBK" w:cs="方正仿宋_GBK" w:hAnsi="方正仿宋_GBK" w:hint="eastAsia"/>
          <w:sz w:val="28"/>
          <w:szCs w:val="28"/>
          <w:lang w:bidi="ar-SA"/>
        </w:rPr>
        <w:t>目开展询价采购。</w:t>
      </w:r>
      <w:r>
        <w:rPr>
          <w:rFonts w:ascii="方正仿宋_GB2312" w:eastAsia="方正仿宋_GB2312" w:cs="方正仿宋_GB2312" w:hAnsi="方正仿宋_GB2312" w:hint="eastAsia"/>
          <w:b w:val="0"/>
          <w:bCs w:val="0"/>
          <w:sz w:val="28"/>
          <w:szCs w:val="28"/>
          <w:lang w:val="en-US" w:eastAsia="zh-CN"/>
        </w:rPr>
        <w:t>欢迎符合本项目资格条件的供货商参与报价。</w:t>
      </w:r>
    </w:p>
    <w:p>
      <w:pPr>
        <w:spacing w:beforeAutospacing="0" w:afterAutospacing="0" w:line="500" w:lineRule="exact"/>
        <w:ind w:left="0" w:firstLineChars="200" w:firstLine="560"/>
        <w:rPr>
          <w:rFonts w:ascii="黑体" w:eastAsia="黑体" w:cs="黑体" w:hAnsi="黑体" w:hint="eastAsia"/>
          <w:b w:val="0"/>
          <w:bCs w:val="0"/>
          <w:sz w:val="28"/>
          <w:szCs w:val="28"/>
          <w:lang w:val="en-US" w:eastAsia="zh-CN"/>
        </w:rPr>
      </w:pPr>
      <w:r>
        <w:rPr>
          <w:rFonts w:ascii="黑体" w:eastAsia="黑体" w:cs="黑体" w:hAnsi="黑体" w:hint="eastAsia"/>
          <w:b w:val="0"/>
          <w:bCs w:val="0"/>
          <w:sz w:val="28"/>
          <w:szCs w:val="28"/>
          <w:lang w:val="en-US" w:eastAsia="zh-CN"/>
        </w:rPr>
        <w:t>一、项目基本情况</w:t>
      </w:r>
    </w:p>
    <w:p>
      <w:pPr>
        <w:numPr>
          <w:ilvl w:val="0"/>
          <w:numId w:val="2"/>
        </w:numPr>
        <w:spacing w:beforeAutospacing="0" w:afterAutospacing="0" w:line="500" w:lineRule="exact"/>
        <w:ind w:left="0" w:firstLineChars="200" w:firstLine="560"/>
        <w:rPr>
          <w:rFonts w:ascii="方正仿宋_GBK" w:eastAsia="方正仿宋_GBK" w:cs="方正仿宋_GBK" w:hAnsi="方正小标宋_GBK"/>
          <w:sz w:val="28"/>
          <w:szCs w:val="28"/>
          <w:lang w:bidi="ar-SA"/>
        </w:rPr>
      </w:pPr>
      <w:r>
        <w:rPr>
          <w:rFonts w:ascii="方正仿宋_GBK" w:eastAsia="方正仿宋_GBK" w:cs="方正仿宋_GBK" w:hAnsi="方正仿宋_GBK"/>
          <w:sz w:val="28"/>
          <w:szCs w:val="28"/>
          <w:lang w:bidi="ar-SA"/>
        </w:rPr>
        <w:t>项目名称：</w:t>
      </w:r>
      <w:r>
        <w:rPr>
          <w:rFonts w:ascii="方正仿宋_GBK" w:eastAsia="方正仿宋_GBK" w:cs="方正仿宋_GBK" w:hAnsi="方正仿宋_GB2312"/>
          <w:sz w:val="28"/>
          <w:szCs w:val="28"/>
          <w:lang w:val="en-US" w:eastAsia="zh-CN"/>
        </w:rPr>
        <w:t>横州市精神病医院金属质架类</w:t>
      </w:r>
      <w:r>
        <w:rPr>
          <w:rFonts w:ascii="方正仿宋_GBK" w:eastAsia="方正仿宋_GBK" w:cs="方正仿宋_GBK" w:hAnsi="方正小标宋_GBK" w:hint="eastAsia"/>
          <w:sz w:val="28"/>
          <w:szCs w:val="28"/>
          <w:lang w:bidi="ar-SA"/>
        </w:rPr>
        <w:t>采购项目</w:t>
      </w:r>
    </w:p>
    <w:p>
      <w:pPr>
        <w:keepNext w:val="0"/>
        <w:keepLines w:val="0"/>
        <w:pageBreakBefore w:val="0"/>
        <w:widowControl w:val="0"/>
        <w:kinsoku/>
        <w:wordWrap/>
        <w:overflowPunct/>
        <w:topLinePunct w:val="0"/>
        <w:autoSpaceDE/>
        <w:autoSpaceDN/>
        <w:adjustRightInd/>
        <w:snapToGrid/>
        <w:spacing w:beforeAutospacing="0" w:afterAutospacing="0" w:line="560" w:lineRule="exact"/>
        <w:ind w:left="0" w:firstLineChars="200" w:firstLine="560"/>
        <w:rPr>
          <w:rFonts w:ascii="方正仿宋_GBK" w:eastAsia="方正仿宋_GBK" w:cs="方正仿宋_GBK" w:hAnsi="方正仿宋_GB2312" w:hint="eastAsia"/>
          <w:sz w:val="28"/>
          <w:szCs w:val="28"/>
          <w:highlight w:val="yellow"/>
        </w:rPr>
      </w:pPr>
      <w:r>
        <w:rPr>
          <w:rFonts w:ascii="方正仿宋_GBK" w:eastAsia="方正仿宋_GBK" w:cs="方正仿宋_GBK" w:hAnsi="方正仿宋_GB2312"/>
          <w:sz w:val="28"/>
          <w:szCs w:val="28"/>
          <w:lang w:val="en-US" w:eastAsia="zh-CN"/>
        </w:rPr>
        <w:t>2.采购计划文号</w:t>
      </w:r>
      <w:r>
        <w:rPr>
          <w:rFonts w:ascii="方正仿宋_GBK" w:eastAsia="方正仿宋_GBK" w:cs="方正仿宋_GBK" w:hAnsi="方正仿宋_GB2312" w:hint="eastAsia"/>
          <w:sz w:val="28"/>
          <w:szCs w:val="28"/>
          <w:lang w:val="en-US" w:eastAsia="zh-CN"/>
        </w:rPr>
        <w:t>：</w:t>
      </w:r>
      <w:r>
        <w:rPr>
          <w:rFonts w:ascii="方正仿宋_GBK" w:eastAsia="方正仿宋_GBK" w:cs="方正仿宋_GBK"/>
          <w:sz w:val="28"/>
          <w:szCs w:val="28"/>
        </w:rPr>
        <w:t>HZZC2026-W1-01231</w:t>
      </w:r>
    </w:p>
    <w:p>
      <w:pPr>
        <w:numPr>
          <w:ilvl w:val="0"/>
          <w:numId w:val="0"/>
        </w:numPr>
        <w:spacing w:line="500" w:lineRule="exact"/>
        <w:ind w:left="0" w:firstLineChars="200" w:firstLine="560"/>
        <w:rPr>
          <w:rFonts w:ascii="方正仿宋_GBK" w:eastAsia="方正仿宋_GBK" w:cs="方正仿宋_GBK" w:hAnsi="方正仿宋_GBK" w:hint="eastAsia"/>
          <w:sz w:val="28"/>
          <w:szCs w:val="28"/>
          <w:lang w:bidi="ar-SA"/>
        </w:rPr>
      </w:pPr>
      <w:r>
        <w:rPr>
          <w:rFonts w:ascii="方正仿宋_GBK" w:eastAsia="方正仿宋_GBK" w:cs="方正仿宋_GBK" w:hAnsi="方正仿宋_GBK"/>
          <w:sz w:val="28"/>
          <w:szCs w:val="28"/>
          <w:lang w:bidi="ar-SA"/>
        </w:rPr>
        <w:t>3.项目预算（最高限价）：¥</w:t>
      </w:r>
      <w:r>
        <w:rPr>
          <w:rFonts w:ascii="方正仿宋_GBK" w:eastAsia="方正仿宋_GBK" w:cs="方正仿宋_GBK" w:hAnsi="方正仿宋_GBK"/>
          <w:sz w:val="28"/>
          <w:szCs w:val="28"/>
          <w:lang w:val="en-US" w:eastAsia="zh-CN" w:bidi="ar-SA"/>
        </w:rPr>
        <w:t>2850</w:t>
      </w:r>
      <w:r>
        <w:rPr>
          <w:rFonts w:ascii="方正仿宋_GBK" w:eastAsia="方正仿宋_GBK" w:cs="方正仿宋_GBK" w:hAnsi="方正仿宋_GBK"/>
          <w:sz w:val="28"/>
          <w:szCs w:val="28"/>
          <w:lang w:bidi="ar-SA"/>
        </w:rPr>
        <w:t>.00元（人民币大写</w:t>
      </w:r>
      <w:r>
        <w:rPr>
          <w:rFonts w:ascii="方正仿宋_GBK" w:eastAsia="方正仿宋_GBK" w:cs="方正仿宋_GBK" w:hAnsi="方正仿宋_GBK"/>
          <w:sz w:val="28"/>
          <w:szCs w:val="28"/>
          <w:lang w:val="en-US" w:eastAsia="zh-CN" w:bidi="ar-SA"/>
        </w:rPr>
        <w:t>贰仟捌佰伍拾元整</w:t>
      </w:r>
      <w:r>
        <w:rPr>
          <w:rFonts w:ascii="方正仿宋_GBK" w:eastAsia="方正仿宋_GBK" w:cs="方正仿宋_GBK" w:hAnsi="方正仿宋_GBK"/>
          <w:sz w:val="28"/>
          <w:szCs w:val="28"/>
          <w:lang w:bidi="ar-SA"/>
        </w:rPr>
        <w:t>）</w:t>
      </w:r>
    </w:p>
    <w:p>
      <w:pPr>
        <w:numPr>
          <w:ilvl w:val="0"/>
          <w:numId w:val="0"/>
        </w:numPr>
        <w:spacing w:beforeAutospacing="0" w:afterAutospacing="0" w:line="500" w:lineRule="exact"/>
        <w:ind w:left="560"/>
        <w:rPr>
          <w:rFonts w:ascii="方正仿宋_GBK" w:eastAsia="方正仿宋_GBK" w:cs="方正仿宋_GBK" w:hAnsi="方正仿宋_GBK" w:hint="eastAsia"/>
          <w:sz w:val="28"/>
          <w:szCs w:val="28"/>
          <w:lang w:bidi="ar-SA"/>
        </w:rPr>
      </w:pPr>
      <w:r>
        <w:rPr>
          <w:rFonts w:ascii="方正仿宋_GBK" w:eastAsia="方正仿宋_GBK" w:cs="方正仿宋_GBK" w:hAnsi="方正仿宋_GBK"/>
          <w:sz w:val="28"/>
          <w:szCs w:val="28"/>
          <w:lang w:bidi="ar-SA"/>
        </w:rPr>
        <w:t>4.采购方式：询价</w:t>
      </w:r>
    </w:p>
    <w:p>
      <w:pPr>
        <w:numPr>
          <w:ilvl w:val="0"/>
          <w:numId w:val="0"/>
        </w:numPr>
        <w:spacing w:line="500" w:lineRule="exact"/>
        <w:ind w:left="560"/>
        <w:rPr>
          <w:rFonts w:ascii="方正仿宋_GBK" w:eastAsia="方正仿宋_GBK" w:cs="方正仿宋_GBK" w:hAnsi="方正仿宋_GBK" w:hint="eastAsia"/>
          <w:sz w:val="28"/>
          <w:szCs w:val="28"/>
          <w:lang w:bidi="ar-SA"/>
        </w:rPr>
      </w:pPr>
      <w:r>
        <w:rPr>
          <w:rFonts w:ascii="方正仿宋_GBK" w:eastAsia="方正仿宋_GBK" w:cs="方正仿宋_GBK" w:hAnsi="方正仿宋_GBK"/>
          <w:sz w:val="28"/>
          <w:szCs w:val="28"/>
          <w:lang w:bidi="ar-SA"/>
        </w:rPr>
        <w:t>5.</w:t>
      </w:r>
      <w:r>
        <w:rPr>
          <w:rFonts w:ascii="方正仿宋_GBK" w:eastAsia="方正仿宋_GBK" w:cs="方正仿宋_GBK" w:hAnsi="方正仿宋_GBK" w:hint="eastAsia"/>
          <w:sz w:val="28"/>
          <w:szCs w:val="28"/>
          <w:lang w:bidi="ar-SA"/>
        </w:rPr>
        <w:t>采购内容：</w:t>
      </w:r>
      <w:r>
        <w:rPr>
          <w:rFonts w:ascii="方正仿宋_GBK" w:eastAsia="方正仿宋_GBK" w:cs="方正仿宋_GBK" w:hAnsi="方正仿宋_GBK" w:hint="eastAsia"/>
          <w:sz w:val="28"/>
          <w:szCs w:val="28"/>
          <w:lang w:val="en-US" w:eastAsia="zh-CN" w:bidi="ar-SA"/>
        </w:rPr>
        <w:t>置物架等3种</w:t>
      </w:r>
      <w:r>
        <w:rPr>
          <w:rFonts w:ascii="方正仿宋_GBK" w:eastAsia="方正仿宋_GBK" w:cs="方正仿宋_GBK" w:hAnsi="方正仿宋_GB2312"/>
          <w:sz w:val="28"/>
          <w:szCs w:val="28"/>
          <w:lang w:val="en-US" w:eastAsia="zh-CN"/>
        </w:rPr>
        <w:t>金属质架</w:t>
      </w:r>
      <w:r>
        <w:rPr>
          <w:rFonts w:ascii="方正仿宋_GBK" w:eastAsia="方正仿宋_GBK" w:cs="方正仿宋_GBK" w:hAnsi="方正仿宋_GBK"/>
          <w:sz w:val="28"/>
          <w:szCs w:val="28"/>
          <w:lang w:val="en-US" w:eastAsia="zh-CN" w:bidi="ar-SA"/>
        </w:rPr>
        <w:t>，</w:t>
      </w:r>
      <w:r>
        <w:rPr>
          <w:rFonts w:ascii="方正仿宋_GBK" w:eastAsia="方正仿宋_GBK" w:cs="方正仿宋_GBK" w:hAnsi="方正仿宋_GBK" w:hint="eastAsia"/>
          <w:sz w:val="28"/>
          <w:szCs w:val="28"/>
          <w:lang w:bidi="ar-SA"/>
        </w:rPr>
        <w:t>需求内容详见</w:t>
      </w:r>
      <w:r>
        <w:rPr>
          <w:rFonts w:ascii="方正仿宋_GBK" w:eastAsia="方正仿宋_GBK" w:cs="方正仿宋_GBK" w:hAnsi="方正仿宋_GBK"/>
          <w:sz w:val="28"/>
          <w:szCs w:val="28"/>
          <w:lang w:bidi="ar-SA"/>
        </w:rPr>
        <w:t>第二章</w:t>
      </w:r>
    </w:p>
    <w:p>
      <w:pPr>
        <w:keepNext w:val="0"/>
        <w:keepLines w:val="0"/>
        <w:pageBreakBefore w:val="0"/>
        <w:widowControl w:val="0"/>
        <w:suppressLineNumbers w:val="0"/>
        <w:pBdr>
          <w:top w:val="none" w:sz="0" w:space="0" w:color="auto"/>
          <w:left w:val="none" w:sz="0" w:space="0" w:color="auto"/>
          <w:bottom w:val="none" w:sz="0" w:space="0" w:color="auto"/>
          <w:right w:val="none" w:sz="0" w:space="0" w:color="auto"/>
        </w:pBdr>
        <w:kinsoku/>
        <w:wordWrap/>
        <w:overflowPunct/>
        <w:topLinePunct w:val="0"/>
        <w:autoSpaceDE/>
        <w:autoSpaceDN/>
        <w:adjustRightInd/>
        <w:snapToGrid/>
        <w:spacing w:line="500" w:lineRule="exact"/>
        <w:ind w:left="0" w:firstLineChars="200" w:firstLine="560"/>
        <w:rPr>
          <w:rStyle w:val="18"/>
          <w:rFonts w:ascii="黑体" w:eastAsia="黑体" w:cs="黑体" w:hAnsi="Microsoft YaHei UI"/>
          <w:sz w:val="28"/>
          <w:szCs w:val="28"/>
          <w:lang w:val="en-US" w:eastAsia="zh-CN"/>
        </w:rPr>
      </w:pPr>
      <w:r>
        <w:rPr>
          <w:rFonts w:ascii="黑体" w:eastAsia="黑体" w:cs="黑体" w:hAnsi="黑体" w:hint="eastAsia"/>
          <w:sz w:val="28"/>
          <w:szCs w:val="28"/>
          <w:lang w:bidi="ar-SA"/>
        </w:rPr>
        <w:t>二、</w:t>
      </w:r>
      <w:r>
        <w:rPr>
          <w:rStyle w:val="18"/>
          <w:rFonts w:ascii="黑体" w:eastAsia="黑体" w:cs="黑体" w:hAnsi="Microsoft YaHei UI"/>
          <w:sz w:val="28"/>
          <w:szCs w:val="28"/>
          <w:lang w:val="en-US" w:eastAsia="zh-CN"/>
        </w:rPr>
        <w:t>供应商的资格要求</w:t>
      </w:r>
    </w:p>
    <w:p>
      <w:pPr>
        <w:keepNext w:val="0"/>
        <w:keepLines w:val="0"/>
        <w:pageBreakBefore w:val="0"/>
        <w:widowControl/>
        <w:suppressLineNumbers w:val="0"/>
        <w:pBdr>
          <w:top w:val="none" w:sz="0" w:space="0" w:color="auto"/>
          <w:left w:val="none" w:sz="0" w:space="0" w:color="auto"/>
          <w:bottom w:val="none" w:sz="0" w:space="0" w:color="auto"/>
          <w:right w:val="none" w:sz="0" w:space="0" w:color="auto"/>
        </w:pBdr>
        <w:kinsoku/>
        <w:wordWrap/>
        <w:overflowPunct/>
        <w:topLinePunct w:val="0"/>
        <w:autoSpaceDE/>
        <w:autoSpaceDN/>
        <w:adjustRightInd/>
        <w:snapToGrid/>
        <w:spacing w:before="0" w:beforeAutospacing="0" w:afterAutospacing="0" w:line="500" w:lineRule="exact"/>
        <w:ind w:left="0" w:firstLineChars="200" w:firstLine="560"/>
        <w:rPr>
          <w:rFonts w:ascii="方正仿宋_GBK" w:eastAsia="方正仿宋_GBK" w:cs="方正仿宋_GBK" w:hAnsi="方正仿宋_GBK" w:hint="eastAsia"/>
          <w:i w:val="0"/>
          <w:iCs w:val="0"/>
          <w:caps w:val="0"/>
          <w:smallCaps w:val="0"/>
          <w:color w:val="000000"/>
          <w:spacing w:val="0"/>
          <w:sz w:val="28"/>
          <w:szCs w:val="28"/>
        </w:rPr>
      </w:pPr>
      <w:r>
        <w:rPr>
          <w:rFonts w:ascii="方正仿宋_GBK" w:eastAsia="方正仿宋_GBK" w:cs="方正仿宋_GBK" w:hAnsi="方正仿宋_GBK" w:hint="eastAsia"/>
          <w:i w:val="0"/>
          <w:iCs w:val="0"/>
          <w:caps w:val="0"/>
          <w:smallCaps w:val="0"/>
          <w:color w:val="000000"/>
          <w:spacing w:val="0"/>
          <w:kern w:val="0"/>
          <w:sz w:val="28"/>
          <w:szCs w:val="28"/>
          <w:lang w:val="en-US" w:eastAsia="zh-CN"/>
        </w:rPr>
        <w:t>1.在中华人民共和国境内注册，具有独立承担民事责任的能力，并持有有效的营业执照；</w:t>
      </w:r>
    </w:p>
    <w:p>
      <w:pPr>
        <w:keepNext w:val="0"/>
        <w:keepLines w:val="0"/>
        <w:pageBreakBefore w:val="0"/>
        <w:widowControl/>
        <w:suppressLineNumbers w:val="0"/>
        <w:pBdr>
          <w:top w:val="none" w:sz="0" w:space="0" w:color="auto"/>
          <w:left w:val="none" w:sz="0" w:space="0" w:color="auto"/>
          <w:bottom w:val="none" w:sz="0" w:space="0" w:color="auto"/>
          <w:right w:val="none" w:sz="0" w:space="0" w:color="auto"/>
        </w:pBdr>
        <w:kinsoku/>
        <w:wordWrap/>
        <w:overflowPunct/>
        <w:topLinePunct w:val="0"/>
        <w:autoSpaceDE/>
        <w:autoSpaceDN/>
        <w:adjustRightInd/>
        <w:snapToGrid/>
        <w:spacing w:before="0" w:beforeAutospacing="0" w:afterAutospacing="0" w:line="500" w:lineRule="exact"/>
        <w:ind w:left="0" w:firstLineChars="200" w:firstLine="560"/>
        <w:rPr>
          <w:rFonts w:ascii="方正仿宋_GBK" w:eastAsia="方正仿宋_GBK" w:cs="方正仿宋_GBK" w:hAnsi="方正仿宋_GBK" w:hint="eastAsia"/>
          <w:i w:val="0"/>
          <w:iCs w:val="0"/>
          <w:caps w:val="0"/>
          <w:smallCaps w:val="0"/>
          <w:color w:val="000000"/>
          <w:spacing w:val="0"/>
          <w:sz w:val="28"/>
          <w:szCs w:val="28"/>
        </w:rPr>
      </w:pPr>
      <w:r>
        <w:rPr>
          <w:rFonts w:ascii="方正仿宋_GBK" w:eastAsia="方正仿宋_GBK" w:cs="方正仿宋_GBK" w:hAnsi="方正仿宋_GBK" w:hint="eastAsia"/>
          <w:i w:val="0"/>
          <w:iCs w:val="0"/>
          <w:caps w:val="0"/>
          <w:smallCaps w:val="0"/>
          <w:color w:val="000000"/>
          <w:spacing w:val="0"/>
          <w:kern w:val="0"/>
          <w:sz w:val="28"/>
          <w:szCs w:val="28"/>
          <w:lang w:val="en-US" w:eastAsia="zh-CN"/>
        </w:rPr>
        <w:t>2.符合《中华人民共和国政府采购法》第二十二条规定；</w:t>
      </w:r>
    </w:p>
    <w:p>
      <w:pPr>
        <w:keepNext w:val="0"/>
        <w:keepLines w:val="0"/>
        <w:pageBreakBefore w:val="0"/>
        <w:widowControl/>
        <w:suppressLineNumbers w:val="0"/>
        <w:pBdr>
          <w:top w:val="none" w:sz="0" w:space="0" w:color="auto"/>
          <w:left w:val="none" w:sz="0" w:space="0" w:color="auto"/>
          <w:bottom w:val="none" w:sz="0" w:space="0" w:color="auto"/>
          <w:right w:val="none" w:sz="0" w:space="0" w:color="auto"/>
        </w:pBdr>
        <w:kinsoku/>
        <w:wordWrap/>
        <w:overflowPunct/>
        <w:topLinePunct w:val="0"/>
        <w:autoSpaceDE/>
        <w:autoSpaceDN/>
        <w:adjustRightInd/>
        <w:snapToGrid/>
        <w:spacing w:before="0" w:beforeAutospacing="0" w:afterAutospacing="0" w:line="500" w:lineRule="exact"/>
        <w:ind w:left="0" w:firstLineChars="200" w:firstLine="560"/>
        <w:rPr>
          <w:rFonts w:ascii="方正仿宋_GBK" w:eastAsia="方正仿宋_GBK" w:cs="方正仿宋_GBK" w:hAnsi="方正仿宋_GBK" w:hint="eastAsia"/>
          <w:i w:val="0"/>
          <w:iCs w:val="0"/>
          <w:caps w:val="0"/>
          <w:smallCaps w:val="0"/>
          <w:color w:val="000000"/>
          <w:spacing w:val="0"/>
          <w:sz w:val="28"/>
          <w:szCs w:val="28"/>
        </w:rPr>
      </w:pPr>
      <w:r>
        <w:rPr>
          <w:rFonts w:ascii="方正仿宋_GBK" w:eastAsia="方正仿宋_GBK" w:cs="方正仿宋_GBK" w:hAnsi="方正仿宋_GBK" w:hint="eastAsia"/>
          <w:i w:val="0"/>
          <w:iCs w:val="0"/>
          <w:caps w:val="0"/>
          <w:smallCaps w:val="0"/>
          <w:color w:val="000000"/>
          <w:spacing w:val="0"/>
          <w:kern w:val="0"/>
          <w:sz w:val="28"/>
          <w:szCs w:val="28"/>
          <w:lang w:val="en-US" w:eastAsia="zh-CN"/>
        </w:rPr>
        <w:t>3.对在“信用中国”网站(www.creditchina.gov.cn)、中国政府采购网(www.ccgp.gov.cn)等渠道列入失信被执行人、重大税收违法案件当事人名单、政府采购严重违法失信行为记录名单的供应商，不得参与本次采购活动；</w:t>
      </w:r>
    </w:p>
    <w:p>
      <w:pPr>
        <w:keepNext w:val="0"/>
        <w:keepLines w:val="0"/>
        <w:pageBreakBefore w:val="0"/>
        <w:widowControl/>
        <w:suppressLineNumbers w:val="0"/>
        <w:pBdr>
          <w:top w:val="none" w:sz="0" w:space="0" w:color="auto"/>
          <w:left w:val="none" w:sz="0" w:space="0" w:color="auto"/>
          <w:bottom w:val="none" w:sz="0" w:space="0" w:color="auto"/>
          <w:right w:val="none" w:sz="0" w:space="0" w:color="auto"/>
        </w:pBdr>
        <w:kinsoku/>
        <w:wordWrap/>
        <w:overflowPunct/>
        <w:topLinePunct w:val="0"/>
        <w:autoSpaceDE/>
        <w:autoSpaceDN/>
        <w:adjustRightInd/>
        <w:snapToGrid/>
        <w:spacing w:before="0" w:beforeAutospacing="0" w:afterAutospacing="0" w:line="500" w:lineRule="exact"/>
        <w:ind w:left="0" w:firstLineChars="200" w:firstLine="560"/>
        <w:rPr>
          <w:rFonts w:ascii="方正仿宋_GBK" w:eastAsia="方正仿宋_GBK" w:cs="方正仿宋_GBK" w:hAnsi="方正仿宋_GBK" w:hint="eastAsia"/>
          <w:i w:val="0"/>
          <w:iCs w:val="0"/>
          <w:caps w:val="0"/>
          <w:smallCaps w:val="0"/>
          <w:color w:val="000000"/>
          <w:spacing w:val="0"/>
          <w:sz w:val="28"/>
          <w:szCs w:val="28"/>
        </w:rPr>
      </w:pPr>
      <w:r>
        <w:rPr>
          <w:rFonts w:ascii="方正仿宋_GBK" w:eastAsia="方正仿宋_GBK" w:cs="方正仿宋_GBK" w:hAnsi="方正仿宋_GBK" w:hint="eastAsia"/>
          <w:i w:val="0"/>
          <w:iCs w:val="0"/>
          <w:caps w:val="0"/>
          <w:smallCaps w:val="0"/>
          <w:color w:val="000000"/>
          <w:spacing w:val="0"/>
          <w:kern w:val="0"/>
          <w:sz w:val="28"/>
          <w:szCs w:val="28"/>
          <w:lang w:val="en-US" w:eastAsia="zh-CN"/>
        </w:rPr>
        <w:t>4.依据《中华人民共和国政府采购法实施条例》第十八条第一款规定，单位负责人为同一人或者存在直接控股、管理关系的不同供应商，不得参加同一合同项目下的政府采购活动；</w:t>
      </w:r>
    </w:p>
    <w:p>
      <w:pPr>
        <w:keepNext w:val="0"/>
        <w:keepLines w:val="0"/>
        <w:pageBreakBefore w:val="0"/>
        <w:widowControl/>
        <w:suppressLineNumbers w:val="0"/>
        <w:pBdr>
          <w:top w:val="none" w:sz="0" w:space="0" w:color="auto"/>
          <w:left w:val="none" w:sz="0" w:space="0" w:color="auto"/>
          <w:bottom w:val="none" w:sz="0" w:space="0" w:color="auto"/>
          <w:right w:val="none" w:sz="0" w:space="0" w:color="auto"/>
        </w:pBdr>
        <w:kinsoku/>
        <w:wordWrap/>
        <w:overflowPunct/>
        <w:topLinePunct w:val="0"/>
        <w:autoSpaceDE/>
        <w:autoSpaceDN/>
        <w:adjustRightInd/>
        <w:snapToGrid/>
        <w:spacing w:before="0" w:beforeAutospacing="0" w:afterAutospacing="0" w:line="500" w:lineRule="exact"/>
        <w:ind w:left="0" w:firstLineChars="200" w:firstLine="560"/>
        <w:rPr>
          <w:rFonts w:ascii="方正仿宋_GBK" w:eastAsia="方正仿宋_GBK" w:cs="方正仿宋_GBK" w:hAnsi="方正仿宋_GBK"/>
          <w:i w:val="0"/>
          <w:iCs w:val="0"/>
          <w:caps w:val="0"/>
          <w:smallCaps w:val="0"/>
          <w:color w:val="000000"/>
          <w:kern w:val="0"/>
          <w:sz w:val="28"/>
          <w:szCs w:val="28"/>
          <w:lang w:val="en-US" w:eastAsia="zh-CN"/>
        </w:rPr>
      </w:pPr>
      <w:r>
        <w:rPr>
          <w:rFonts w:ascii="方正仿宋_GBK" w:eastAsia="方正仿宋_GBK" w:cs="方正仿宋_GBK" w:hAnsi="方正仿宋_GBK"/>
          <w:i w:val="0"/>
          <w:iCs w:val="0"/>
          <w:caps w:val="0"/>
          <w:smallCaps w:val="0"/>
          <w:color w:val="000000"/>
          <w:spacing w:val="0"/>
          <w:kern w:val="0"/>
          <w:sz w:val="28"/>
          <w:szCs w:val="28"/>
          <w:lang w:val="en-US" w:eastAsia="zh-CN"/>
        </w:rPr>
        <w:t>5</w:t>
      </w:r>
      <w:r>
        <w:rPr>
          <w:rFonts w:ascii="方正仿宋_GBK" w:eastAsia="方正仿宋_GBK" w:cs="方正仿宋_GBK" w:hAnsi="方正仿宋_GBK" w:hint="eastAsia"/>
          <w:i w:val="0"/>
          <w:iCs w:val="0"/>
          <w:caps w:val="0"/>
          <w:smallCaps w:val="0"/>
          <w:color w:val="000000"/>
          <w:spacing w:val="0"/>
          <w:kern w:val="0"/>
          <w:sz w:val="28"/>
          <w:szCs w:val="28"/>
          <w:lang w:val="en-US" w:eastAsia="zh-CN"/>
        </w:rPr>
        <w:t>.本项目不接受联合体参加。</w:t>
      </w:r>
    </w:p>
    <w:p>
      <w:pPr>
        <w:keepNext w:val="0"/>
        <w:keepLines w:val="0"/>
        <w:pageBreakBefore w:val="0"/>
        <w:widowControl/>
        <w:suppressLineNumbers w:val="0"/>
        <w:pBdr>
          <w:top w:val="none" w:sz="0" w:space="0" w:color="auto"/>
          <w:left w:val="none" w:sz="0" w:space="0" w:color="auto"/>
          <w:bottom w:val="none" w:sz="0" w:space="0" w:color="auto"/>
          <w:right w:val="none" w:sz="0" w:space="0" w:color="auto"/>
        </w:pBdr>
        <w:kinsoku/>
        <w:wordWrap/>
        <w:overflowPunct/>
        <w:topLinePunct w:val="0"/>
        <w:autoSpaceDE/>
        <w:autoSpaceDN/>
        <w:adjustRightInd/>
        <w:snapToGrid/>
        <w:spacing w:before="0" w:beforeAutospacing="0" w:afterAutospacing="0" w:line="500" w:lineRule="exact"/>
        <w:ind w:left="0" w:firstLineChars="200" w:firstLine="560"/>
        <w:rPr>
          <w:rStyle w:val="18"/>
          <w:rFonts w:ascii="黑体" w:eastAsia="黑体" w:cs="黑体" w:hAnsi="黑体"/>
          <w:i w:val="0"/>
          <w:iCs w:val="0"/>
          <w:caps w:val="0"/>
          <w:smallCaps w:val="0"/>
          <w:color w:val="000000"/>
          <w:kern w:val="0"/>
          <w:sz w:val="28"/>
          <w:szCs w:val="28"/>
          <w:lang w:val="en-US" w:eastAsia="zh-CN"/>
        </w:rPr>
      </w:pPr>
      <w:r>
        <w:rPr>
          <w:rFonts w:ascii="黑体" w:eastAsia="黑体" w:cs="黑体" w:hAnsi="黑体" w:hint="eastAsia"/>
          <w:b/>
          <w:bCs/>
          <w:i w:val="0"/>
          <w:iCs w:val="0"/>
          <w:caps w:val="0"/>
          <w:smallCaps w:val="0"/>
          <w:color w:val="000000"/>
          <w:kern w:val="0"/>
          <w:sz w:val="28"/>
          <w:szCs w:val="28"/>
          <w:lang w:val="en-US" w:eastAsia="zh-CN"/>
        </w:rPr>
        <w:t>三、参与供应商需</w:t>
      </w:r>
      <w:r>
        <w:rPr>
          <w:rStyle w:val="18"/>
          <w:rFonts w:ascii="黑体" w:eastAsia="黑体" w:cs="黑体" w:hAnsi="黑体" w:hint="eastAsia"/>
          <w:i w:val="0"/>
          <w:iCs w:val="0"/>
          <w:caps w:val="0"/>
          <w:smallCaps w:val="0"/>
          <w:color w:val="000000"/>
          <w:spacing w:val="0"/>
          <w:kern w:val="0"/>
          <w:sz w:val="28"/>
          <w:szCs w:val="28"/>
          <w:lang w:val="en-US" w:eastAsia="zh-CN"/>
        </w:rPr>
        <w:t>提供</w:t>
      </w:r>
      <w:r>
        <w:rPr>
          <w:rStyle w:val="18"/>
          <w:rFonts w:ascii="黑体" w:eastAsia="黑体" w:cs="黑体" w:hAnsi="黑体"/>
          <w:i w:val="0"/>
          <w:iCs w:val="0"/>
          <w:caps w:val="0"/>
          <w:smallCaps w:val="0"/>
          <w:color w:val="000000"/>
          <w:spacing w:val="0"/>
          <w:kern w:val="0"/>
          <w:sz w:val="28"/>
          <w:szCs w:val="28"/>
          <w:lang w:val="en-US" w:eastAsia="zh-CN"/>
        </w:rPr>
        <w:t>的</w:t>
      </w:r>
      <w:r>
        <w:rPr>
          <w:rStyle w:val="18"/>
          <w:rFonts w:ascii="黑体" w:eastAsia="黑体" w:cs="黑体" w:hAnsi="黑体" w:hint="eastAsia"/>
          <w:i w:val="0"/>
          <w:iCs w:val="0"/>
          <w:caps w:val="0"/>
          <w:smallCaps w:val="0"/>
          <w:color w:val="000000"/>
          <w:spacing w:val="0"/>
          <w:kern w:val="0"/>
          <w:sz w:val="28"/>
          <w:szCs w:val="28"/>
          <w:lang w:val="en-US" w:eastAsia="zh-CN"/>
        </w:rPr>
        <w:t>相关材料</w:t>
      </w:r>
    </w:p>
    <w:p>
      <w:pPr>
        <w:keepNext w:val="0"/>
        <w:keepLines w:val="0"/>
        <w:pageBreakBefore w:val="0"/>
        <w:widowControl/>
        <w:suppressLineNumbers w:val="0"/>
        <w:pBdr>
          <w:top w:val="none" w:sz="0" w:space="0" w:color="auto"/>
          <w:left w:val="none" w:sz="0" w:space="0" w:color="auto"/>
          <w:bottom w:val="none" w:sz="0" w:space="0" w:color="auto"/>
          <w:right w:val="none" w:sz="0" w:space="0" w:color="auto"/>
        </w:pBdr>
        <w:kinsoku/>
        <w:wordWrap/>
        <w:overflowPunct/>
        <w:topLinePunct w:val="0"/>
        <w:autoSpaceDE/>
        <w:autoSpaceDN/>
        <w:adjustRightInd/>
        <w:snapToGrid/>
        <w:spacing w:before="0" w:beforeAutospacing="0" w:afterAutospacing="0" w:line="500" w:lineRule="exact"/>
        <w:ind w:left="0" w:firstLineChars="200" w:firstLine="560"/>
        <w:rPr>
          <w:rFonts w:ascii="方正仿宋_GBK" w:eastAsia="方正仿宋_GBK" w:cs="方正仿宋_GBK" w:hAnsi="方正仿宋_GBK" w:hint="eastAsia"/>
          <w:i w:val="0"/>
          <w:iCs w:val="0"/>
          <w:caps w:val="0"/>
          <w:smallCaps w:val="0"/>
          <w:color w:val="000000"/>
          <w:spacing w:val="0"/>
          <w:sz w:val="28"/>
          <w:szCs w:val="28"/>
        </w:rPr>
      </w:pPr>
      <w:r>
        <w:rPr>
          <w:rFonts w:ascii="方正仿宋_GBK" w:eastAsia="方正仿宋_GBK" w:cs="方正仿宋_GBK" w:hAnsi="方正仿宋_GBK" w:hint="eastAsia"/>
          <w:i w:val="0"/>
          <w:iCs w:val="0"/>
          <w:caps w:val="0"/>
          <w:smallCaps w:val="0"/>
          <w:color w:val="000000"/>
          <w:spacing w:val="0"/>
          <w:kern w:val="0"/>
          <w:sz w:val="28"/>
          <w:szCs w:val="28"/>
          <w:lang w:val="en-US" w:eastAsia="zh-CN"/>
        </w:rPr>
        <w:t>1.</w:t>
      </w:r>
      <w:r>
        <w:rPr>
          <w:rFonts w:ascii="方正仿宋_GBK" w:eastAsia="方正仿宋_GBK" w:cs="方正仿宋_GBK" w:hAnsi="方正仿宋_GBK"/>
          <w:b/>
          <w:bCs/>
          <w:i w:val="0"/>
          <w:iCs w:val="0"/>
          <w:caps w:val="0"/>
          <w:smallCaps w:val="0"/>
          <w:color w:val="000000"/>
          <w:spacing w:val="0"/>
          <w:kern w:val="0"/>
          <w:sz w:val="28"/>
          <w:szCs w:val="28"/>
          <w:lang w:val="en-US" w:eastAsia="zh-CN"/>
        </w:rPr>
        <w:t>横州市精神病医院金属质架类采购询价响应文件</w:t>
      </w:r>
      <w:r>
        <w:rPr>
          <w:rFonts w:ascii="方正仿宋_GBK" w:eastAsia="方正仿宋_GBK" w:cs="方正仿宋_GBK" w:hAnsi="方正仿宋_GBK" w:hint="eastAsia"/>
          <w:b/>
          <w:bCs/>
          <w:i w:val="0"/>
          <w:iCs w:val="0"/>
          <w:caps w:val="0"/>
          <w:smallCaps w:val="0"/>
          <w:color w:val="000000"/>
          <w:spacing w:val="0"/>
          <w:kern w:val="0"/>
          <w:sz w:val="28"/>
          <w:szCs w:val="28"/>
          <w:lang w:val="en-US" w:eastAsia="zh-CN"/>
        </w:rPr>
        <w:t>（格式见附件）</w:t>
      </w:r>
      <w:r>
        <w:rPr>
          <w:rFonts w:ascii="方正仿宋_GBK" w:eastAsia="方正仿宋_GBK" w:cs="方正仿宋_GBK" w:hAnsi="方正仿宋_GBK" w:hint="eastAsia"/>
          <w:i w:val="0"/>
          <w:iCs w:val="0"/>
          <w:caps w:val="0"/>
          <w:smallCaps w:val="0"/>
          <w:color w:val="000000"/>
          <w:spacing w:val="0"/>
          <w:kern w:val="0"/>
          <w:sz w:val="28"/>
          <w:szCs w:val="28"/>
          <w:lang w:val="en-US" w:eastAsia="zh-CN"/>
        </w:rPr>
        <w:t>；</w:t>
      </w:r>
    </w:p>
    <w:p>
      <w:pPr>
        <w:keepNext w:val="0"/>
        <w:keepLines w:val="0"/>
        <w:pageBreakBefore w:val="0"/>
        <w:widowControl/>
        <w:suppressLineNumbers w:val="0"/>
        <w:pBdr>
          <w:top w:val="none" w:sz="0" w:space="0" w:color="auto"/>
          <w:left w:val="none" w:sz="0" w:space="0" w:color="auto"/>
          <w:bottom w:val="none" w:sz="0" w:space="0" w:color="auto"/>
          <w:right w:val="none" w:sz="0" w:space="0" w:color="auto"/>
        </w:pBdr>
        <w:kinsoku/>
        <w:wordWrap/>
        <w:overflowPunct/>
        <w:topLinePunct w:val="0"/>
        <w:autoSpaceDE/>
        <w:autoSpaceDN/>
        <w:adjustRightInd/>
        <w:snapToGrid/>
        <w:spacing w:before="0" w:line="500" w:lineRule="exact"/>
        <w:ind w:left="0" w:firstLineChars="200" w:firstLine="560"/>
        <w:rPr>
          <w:rFonts w:ascii="方正仿宋_GBK" w:eastAsia="方正仿宋_GBK" w:cs="方正仿宋_GBK" w:hAnsi="方正仿宋_GBK"/>
          <w:i w:val="0"/>
          <w:iCs w:val="0"/>
          <w:caps w:val="0"/>
          <w:smallCaps w:val="0"/>
          <w:color w:val="000000"/>
          <w:kern w:val="0"/>
          <w:sz w:val="28"/>
          <w:szCs w:val="28"/>
          <w:lang w:val="en-US" w:eastAsia="zh-CN"/>
        </w:rPr>
      </w:pPr>
      <w:r>
        <w:rPr>
          <w:rFonts w:ascii="方正仿宋_GBK" w:eastAsia="方正仿宋_GBK" w:cs="方正仿宋_GBK" w:hAnsi="方正仿宋_GBK" w:hint="eastAsia"/>
          <w:i w:val="0"/>
          <w:iCs w:val="0"/>
          <w:caps w:val="0"/>
          <w:smallCaps w:val="0"/>
          <w:color w:val="000000"/>
          <w:spacing w:val="0"/>
          <w:kern w:val="0"/>
          <w:sz w:val="28"/>
          <w:szCs w:val="28"/>
          <w:lang w:val="en-US" w:eastAsia="zh-CN"/>
        </w:rPr>
        <w:t>2.有效的营业执照</w:t>
      </w:r>
      <w:r>
        <w:rPr>
          <w:rFonts w:ascii="方正仿宋_GBK" w:eastAsia="方正仿宋_GBK" w:cs="方正仿宋_GBK" w:hAnsi="方正仿宋_GBK"/>
          <w:i w:val="0"/>
          <w:iCs w:val="0"/>
          <w:caps w:val="0"/>
          <w:smallCaps w:val="0"/>
          <w:color w:val="000000"/>
          <w:spacing w:val="0"/>
          <w:kern w:val="0"/>
          <w:sz w:val="28"/>
          <w:szCs w:val="28"/>
          <w:lang w:val="en-US" w:eastAsia="zh-CN"/>
        </w:rPr>
        <w:t>；</w:t>
      </w:r>
    </w:p>
    <w:p>
      <w:pPr>
        <w:keepNext w:val="0"/>
        <w:keepLines w:val="0"/>
        <w:pageBreakBefore w:val="0"/>
        <w:widowControl/>
        <w:suppressLineNumbers w:val="0"/>
        <w:pBdr>
          <w:top w:val="none" w:sz="0" w:space="0" w:color="auto"/>
          <w:left w:val="none" w:sz="0" w:space="0" w:color="auto"/>
          <w:bottom w:val="none" w:sz="0" w:space="0" w:color="auto"/>
          <w:right w:val="none" w:sz="0" w:space="0" w:color="auto"/>
        </w:pBdr>
        <w:kinsoku/>
        <w:wordWrap/>
        <w:overflowPunct/>
        <w:topLinePunct w:val="0"/>
        <w:autoSpaceDE/>
        <w:autoSpaceDN/>
        <w:adjustRightInd/>
        <w:snapToGrid/>
        <w:spacing w:before="0" w:line="500" w:lineRule="exact"/>
        <w:ind w:left="0" w:firstLineChars="200" w:firstLine="560"/>
        <w:rPr>
          <w:rFonts w:ascii="方正仿宋_GBK" w:eastAsia="方正仿宋_GBK" w:cs="方正仿宋_GBK" w:hAnsi="方正仿宋_GBK"/>
          <w:i w:val="0"/>
          <w:iCs w:val="0"/>
          <w:caps w:val="0"/>
          <w:smallCaps w:val="0"/>
          <w:color w:val="000000"/>
          <w:kern w:val="0"/>
          <w:sz w:val="28"/>
          <w:szCs w:val="28"/>
          <w:lang w:val="en-US" w:eastAsia="zh-CN"/>
        </w:rPr>
      </w:pPr>
      <w:r>
        <w:rPr>
          <w:rFonts w:ascii="方正仿宋_GBK" w:eastAsia="方正仿宋_GBK" w:cs="方正仿宋_GBK" w:hAnsi="方正仿宋_GBK" w:hint="eastAsia"/>
          <w:i w:val="0"/>
          <w:iCs w:val="0"/>
          <w:caps w:val="0"/>
          <w:smallCaps w:val="0"/>
          <w:color w:val="000000"/>
          <w:spacing w:val="0"/>
          <w:kern w:val="0"/>
          <w:sz w:val="28"/>
          <w:szCs w:val="28"/>
          <w:lang w:val="en-US" w:eastAsia="zh-CN"/>
        </w:rPr>
        <w:t>3.</w:t>
      </w:r>
      <w:r>
        <w:rPr>
          <w:rFonts w:ascii="方正仿宋_GBK" w:eastAsia="方正仿宋_GBK" w:cs="方正仿宋_GBK" w:hAnsi="方正仿宋_GBK" w:hint="eastAsia"/>
          <w:b/>
          <w:bCs/>
          <w:i w:val="0"/>
          <w:iCs w:val="0"/>
          <w:caps w:val="0"/>
          <w:smallCaps w:val="0"/>
          <w:color w:val="000000"/>
          <w:spacing w:val="0"/>
          <w:kern w:val="0"/>
          <w:sz w:val="28"/>
          <w:szCs w:val="28"/>
          <w:lang w:val="en-US" w:eastAsia="zh-CN"/>
        </w:rPr>
        <w:t>法定代表人参与</w:t>
      </w:r>
      <w:r>
        <w:rPr>
          <w:rFonts w:ascii="方正仿宋_GBK" w:eastAsia="方正仿宋_GBK" w:cs="方正仿宋_GBK" w:hAnsi="方正仿宋_GBK"/>
          <w:b/>
          <w:bCs/>
          <w:i w:val="0"/>
          <w:iCs w:val="0"/>
          <w:caps w:val="0"/>
          <w:smallCaps w:val="0"/>
          <w:color w:val="000000"/>
          <w:spacing w:val="0"/>
          <w:kern w:val="0"/>
          <w:sz w:val="28"/>
          <w:szCs w:val="28"/>
          <w:lang w:val="en-US" w:eastAsia="zh-CN"/>
        </w:rPr>
        <w:t>需</w:t>
      </w:r>
      <w:r>
        <w:rPr>
          <w:rFonts w:ascii="方正仿宋_GBK" w:eastAsia="方正仿宋_GBK" w:cs="方正仿宋_GBK" w:hAnsi="方正仿宋_GBK" w:hint="eastAsia"/>
          <w:i w:val="0"/>
          <w:iCs w:val="0"/>
          <w:caps w:val="0"/>
          <w:smallCaps w:val="0"/>
          <w:color w:val="000000"/>
          <w:spacing w:val="0"/>
          <w:kern w:val="0"/>
          <w:sz w:val="28"/>
          <w:szCs w:val="28"/>
          <w:lang w:val="en-US" w:eastAsia="zh-CN"/>
        </w:rPr>
        <w:t>提供法定代表人身份证明书及身份证复印件</w:t>
      </w:r>
      <w:r>
        <w:rPr>
          <w:rFonts w:ascii="方正仿宋_GBK" w:eastAsia="方正仿宋_GBK" w:cs="方正仿宋_GBK" w:hAnsi="方正仿宋_GBK"/>
          <w:i w:val="0"/>
          <w:iCs w:val="0"/>
          <w:caps w:val="0"/>
          <w:smallCaps w:val="0"/>
          <w:color w:val="000000"/>
          <w:spacing w:val="0"/>
          <w:kern w:val="0"/>
          <w:sz w:val="28"/>
          <w:szCs w:val="28"/>
          <w:lang w:val="en-US" w:eastAsia="zh-CN"/>
        </w:rPr>
        <w:t>，</w:t>
      </w:r>
      <w:r>
        <w:rPr>
          <w:rFonts w:ascii="方正仿宋_GBK" w:eastAsia="方正仿宋_GBK" w:cs="方正仿宋_GBK" w:hAnsi="方正仿宋_GBK" w:hint="eastAsia"/>
          <w:b/>
          <w:bCs/>
          <w:i w:val="0"/>
          <w:iCs w:val="0"/>
          <w:caps w:val="0"/>
          <w:smallCaps w:val="0"/>
          <w:color w:val="000000"/>
          <w:spacing w:val="0"/>
          <w:kern w:val="0"/>
          <w:sz w:val="28"/>
          <w:szCs w:val="28"/>
          <w:lang w:val="en-US" w:eastAsia="zh-CN"/>
        </w:rPr>
        <w:t>授权代表人参与</w:t>
      </w:r>
      <w:r>
        <w:rPr>
          <w:rFonts w:ascii="方正仿宋_GBK" w:eastAsia="方正仿宋_GBK" w:cs="方正仿宋_GBK" w:hAnsi="方正仿宋_GBK"/>
          <w:b/>
          <w:bCs/>
          <w:i w:val="0"/>
          <w:iCs w:val="0"/>
          <w:caps w:val="0"/>
          <w:smallCaps w:val="0"/>
          <w:color w:val="000000"/>
          <w:spacing w:val="0"/>
          <w:kern w:val="0"/>
          <w:sz w:val="28"/>
          <w:szCs w:val="28"/>
          <w:lang w:val="en-US" w:eastAsia="zh-CN"/>
        </w:rPr>
        <w:t>需</w:t>
      </w:r>
      <w:r>
        <w:rPr>
          <w:rFonts w:ascii="方正仿宋_GBK" w:eastAsia="方正仿宋_GBK" w:cs="方正仿宋_GBK" w:hAnsi="方正仿宋_GBK" w:hint="eastAsia"/>
          <w:i w:val="0"/>
          <w:iCs w:val="0"/>
          <w:caps w:val="0"/>
          <w:smallCaps w:val="0"/>
          <w:color w:val="000000"/>
          <w:spacing w:val="0"/>
          <w:kern w:val="0"/>
          <w:sz w:val="28"/>
          <w:szCs w:val="28"/>
          <w:lang w:val="en-US" w:eastAsia="zh-CN"/>
        </w:rPr>
        <w:t>提供授权委托书以及法定代表人和授权代表的身份证复印件；</w:t>
      </w:r>
    </w:p>
    <w:p>
      <w:pPr>
        <w:keepNext w:val="0"/>
        <w:keepLines w:val="0"/>
        <w:pageBreakBefore w:val="0"/>
        <w:widowControl/>
        <w:suppressLineNumbers w:val="0"/>
        <w:pBdr>
          <w:top w:val="none" w:sz="0" w:space="0" w:color="auto"/>
          <w:left w:val="none" w:sz="0" w:space="0" w:color="auto"/>
          <w:bottom w:val="none" w:sz="0" w:space="0" w:color="auto"/>
          <w:right w:val="none" w:sz="0" w:space="0" w:color="auto"/>
        </w:pBdr>
        <w:kinsoku/>
        <w:wordWrap/>
        <w:overflowPunct/>
        <w:topLinePunct w:val="0"/>
        <w:autoSpaceDE/>
        <w:autoSpaceDN/>
        <w:adjustRightInd/>
        <w:snapToGrid/>
        <w:spacing w:before="0" w:line="500" w:lineRule="exact"/>
        <w:ind w:left="0" w:firstLineChars="200" w:firstLine="560"/>
        <w:rPr>
          <w:rFonts w:ascii="方正仿宋_GBK" w:eastAsia="方正仿宋_GBK" w:cs="方正仿宋_GBK" w:hAnsi="方正仿宋_GBK" w:hint="eastAsia"/>
          <w:b/>
          <w:bCs/>
          <w:i w:val="0"/>
          <w:iCs w:val="0"/>
          <w:caps w:val="0"/>
          <w:smallCaps w:val="0"/>
          <w:color w:val="000000"/>
          <w:spacing w:val="0"/>
          <w:sz w:val="28"/>
          <w:szCs w:val="28"/>
        </w:rPr>
      </w:pPr>
      <w:r>
        <w:rPr>
          <w:rFonts w:ascii="方正仿宋_GBK" w:eastAsia="方正仿宋_GBK" w:cs="方正仿宋_GBK" w:hAnsi="方正仿宋_GBK"/>
          <w:i w:val="0"/>
          <w:iCs w:val="0"/>
          <w:caps w:val="0"/>
          <w:smallCaps w:val="0"/>
          <w:color w:val="000000"/>
          <w:kern w:val="0"/>
          <w:sz w:val="28"/>
          <w:szCs w:val="28"/>
          <w:lang w:val="en-US" w:eastAsia="zh-CN"/>
        </w:rPr>
        <w:t>4.</w:t>
      </w:r>
      <w:r>
        <w:rPr>
          <w:rFonts w:ascii="方正仿宋_GBK" w:eastAsia="方正仿宋_GBK" w:cs="方正仿宋_GBK" w:hAnsi="方正仿宋_GBK"/>
          <w:b/>
          <w:bCs/>
          <w:i w:val="0"/>
          <w:iCs w:val="0"/>
          <w:caps w:val="0"/>
          <w:smallCaps w:val="0"/>
          <w:color w:val="000000"/>
          <w:kern w:val="0"/>
          <w:sz w:val="28"/>
          <w:szCs w:val="28"/>
          <w:lang w:val="en-US" w:eastAsia="zh-CN"/>
        </w:rPr>
        <w:t>供应商资格要求中提及的其他材料</w:t>
      </w:r>
      <w:r>
        <w:rPr>
          <w:rFonts w:ascii="方正仿宋_GBK" w:eastAsia="方正仿宋_GBK" w:cs="方正仿宋_GBK" w:hAnsi="方正仿宋_GBK"/>
          <w:i w:val="0"/>
          <w:iCs w:val="0"/>
          <w:caps w:val="0"/>
          <w:smallCaps w:val="0"/>
          <w:color w:val="000000"/>
          <w:kern w:val="0"/>
          <w:sz w:val="28"/>
          <w:szCs w:val="28"/>
          <w:lang w:val="en-US" w:eastAsia="zh-CN"/>
        </w:rPr>
        <w:t>。</w:t>
      </w:r>
    </w:p>
    <w:p>
      <w:pPr>
        <w:keepNext w:val="0"/>
        <w:keepLines w:val="0"/>
        <w:pageBreakBefore w:val="0"/>
        <w:widowControl/>
        <w:suppressLineNumbers w:val="0"/>
        <w:pBdr>
          <w:top w:val="none" w:sz="0" w:space="0" w:color="auto"/>
          <w:left w:val="none" w:sz="0" w:space="0" w:color="auto"/>
          <w:bottom w:val="none" w:sz="0" w:space="0" w:color="auto"/>
          <w:right w:val="none" w:sz="0" w:space="0" w:color="auto"/>
        </w:pBdr>
        <w:kinsoku/>
        <w:wordWrap/>
        <w:overflowPunct/>
        <w:topLinePunct w:val="0"/>
        <w:autoSpaceDE/>
        <w:autoSpaceDN/>
        <w:adjustRightInd/>
        <w:snapToGrid/>
        <w:spacing w:before="0" w:line="500" w:lineRule="exact"/>
        <w:ind w:left="0" w:firstLineChars="200" w:firstLine="560"/>
        <w:rPr>
          <w:rStyle w:val="18"/>
          <w:rFonts w:ascii="方正仿宋_GBK" w:eastAsia="方正仿宋_GBK" w:cs="方正仿宋_GBK" w:hAnsi="方正仿宋_GBK"/>
          <w:color w:val="000000"/>
          <w:kern w:val="0"/>
          <w:sz w:val="28"/>
          <w:szCs w:val="28"/>
          <w:lang w:val="en-US"/>
        </w:rPr>
      </w:pPr>
      <w:r>
        <w:rPr>
          <w:rFonts w:ascii="方正仿宋_GBK" w:eastAsia="方正仿宋_GBK" w:cs="方正仿宋_GBK" w:hAnsi="方正仿宋_GBK"/>
          <w:i w:val="0"/>
          <w:iCs w:val="0"/>
          <w:caps w:val="0"/>
          <w:smallCaps w:val="0"/>
          <w:color w:val="000000"/>
          <w:spacing w:val="0"/>
          <w:kern w:val="0"/>
          <w:sz w:val="28"/>
          <w:szCs w:val="28"/>
          <w:lang w:val="en-US" w:eastAsia="zh-CN"/>
        </w:rPr>
        <w:t>备注：</w:t>
      </w:r>
      <w:r>
        <w:rPr>
          <w:rFonts w:ascii="方正仿宋_GBK" w:eastAsia="方正仿宋_GBK" w:cs="方正仿宋_GBK" w:hAnsi="方正仿宋_GBK" w:hint="eastAsia"/>
          <w:i w:val="0"/>
          <w:iCs w:val="0"/>
          <w:caps w:val="0"/>
          <w:smallCaps w:val="0"/>
          <w:color w:val="000000"/>
          <w:spacing w:val="0"/>
          <w:kern w:val="0"/>
          <w:sz w:val="28"/>
          <w:szCs w:val="28"/>
          <w:lang w:val="en-US" w:eastAsia="zh-CN"/>
        </w:rPr>
        <w:t>供应商提供的证明材料应为原件，如系复印件应确保材料清晰可辨并加盖公章，且按照相应的要求填写相应品牌以及参数要求。</w:t>
      </w:r>
    </w:p>
    <w:p>
      <w:pPr>
        <w:numPr>
          <w:ilvl w:val="0"/>
          <w:numId w:val="0"/>
        </w:numPr>
        <w:spacing w:beforeAutospacing="0" w:afterAutospacing="0" w:line="500" w:lineRule="exact"/>
        <w:ind w:left="0" w:firstLineChars="200" w:firstLine="560"/>
        <w:rPr>
          <w:rFonts w:ascii="黑体" w:eastAsia="黑体" w:cs="黑体" w:hAnsi="黑体" w:hint="eastAsia"/>
          <w:sz w:val="28"/>
          <w:szCs w:val="28"/>
          <w:lang w:bidi="ar-SA"/>
        </w:rPr>
      </w:pPr>
      <w:r>
        <w:rPr>
          <w:rFonts w:ascii="黑体" w:eastAsia="黑体" w:cs="黑体" w:hAnsi="黑体"/>
          <w:sz w:val="28"/>
          <w:szCs w:val="28"/>
          <w:lang w:bidi="ar-SA"/>
        </w:rPr>
        <w:t>四、</w:t>
      </w:r>
      <w:r>
        <w:rPr>
          <w:rFonts w:ascii="黑体" w:eastAsia="黑体" w:cs="黑体" w:hAnsi="黑体" w:hint="eastAsia"/>
          <w:sz w:val="28"/>
          <w:szCs w:val="28"/>
          <w:lang w:bidi="ar-SA"/>
        </w:rPr>
        <w:t>材料提交方式及截止时间</w:t>
      </w:r>
    </w:p>
    <w:p>
      <w:pPr>
        <w:keepNext w:val="0"/>
        <w:keepLines w:val="0"/>
        <w:pageBreakBefore w:val="0"/>
        <w:widowControl w:val="0"/>
        <w:kinsoku/>
        <w:wordWrap/>
        <w:overflowPunct/>
        <w:topLinePunct w:val="0"/>
        <w:autoSpaceDE/>
        <w:autoSpaceDN/>
        <w:adjustRightInd/>
        <w:snapToGrid/>
        <w:spacing w:line="500" w:lineRule="exact"/>
        <w:ind w:left="0" w:firstLineChars="200" w:firstLine="560"/>
        <w:rPr>
          <w:rFonts w:ascii="仿宋" w:eastAsia="仿宋" w:cs="仿宋" w:hAnsi="仿宋" w:hint="eastAsia"/>
          <w:bCs/>
          <w:color w:val="auto"/>
          <w:sz w:val="28"/>
          <w:szCs w:val="28"/>
          <w:lang w:val="en-US" w:eastAsia="zh-CN"/>
          <w:highlight w:val="none"/>
        </w:rPr>
      </w:pPr>
      <w:r>
        <w:rPr>
          <w:rFonts w:ascii="仿宋" w:eastAsia="仿宋" w:cs="仿宋" w:hAnsi="仿宋" w:hint="eastAsia"/>
          <w:bCs/>
          <w:color w:val="auto"/>
          <w:sz w:val="28"/>
          <w:szCs w:val="28"/>
          <w:lang w:val="en-US" w:eastAsia="zh-CN"/>
          <w:highlight w:val="none"/>
        </w:rPr>
        <w:t>1.</w:t>
      </w:r>
      <w:r>
        <w:rPr>
          <w:rFonts w:ascii="仿宋" w:eastAsia="仿宋" w:cs="仿宋" w:hAnsi="仿宋"/>
          <w:bCs/>
          <w:color w:val="auto"/>
          <w:sz w:val="28"/>
          <w:szCs w:val="28"/>
          <w:lang w:val="en-US" w:eastAsia="zh-CN"/>
          <w:highlight w:val="none"/>
        </w:rPr>
        <w:t>竟价供应商须在政采云系统内报价的同时上传响应文件（</w:t>
      </w:r>
      <w:r>
        <w:rPr>
          <w:rFonts w:ascii="仿宋" w:eastAsia="仿宋" w:cs="仿宋" w:hAnsi="仿宋"/>
          <w:b/>
          <w:bCs/>
          <w:color w:val="auto"/>
          <w:sz w:val="28"/>
          <w:szCs w:val="28"/>
          <w:lang w:val="en-US" w:eastAsia="zh-CN"/>
          <w:highlight w:val="none"/>
        </w:rPr>
        <w:t>逐页</w:t>
      </w:r>
      <w:r>
        <w:rPr>
          <w:rFonts w:ascii="仿宋" w:eastAsia="仿宋" w:cs="仿宋" w:hAnsi="仿宋" w:hint="eastAsia"/>
          <w:b/>
          <w:bCs/>
          <w:color w:val="auto"/>
          <w:sz w:val="28"/>
          <w:szCs w:val="28"/>
          <w:lang w:val="en-US" w:eastAsia="zh-CN"/>
          <w:highlight w:val="none"/>
        </w:rPr>
        <w:t>加盖单位公章后</w:t>
      </w:r>
      <w:r>
        <w:rPr>
          <w:rFonts w:ascii="仿宋" w:eastAsia="仿宋" w:cs="仿宋" w:hAnsi="仿宋"/>
          <w:b/>
          <w:bCs/>
          <w:color w:val="auto"/>
          <w:sz w:val="28"/>
          <w:szCs w:val="28"/>
          <w:lang w:val="en-US" w:eastAsia="zh-CN"/>
          <w:highlight w:val="none"/>
        </w:rPr>
        <w:t>以PDF格式上传</w:t>
      </w:r>
      <w:r>
        <w:rPr>
          <w:rFonts w:ascii="仿宋" w:eastAsia="仿宋" w:cs="仿宋" w:hAnsi="仿宋"/>
          <w:bCs/>
          <w:color w:val="auto"/>
          <w:sz w:val="28"/>
          <w:szCs w:val="28"/>
          <w:lang w:val="en-US" w:eastAsia="zh-CN"/>
          <w:highlight w:val="none"/>
        </w:rPr>
        <w:t>）。</w:t>
      </w:r>
    </w:p>
    <w:p>
      <w:pPr>
        <w:keepNext w:val="0"/>
        <w:keepLines w:val="0"/>
        <w:pageBreakBefore w:val="0"/>
        <w:widowControl w:val="0"/>
        <w:kinsoku/>
        <w:wordWrap/>
        <w:overflowPunct/>
        <w:topLinePunct w:val="0"/>
        <w:autoSpaceDE/>
        <w:autoSpaceDN/>
        <w:adjustRightInd/>
        <w:snapToGrid/>
        <w:spacing w:line="500" w:lineRule="exact"/>
        <w:ind w:left="0" w:firstLineChars="200" w:firstLine="560"/>
        <w:rPr>
          <w:rFonts w:ascii="仿宋" w:eastAsia="仿宋" w:cs="仿宋" w:hAnsi="仿宋" w:hint="eastAsia"/>
          <w:bCs/>
          <w:color w:val="auto"/>
          <w:sz w:val="28"/>
          <w:szCs w:val="28"/>
          <w:lang w:val="en-US" w:eastAsia="zh-CN"/>
          <w:highlight w:val="none"/>
        </w:rPr>
      </w:pPr>
      <w:r>
        <w:rPr>
          <w:rFonts w:ascii="仿宋" w:eastAsia="仿宋" w:cs="仿宋" w:hAnsi="仿宋" w:hint="eastAsia"/>
          <w:bCs/>
          <w:color w:val="auto"/>
          <w:sz w:val="28"/>
          <w:szCs w:val="28"/>
          <w:lang w:val="en-US" w:eastAsia="zh-CN"/>
          <w:highlight w:val="none"/>
        </w:rPr>
        <w:t>2.报价材料提交截止时间</w:t>
      </w:r>
      <w:r>
        <w:rPr>
          <w:rFonts w:ascii="仿宋" w:eastAsia="仿宋" w:cs="仿宋" w:hAnsi="仿宋"/>
          <w:bCs/>
          <w:color w:val="auto"/>
          <w:sz w:val="28"/>
          <w:szCs w:val="28"/>
          <w:lang w:val="en-US" w:eastAsia="zh-CN"/>
          <w:highlight w:val="none"/>
        </w:rPr>
        <w:t>：</w:t>
      </w:r>
      <w:r>
        <w:rPr>
          <w:rFonts w:ascii="仿宋" w:eastAsia="仿宋" w:cs="仿宋" w:hAnsi="仿宋" w:hint="eastAsia"/>
          <w:bCs/>
          <w:color w:val="auto"/>
          <w:sz w:val="28"/>
          <w:szCs w:val="28"/>
          <w:lang w:val="en-US" w:eastAsia="zh-CN"/>
          <w:highlight w:val="none"/>
        </w:rPr>
        <w:t>以</w:t>
      </w:r>
      <w:r>
        <w:rPr>
          <w:rFonts w:ascii="仿宋" w:eastAsia="仿宋" w:cs="仿宋" w:hAnsi="仿宋"/>
          <w:bCs/>
          <w:color w:val="auto"/>
          <w:sz w:val="28"/>
          <w:szCs w:val="28"/>
          <w:lang w:val="en-US" w:eastAsia="zh-CN"/>
          <w:highlight w:val="none"/>
        </w:rPr>
        <w:t>政采云系统截止</w:t>
      </w:r>
      <w:r>
        <w:rPr>
          <w:rFonts w:ascii="仿宋" w:eastAsia="仿宋" w:cs="仿宋" w:hAnsi="仿宋" w:hint="eastAsia"/>
          <w:bCs/>
          <w:color w:val="auto"/>
          <w:sz w:val="28"/>
          <w:szCs w:val="28"/>
          <w:lang w:val="en-US" w:eastAsia="zh-CN"/>
          <w:highlight w:val="none"/>
        </w:rPr>
        <w:t>时间为准，逾期无效。</w:t>
      </w:r>
    </w:p>
    <w:p>
      <w:pPr>
        <w:spacing w:beforeAutospacing="0" w:afterAutospacing="0" w:line="500" w:lineRule="exact"/>
        <w:ind w:left="0" w:firstLineChars="200" w:firstLine="560"/>
        <w:rPr>
          <w:rFonts w:ascii="黑体" w:eastAsia="黑体" w:cs="黑体" w:hAnsi="黑体"/>
          <w:b/>
          <w:bCs/>
          <w:sz w:val="28"/>
          <w:szCs w:val="28"/>
          <w:lang w:bidi="ar-SA"/>
        </w:rPr>
      </w:pPr>
      <w:r>
        <w:rPr>
          <w:rFonts w:ascii="黑体" w:eastAsia="黑体" w:cs="黑体" w:hAnsi="黑体" w:hint="eastAsia"/>
          <w:b/>
          <w:bCs/>
          <w:sz w:val="28"/>
          <w:szCs w:val="28"/>
          <w:lang w:bidi="ar-SA"/>
        </w:rPr>
        <w:t>五、其他</w:t>
      </w:r>
    </w:p>
    <w:p>
      <w:pPr>
        <w:keepNext w:val="0"/>
        <w:keepLines w:val="0"/>
        <w:pageBreakBefore w:val="0"/>
        <w:widowControl w:val="0"/>
        <w:kinsoku/>
        <w:wordWrap/>
        <w:overflowPunct/>
        <w:topLinePunct w:val="0"/>
        <w:autoSpaceDE/>
        <w:autoSpaceDN/>
        <w:adjustRightInd/>
        <w:snapToGrid/>
        <w:spacing w:line="500" w:lineRule="exact"/>
        <w:ind w:left="0" w:firstLineChars="200" w:firstLine="560"/>
        <w:rPr>
          <w:rFonts w:ascii="仿宋" w:eastAsia="仿宋" w:cs="仿宋" w:hAnsi="仿宋" w:hint="eastAsia"/>
          <w:bCs/>
          <w:color w:val="auto"/>
          <w:sz w:val="28"/>
          <w:szCs w:val="28"/>
          <w:lang w:val="en-US" w:eastAsia="zh-CN"/>
          <w:highlight w:val="none"/>
        </w:rPr>
      </w:pPr>
      <w:r>
        <w:rPr>
          <w:rFonts w:ascii="仿宋" w:eastAsia="仿宋" w:cs="仿宋" w:hAnsi="仿宋"/>
          <w:bCs/>
          <w:color w:val="auto"/>
          <w:sz w:val="28"/>
          <w:szCs w:val="28"/>
          <w:lang w:val="en-US" w:eastAsia="zh-CN"/>
          <w:highlight w:val="none"/>
        </w:rPr>
        <w:t>1.</w:t>
      </w:r>
      <w:r>
        <w:rPr>
          <w:rFonts w:ascii="仿宋" w:eastAsia="仿宋" w:cs="仿宋" w:hAnsi="仿宋" w:hint="eastAsia"/>
          <w:bCs/>
          <w:color w:val="auto"/>
          <w:sz w:val="28"/>
          <w:szCs w:val="28"/>
          <w:lang w:val="en-US" w:eastAsia="zh-CN"/>
          <w:highlight w:val="none"/>
        </w:rPr>
        <w:t>项目咨询电话：横州市精神病医院</w:t>
      </w:r>
      <w:r>
        <w:rPr>
          <w:rFonts w:ascii="仿宋" w:eastAsia="仿宋" w:cs="仿宋" w:hAnsi="仿宋"/>
          <w:bCs/>
          <w:color w:val="auto"/>
          <w:sz w:val="28"/>
          <w:szCs w:val="28"/>
          <w:lang w:val="en-US" w:eastAsia="zh-CN"/>
          <w:highlight w:val="none"/>
        </w:rPr>
        <w:t>采购办</w:t>
      </w:r>
      <w:r>
        <w:rPr>
          <w:rFonts w:ascii="仿宋" w:eastAsia="仿宋" w:cs="仿宋" w:hAnsi="仿宋" w:hint="eastAsia"/>
          <w:bCs/>
          <w:color w:val="auto"/>
          <w:sz w:val="28"/>
          <w:szCs w:val="28"/>
          <w:lang w:val="en-US" w:eastAsia="zh-CN"/>
          <w:highlight w:val="none"/>
        </w:rPr>
        <w:t xml:space="preserve"> </w:t>
      </w:r>
      <w:r>
        <w:rPr>
          <w:rFonts w:ascii="仿宋" w:eastAsia="仿宋" w:cs="仿宋" w:hAnsi="仿宋"/>
          <w:bCs/>
          <w:color w:val="auto"/>
          <w:sz w:val="28"/>
          <w:szCs w:val="28"/>
          <w:lang w:val="en-US" w:eastAsia="zh-CN"/>
          <w:highlight w:val="none"/>
        </w:rPr>
        <w:t>小吴0771-7351162</w:t>
      </w:r>
    </w:p>
    <w:p>
      <w:pPr>
        <w:keepNext w:val="0"/>
        <w:keepLines w:val="0"/>
        <w:pageBreakBefore w:val="0"/>
        <w:widowControl w:val="0"/>
        <w:kinsoku/>
        <w:wordWrap/>
        <w:overflowPunct/>
        <w:topLinePunct w:val="0"/>
        <w:autoSpaceDE/>
        <w:autoSpaceDN/>
        <w:adjustRightInd/>
        <w:snapToGrid/>
        <w:spacing w:line="500" w:lineRule="exact"/>
        <w:ind w:left="0" w:firstLineChars="200" w:firstLine="560"/>
        <w:rPr>
          <w:rFonts w:ascii="仿宋" w:eastAsia="仿宋" w:cs="仿宋" w:hAnsi="仿宋" w:hint="eastAsia"/>
          <w:bCs/>
          <w:color w:val="auto"/>
          <w:sz w:val="28"/>
          <w:szCs w:val="28"/>
          <w:lang w:val="en-US" w:eastAsia="zh-CN"/>
          <w:highlight w:val="none"/>
        </w:rPr>
      </w:pPr>
      <w:r>
        <w:rPr>
          <w:rFonts w:ascii="仿宋" w:eastAsia="仿宋" w:cs="仿宋" w:hAnsi="仿宋"/>
          <w:bCs/>
          <w:color w:val="auto"/>
          <w:sz w:val="28"/>
          <w:szCs w:val="28"/>
          <w:lang w:val="en-US" w:eastAsia="zh-CN"/>
          <w:highlight w:val="none"/>
        </w:rPr>
        <w:t>2.</w:t>
      </w:r>
      <w:r>
        <w:rPr>
          <w:rFonts w:ascii="仿宋" w:eastAsia="仿宋" w:cs="仿宋" w:hAnsi="仿宋" w:hint="eastAsia"/>
          <w:bCs/>
          <w:color w:val="auto"/>
          <w:sz w:val="28"/>
          <w:szCs w:val="28"/>
          <w:lang w:val="en-US" w:eastAsia="zh-CN"/>
          <w:highlight w:val="none"/>
        </w:rPr>
        <w:t>医院采购监督电话：0771-735</w:t>
      </w:r>
      <w:r>
        <w:rPr>
          <w:rFonts w:ascii="仿宋" w:eastAsia="仿宋" w:cs="仿宋" w:hAnsi="仿宋"/>
          <w:bCs/>
          <w:color w:val="auto"/>
          <w:sz w:val="28"/>
          <w:szCs w:val="28"/>
          <w:lang w:val="en-US" w:eastAsia="zh-CN"/>
          <w:highlight w:val="none"/>
        </w:rPr>
        <w:t>1162</w:t>
      </w:r>
      <w:r>
        <w:rPr>
          <w:rFonts w:ascii="仿宋" w:eastAsia="仿宋" w:cs="仿宋" w:hAnsi="仿宋" w:hint="eastAsia"/>
          <w:bCs/>
          <w:color w:val="auto"/>
          <w:sz w:val="28"/>
          <w:szCs w:val="28"/>
          <w:lang w:val="en-US" w:eastAsia="zh-CN"/>
          <w:highlight w:val="none"/>
        </w:rPr>
        <w:t>(</w:t>
      </w:r>
      <w:r>
        <w:rPr>
          <w:rFonts w:ascii="仿宋" w:eastAsia="仿宋" w:cs="仿宋" w:hAnsi="仿宋"/>
          <w:bCs/>
          <w:color w:val="auto"/>
          <w:sz w:val="28"/>
          <w:szCs w:val="28"/>
          <w:lang w:val="en-US" w:eastAsia="zh-CN"/>
          <w:highlight w:val="none"/>
        </w:rPr>
        <w:t>纪检监察室 吕科长</w:t>
      </w:r>
      <w:r>
        <w:rPr>
          <w:rFonts w:ascii="仿宋" w:eastAsia="仿宋" w:cs="仿宋" w:hAnsi="仿宋" w:hint="eastAsia"/>
          <w:bCs/>
          <w:color w:val="auto"/>
          <w:sz w:val="28"/>
          <w:szCs w:val="28"/>
          <w:lang w:val="en-US" w:eastAsia="zh-CN"/>
          <w:highlight w:val="none"/>
        </w:rPr>
        <w:t>)</w:t>
      </w:r>
    </w:p>
    <w:p>
      <w:pPr>
        <w:keepNext w:val="0"/>
        <w:keepLines w:val="0"/>
        <w:pageBreakBefore w:val="0"/>
        <w:widowControl w:val="0"/>
        <w:kinsoku/>
        <w:wordWrap/>
        <w:overflowPunct/>
        <w:topLinePunct w:val="0"/>
        <w:autoSpaceDE/>
        <w:autoSpaceDN/>
        <w:adjustRightInd/>
        <w:snapToGrid/>
        <w:spacing w:line="500" w:lineRule="exact"/>
        <w:ind w:left="0" w:firstLineChars="200" w:firstLine="560"/>
        <w:rPr>
          <w:rFonts w:ascii="仿宋" w:eastAsia="仿宋" w:cs="仿宋" w:hAnsi="仿宋" w:hint="eastAsia"/>
          <w:bCs/>
          <w:color w:val="auto"/>
          <w:sz w:val="28"/>
          <w:szCs w:val="28"/>
          <w:lang w:val="en-US" w:eastAsia="zh-CN"/>
          <w:highlight w:val="none"/>
        </w:rPr>
      </w:pPr>
      <w:r>
        <w:rPr>
          <w:rFonts w:ascii="仿宋" w:eastAsia="仿宋" w:cs="仿宋" w:hAnsi="仿宋"/>
          <w:bCs/>
          <w:color w:val="auto"/>
          <w:sz w:val="28"/>
          <w:szCs w:val="28"/>
          <w:lang w:val="en-US" w:eastAsia="zh-CN"/>
          <w:highlight w:val="none"/>
        </w:rPr>
        <w:t>3.</w:t>
      </w:r>
      <w:r>
        <w:rPr>
          <w:rFonts w:ascii="仿宋" w:eastAsia="仿宋" w:cs="仿宋" w:hAnsi="仿宋" w:hint="eastAsia"/>
          <w:bCs/>
          <w:color w:val="auto"/>
          <w:sz w:val="28"/>
          <w:szCs w:val="28"/>
          <w:lang w:val="en-US" w:eastAsia="zh-CN"/>
          <w:highlight w:val="none"/>
        </w:rPr>
        <w:t>横州市精神病医院医药领域腐败问题集中整治工作信访举报方式：电话:0771-7351162 ，邮箱:</w:t>
      </w:r>
      <w:r>
        <w:rPr>
          <w:rFonts w:ascii="仿宋" w:eastAsia="仿宋" w:cs="仿宋" w:hAnsi="仿宋" w:hint="eastAsia"/>
          <w:bCs/>
          <w:color w:val="auto"/>
          <w:sz w:val="28"/>
          <w:szCs w:val="28"/>
          <w:lang w:val="en-US" w:eastAsia="zh-CN"/>
          <w:highlight w:val="none"/>
        </w:rPr>
        <w:fldChar w:fldCharType="begin"/>
      </w:r>
      <w:r>
        <w:instrText>HYPERLINK "mailto:nongchangyiyuan@163.com"</w:instrText>
      </w:r>
      <w:r>
        <w:rPr>
          <w:rFonts w:ascii="仿宋" w:eastAsia="仿宋" w:cs="仿宋" w:hAnsi="仿宋" w:hint="eastAsia"/>
          <w:bCs/>
          <w:color w:val="auto"/>
          <w:sz w:val="28"/>
          <w:szCs w:val="28"/>
          <w:lang w:val="en-US" w:eastAsia="zh-CN"/>
          <w:highlight w:val="none"/>
        </w:rPr>
        <w:fldChar w:fldCharType="separate"/>
      </w:r>
      <w:r>
        <w:rPr>
          <w:rFonts w:ascii="仿宋" w:eastAsia="仿宋" w:cs="仿宋" w:hAnsi="仿宋" w:hint="eastAsia"/>
          <w:bCs/>
          <w:color w:val="auto"/>
          <w:sz w:val="28"/>
          <w:szCs w:val="28"/>
          <w:lang w:val="en-US" w:eastAsia="zh-CN"/>
          <w:highlight w:val="none"/>
        </w:rPr>
        <w:t>nongchangyiyuan@163.com</w:t>
      </w:r>
      <w:r>
        <w:rPr>
          <w:rFonts w:ascii="仿宋" w:eastAsia="仿宋" w:cs="仿宋" w:hAnsi="仿宋" w:hint="eastAsia"/>
          <w:bCs/>
          <w:color w:val="auto"/>
          <w:sz w:val="28"/>
          <w:szCs w:val="28"/>
          <w:lang w:val="en-US" w:eastAsia="zh-CN"/>
          <w:highlight w:val="none"/>
        </w:rPr>
        <w:fldChar w:fldCharType="end"/>
      </w:r>
    </w:p>
    <w:p>
      <w:pPr>
        <w:keepNext w:val="0"/>
        <w:keepLines w:val="0"/>
        <w:pageBreakBefore w:val="0"/>
        <w:widowControl w:val="0"/>
        <w:kinsoku/>
        <w:wordWrap/>
        <w:overflowPunct/>
        <w:topLinePunct w:val="0"/>
        <w:autoSpaceDE/>
        <w:autoSpaceDN/>
        <w:adjustRightInd/>
        <w:snapToGrid/>
        <w:spacing w:line="500" w:lineRule="exact"/>
        <w:ind w:left="0" w:firstLineChars="200" w:firstLine="560"/>
        <w:rPr>
          <w:rFonts w:ascii="仿宋" w:eastAsia="仿宋" w:cs="仿宋" w:hAnsi="仿宋" w:hint="eastAsia"/>
          <w:bCs/>
          <w:color w:val="auto"/>
          <w:sz w:val="28"/>
          <w:szCs w:val="28"/>
          <w:highlight w:val="none"/>
        </w:rPr>
      </w:pPr>
    </w:p>
    <w:p>
      <w:pPr>
        <w:spacing w:beforeAutospacing="0" w:afterAutospacing="0" w:line="500" w:lineRule="exact"/>
        <w:ind w:left="0" w:firstLineChars="200" w:firstLine="560"/>
        <w:rPr>
          <w:rFonts w:ascii="方正仿宋_GBK" w:eastAsia="方正仿宋_GBK" w:cs="方正仿宋_GBK" w:hAnsi="方正仿宋_GBK" w:hint="eastAsia"/>
          <w:sz w:val="28"/>
          <w:szCs w:val="28"/>
          <w:lang w:bidi="ar-SA"/>
        </w:rPr>
      </w:pPr>
    </w:p>
    <w:p>
      <w:pPr>
        <w:spacing w:beforeAutospacing="0" w:afterAutospacing="0" w:line="500" w:lineRule="exact"/>
        <w:ind w:left="0" w:firstLineChars="200" w:firstLine="560"/>
        <w:rPr>
          <w:rFonts w:ascii="方正仿宋_GBK" w:eastAsia="方正仿宋_GBK" w:cs="方正仿宋_GBK" w:hAnsi="方正仿宋_GBK" w:hint="eastAsia"/>
          <w:sz w:val="28"/>
          <w:szCs w:val="28"/>
          <w:lang w:bidi="ar-SA"/>
        </w:rPr>
      </w:pPr>
      <w:r>
        <w:rPr>
          <w:rFonts w:ascii="方正仿宋_GBK" w:eastAsia="方正仿宋_GBK" w:cs="方正仿宋_GBK" w:hAnsi="方正仿宋_GBK" w:hint="eastAsia"/>
          <w:sz w:val="28"/>
          <w:szCs w:val="28"/>
          <w:lang w:bidi="ar-SA"/>
        </w:rPr>
        <w:t xml:space="preserve">                                 </w:t>
      </w:r>
      <w:r>
        <w:rPr>
          <w:rFonts w:ascii="方正仿宋_GBK" w:eastAsia="方正仿宋_GBK" w:cs="方正仿宋_GBK" w:hAnsi="方正仿宋_GBK"/>
          <w:sz w:val="28"/>
          <w:szCs w:val="28"/>
          <w:lang w:bidi="ar-SA"/>
        </w:rPr>
        <w:t xml:space="preserve">     </w:t>
      </w:r>
      <w:r>
        <w:rPr>
          <w:rFonts w:ascii="方正仿宋_GBK" w:eastAsia="方正仿宋_GBK" w:cs="方正仿宋_GBK" w:hAnsi="方正仿宋_GBK" w:hint="eastAsia"/>
          <w:sz w:val="28"/>
          <w:szCs w:val="28"/>
          <w:lang w:bidi="ar-SA"/>
        </w:rPr>
        <w:t>横州市精神病医院</w:t>
      </w:r>
    </w:p>
    <w:p>
      <w:pPr>
        <w:spacing w:beforeAutospacing="0" w:afterAutospacing="0" w:line="500" w:lineRule="exact"/>
        <w:ind w:left="0" w:firstLineChars="200" w:firstLine="560"/>
        <w:rPr>
          <w:rFonts w:ascii="仿宋" w:eastAsia="仿宋" w:cs="仿宋" w:hAnsi="仿宋" w:hint="eastAsia"/>
          <w:sz w:val="28"/>
          <w:szCs w:val="28"/>
          <w:lang w:bidi="ar-SA"/>
        </w:rPr>
        <w:sectPr>
          <w:footerReference w:type="default" r:id="rId6"/>
          <w:pgSz w:w="11906" w:h="16838"/>
          <w:pgMar w:top="1814" w:right="1474" w:bottom="1134" w:left="1474" w:header="851" w:footer="992" w:gutter="0"/>
          <w:pgNumType w:fmt="numberInDash" w:start="1"/>
          <w:cols w:num="1" w:space="637"/>
          <w:docGrid w:linePitch="312" w:charSpace="0"/>
        </w:sectPr>
      </w:pPr>
      <w:r>
        <w:rPr>
          <w:rFonts w:ascii="方正仿宋_GBK" w:eastAsia="方正仿宋_GBK" w:cs="方正仿宋_GBK" w:hAnsi="方正仿宋_GBK" w:hint="eastAsia"/>
          <w:sz w:val="28"/>
          <w:szCs w:val="28"/>
          <w:lang w:bidi="ar-SA"/>
        </w:rPr>
        <w:t xml:space="preserve">                                 </w:t>
      </w:r>
      <w:r>
        <w:rPr>
          <w:rFonts w:ascii="方正仿宋_GBK" w:eastAsia="方正仿宋_GBK" w:cs="方正仿宋_GBK" w:hAnsi="方正仿宋_GBK"/>
          <w:sz w:val="28"/>
          <w:szCs w:val="28"/>
          <w:lang w:bidi="ar-SA"/>
        </w:rPr>
        <w:t xml:space="preserve">    </w:t>
      </w:r>
      <w:r>
        <w:rPr>
          <w:rFonts w:ascii="方正仿宋_GBK" w:eastAsia="方正仿宋_GBK" w:cs="方正仿宋_GBK" w:hAnsi="方正仿宋_GBK" w:hint="eastAsia"/>
          <w:sz w:val="28"/>
          <w:szCs w:val="28"/>
          <w:lang w:bidi="ar-SA"/>
        </w:rPr>
        <w:t xml:space="preserve"> </w:t>
      </w:r>
      <w:r>
        <w:rPr>
          <w:rFonts w:ascii="方正仿宋_GBK" w:eastAsia="方正仿宋_GBK" w:cs="方正仿宋_GBK" w:hAnsi="方正仿宋_GBK"/>
          <w:sz w:val="28"/>
          <w:szCs w:val="28"/>
          <w:lang w:bidi="ar-SA"/>
        </w:rPr>
        <w:t xml:space="preserve">   </w:t>
      </w:r>
      <w:r>
        <w:rPr>
          <w:rFonts w:ascii="方正仿宋_GBK" w:eastAsia="方正仿宋_GBK" w:cs="方正仿宋_GBK" w:hAnsi="方正仿宋_GBK" w:hint="eastAsia"/>
          <w:sz w:val="28"/>
          <w:szCs w:val="28"/>
          <w:lang w:bidi="ar-SA"/>
        </w:rPr>
        <w:t>202</w:t>
      </w:r>
      <w:r>
        <w:rPr>
          <w:rFonts w:ascii="方正仿宋_GBK" w:eastAsia="方正仿宋_GBK" w:cs="方正仿宋_GBK" w:hAnsi="方正仿宋_GBK" w:hint="eastAsia"/>
          <w:sz w:val="28"/>
          <w:szCs w:val="28"/>
          <w:lang w:val="en-US" w:eastAsia="zh-CN" w:bidi="ar-SA"/>
        </w:rPr>
        <w:t>6</w:t>
      </w:r>
      <w:r>
        <w:rPr>
          <w:rFonts w:ascii="方正仿宋_GBK" w:eastAsia="方正仿宋_GBK" w:cs="方正仿宋_GBK" w:hAnsi="方正仿宋_GBK" w:hint="eastAsia"/>
          <w:sz w:val="28"/>
          <w:szCs w:val="28"/>
          <w:lang w:bidi="ar-SA"/>
        </w:rPr>
        <w:t xml:space="preserve">年 </w:t>
      </w:r>
      <w:r>
        <w:rPr>
          <w:rFonts w:ascii="方正仿宋_GBK" w:eastAsia="方正仿宋_GBK" w:cs="方正仿宋_GBK" w:hAnsi="方正仿宋_GBK"/>
          <w:sz w:val="28"/>
          <w:szCs w:val="28"/>
          <w:lang w:bidi="ar-SA"/>
        </w:rPr>
        <w:t>6</w:t>
      </w:r>
      <w:bookmarkStart w:id="1" w:name="_GoBack"/>
      <w:bookmarkEnd w:id="1"/>
      <w:r>
        <w:rPr>
          <w:rFonts w:ascii="方正仿宋_GBK" w:eastAsia="方正仿宋_GBK" w:cs="方正仿宋_GBK" w:hAnsi="方正仿宋_GBK" w:hint="eastAsia"/>
          <w:sz w:val="28"/>
          <w:szCs w:val="28"/>
          <w:lang w:bidi="ar-SA"/>
        </w:rPr>
        <w:t>月</w:t>
      </w:r>
    </w:p>
    <w:p>
      <w:pPr>
        <w:keepNext w:val="0"/>
        <w:keepLines w:val="0"/>
        <w:pageBreakBefore w:val="0"/>
        <w:widowControl/>
        <w:numPr>
          <w:ilvl w:val="0"/>
          <w:numId w:val="0"/>
        </w:numPr>
        <w:kinsoku w:val="0"/>
        <w:wordWrap/>
        <w:overflowPunct/>
        <w:topLinePunct w:val="0"/>
        <w:autoSpaceDE w:val="0"/>
        <w:autoSpaceDN w:val="0"/>
        <w:adjustRightInd w:val="0"/>
        <w:snapToGrid w:val="0"/>
        <w:spacing w:beforeAutospacing="0" w:afterAutospacing="0" w:line="560" w:lineRule="exact"/>
        <w:ind w:left="0" w:firstLineChars="200" w:firstLine="1040"/>
        <w:textAlignment w:val="baseline"/>
        <w:rPr>
          <w:rFonts w:ascii="方正公文小标宋" w:eastAsia="方正公文小标宋" w:cs="方正公文小标宋" w:hAnsi="方正公文小标宋"/>
          <w:sz w:val="52"/>
          <w:szCs w:val="52"/>
          <w:lang w:val="en-US" w:eastAsia="zh-CN"/>
        </w:rPr>
      </w:pPr>
      <w:bookmarkEnd w:id="0"/>
    </w:p>
    <w:p>
      <w:pPr>
        <w:keepNext w:val="0"/>
        <w:keepLines w:val="0"/>
        <w:pageBreakBefore w:val="0"/>
        <w:widowControl/>
        <w:numPr>
          <w:ilvl w:val="0"/>
          <w:numId w:val="0"/>
        </w:numPr>
        <w:kinsoku w:val="0"/>
        <w:wordWrap/>
        <w:overflowPunct/>
        <w:topLinePunct w:val="0"/>
        <w:autoSpaceDE w:val="0"/>
        <w:autoSpaceDN w:val="0"/>
        <w:adjustRightInd w:val="0"/>
        <w:snapToGrid w:val="0"/>
        <w:spacing w:beforeAutospacing="0" w:afterAutospacing="0" w:line="560" w:lineRule="exact"/>
        <w:ind w:left="0" w:firstLineChars="200" w:firstLine="1040"/>
        <w:textAlignment w:val="baseline"/>
        <w:rPr>
          <w:rFonts w:ascii="方正公文小标宋" w:eastAsia="方正公文小标宋" w:cs="方正公文小标宋" w:hAnsi="方正公文小标宋"/>
          <w:sz w:val="52"/>
          <w:szCs w:val="52"/>
          <w:lang w:val="en-US" w:eastAsia="zh-CN"/>
        </w:rPr>
      </w:pPr>
    </w:p>
    <w:p>
      <w:pPr>
        <w:keepNext w:val="0"/>
        <w:keepLines w:val="0"/>
        <w:pageBreakBefore w:val="0"/>
        <w:widowControl/>
        <w:numPr>
          <w:ilvl w:val="0"/>
          <w:numId w:val="0"/>
        </w:numPr>
        <w:kinsoku w:val="0"/>
        <w:wordWrap/>
        <w:overflowPunct/>
        <w:topLinePunct w:val="0"/>
        <w:autoSpaceDE w:val="0"/>
        <w:autoSpaceDN w:val="0"/>
        <w:adjustRightInd w:val="0"/>
        <w:snapToGrid w:val="0"/>
        <w:spacing w:beforeAutospacing="0" w:afterAutospacing="0" w:line="560" w:lineRule="exact"/>
        <w:ind w:left="0" w:firstLineChars="200" w:firstLine="1040"/>
        <w:textAlignment w:val="baseline"/>
        <w:rPr>
          <w:rFonts w:ascii="方正公文小标宋" w:eastAsia="方正公文小标宋" w:cs="方正公文小标宋" w:hAnsi="方正公文小标宋"/>
          <w:sz w:val="52"/>
          <w:szCs w:val="52"/>
          <w:lang w:val="en-US" w:eastAsia="zh-CN"/>
        </w:rPr>
      </w:pPr>
    </w:p>
    <w:p>
      <w:pPr>
        <w:keepNext w:val="0"/>
        <w:keepLines w:val="0"/>
        <w:pageBreakBefore w:val="0"/>
        <w:widowControl/>
        <w:numPr>
          <w:ilvl w:val="0"/>
          <w:numId w:val="0"/>
        </w:numPr>
        <w:kinsoku w:val="0"/>
        <w:wordWrap/>
        <w:overflowPunct/>
        <w:topLinePunct w:val="0"/>
        <w:autoSpaceDE w:val="0"/>
        <w:autoSpaceDN w:val="0"/>
        <w:adjustRightInd w:val="0"/>
        <w:snapToGrid w:val="0"/>
        <w:spacing w:beforeAutospacing="0" w:afterAutospacing="0" w:line="560" w:lineRule="exact"/>
        <w:ind w:left="0" w:firstLineChars="200" w:firstLine="1040"/>
        <w:textAlignment w:val="baseline"/>
        <w:rPr>
          <w:rFonts w:ascii="方正公文小标宋" w:eastAsia="方正公文小标宋" w:cs="方正公文小标宋" w:hAnsi="方正公文小标宋"/>
          <w:sz w:val="52"/>
          <w:szCs w:val="52"/>
          <w:lang w:val="en-US" w:eastAsia="zh-CN"/>
        </w:rPr>
      </w:pPr>
    </w:p>
    <w:p>
      <w:pPr>
        <w:keepNext w:val="0"/>
        <w:keepLines w:val="0"/>
        <w:pageBreakBefore w:val="0"/>
        <w:widowControl/>
        <w:numPr>
          <w:ilvl w:val="0"/>
          <w:numId w:val="0"/>
        </w:numPr>
        <w:kinsoku w:val="0"/>
        <w:wordWrap/>
        <w:overflowPunct/>
        <w:topLinePunct w:val="0"/>
        <w:autoSpaceDE w:val="0"/>
        <w:autoSpaceDN w:val="0"/>
        <w:adjustRightInd w:val="0"/>
        <w:snapToGrid w:val="0"/>
        <w:spacing w:beforeAutospacing="0" w:afterAutospacing="0" w:line="560" w:lineRule="exact"/>
        <w:ind w:left="0" w:firstLineChars="200" w:firstLine="1040"/>
        <w:textAlignment w:val="baseline"/>
        <w:rPr>
          <w:rFonts w:ascii="方正公文小标宋" w:eastAsia="方正公文小标宋" w:cs="方正公文小标宋" w:hAnsi="方正公文小标宋"/>
          <w:sz w:val="52"/>
          <w:szCs w:val="52"/>
          <w:lang w:val="en-US" w:eastAsia="zh-CN"/>
        </w:rPr>
      </w:pPr>
    </w:p>
    <w:p>
      <w:pPr>
        <w:keepNext w:val="0"/>
        <w:keepLines w:val="0"/>
        <w:pageBreakBefore w:val="0"/>
        <w:widowControl/>
        <w:numPr>
          <w:ilvl w:val="0"/>
          <w:numId w:val="0"/>
        </w:numPr>
        <w:kinsoku w:val="0"/>
        <w:wordWrap/>
        <w:overflowPunct/>
        <w:topLinePunct w:val="0"/>
        <w:autoSpaceDE w:val="0"/>
        <w:autoSpaceDN w:val="0"/>
        <w:adjustRightInd w:val="0"/>
        <w:snapToGrid w:val="0"/>
        <w:spacing w:beforeAutospacing="0" w:afterAutospacing="0" w:line="560" w:lineRule="exact"/>
        <w:ind w:left="0" w:firstLineChars="200" w:firstLine="1040"/>
        <w:textAlignment w:val="baseline"/>
        <w:rPr>
          <w:rFonts w:ascii="方正公文小标宋" w:eastAsia="方正公文小标宋" w:cs="方正公文小标宋" w:hAnsi="方正公文小标宋"/>
          <w:sz w:val="52"/>
          <w:szCs w:val="52"/>
          <w:lang w:val="en-US" w:eastAsia="zh-CN"/>
        </w:rPr>
      </w:pPr>
    </w:p>
    <w:p>
      <w:pPr>
        <w:keepNext w:val="0"/>
        <w:keepLines w:val="0"/>
        <w:pageBreakBefore w:val="0"/>
        <w:widowControl/>
        <w:numPr>
          <w:ilvl w:val="0"/>
          <w:numId w:val="0"/>
        </w:numPr>
        <w:kinsoku w:val="0"/>
        <w:wordWrap/>
        <w:overflowPunct/>
        <w:topLinePunct w:val="0"/>
        <w:autoSpaceDE w:val="0"/>
        <w:autoSpaceDN w:val="0"/>
        <w:adjustRightInd w:val="0"/>
        <w:snapToGrid w:val="0"/>
        <w:spacing w:beforeAutospacing="0" w:afterAutospacing="0" w:line="560" w:lineRule="exact"/>
        <w:ind w:left="0" w:firstLineChars="200" w:firstLine="1040"/>
        <w:textAlignment w:val="baseline"/>
        <w:rPr>
          <w:rFonts w:ascii="方正公文小标宋" w:eastAsia="方正公文小标宋" w:cs="方正公文小标宋" w:hAnsi="方正公文小标宋"/>
          <w:sz w:val="52"/>
          <w:szCs w:val="52"/>
          <w:lang w:val="en-US" w:eastAsia="zh-CN"/>
        </w:rPr>
      </w:pPr>
    </w:p>
    <w:p>
      <w:pPr>
        <w:keepNext w:val="0"/>
        <w:keepLines w:val="0"/>
        <w:pageBreakBefore w:val="0"/>
        <w:widowControl/>
        <w:numPr>
          <w:ilvl w:val="0"/>
          <w:numId w:val="0"/>
        </w:numPr>
        <w:kinsoku w:val="0"/>
        <w:wordWrap/>
        <w:overflowPunct/>
        <w:topLinePunct w:val="0"/>
        <w:autoSpaceDE w:val="0"/>
        <w:autoSpaceDN w:val="0"/>
        <w:adjustRightInd w:val="0"/>
        <w:snapToGrid w:val="0"/>
        <w:spacing w:beforeAutospacing="0" w:afterAutospacing="0" w:line="560" w:lineRule="exact"/>
        <w:ind w:left="0" w:firstLineChars="200" w:firstLine="1040"/>
        <w:textAlignment w:val="baseline"/>
        <w:rPr>
          <w:rFonts w:ascii="方正公文小标宋" w:eastAsia="方正公文小标宋" w:cs="方正公文小标宋" w:hAnsi="方正公文小标宋"/>
          <w:sz w:val="52"/>
          <w:szCs w:val="52"/>
          <w:lang w:val="en-US" w:eastAsia="zh-CN"/>
        </w:rPr>
      </w:pPr>
    </w:p>
    <w:p>
      <w:pPr>
        <w:keepNext w:val="0"/>
        <w:keepLines w:val="0"/>
        <w:pageBreakBefore w:val="0"/>
        <w:widowControl/>
        <w:numPr>
          <w:ilvl w:val="0"/>
          <w:numId w:val="0"/>
        </w:numPr>
        <w:kinsoku w:val="0"/>
        <w:wordWrap/>
        <w:overflowPunct/>
        <w:topLinePunct w:val="0"/>
        <w:autoSpaceDE w:val="0"/>
        <w:autoSpaceDN w:val="0"/>
        <w:adjustRightInd w:val="0"/>
        <w:snapToGrid w:val="0"/>
        <w:spacing w:beforeAutospacing="0" w:afterAutospacing="0" w:line="560" w:lineRule="exact"/>
        <w:ind w:left="0" w:firstLineChars="200" w:firstLine="1040"/>
        <w:textAlignment w:val="baseline"/>
        <w:rPr>
          <w:rFonts w:ascii="方正公文小标宋" w:eastAsia="方正公文小标宋" w:cs="方正公文小标宋" w:hAnsi="方正公文小标宋"/>
          <w:sz w:val="52"/>
          <w:szCs w:val="52"/>
          <w:lang w:val="en-US" w:eastAsia="zh-CN"/>
        </w:rPr>
      </w:pPr>
    </w:p>
    <w:p>
      <w:pPr>
        <w:keepNext w:val="0"/>
        <w:keepLines w:val="0"/>
        <w:pageBreakBefore w:val="0"/>
        <w:widowControl/>
        <w:numPr>
          <w:ilvl w:val="0"/>
          <w:numId w:val="0"/>
        </w:numPr>
        <w:kinsoku w:val="0"/>
        <w:wordWrap/>
        <w:overflowPunct/>
        <w:topLinePunct w:val="0"/>
        <w:autoSpaceDE w:val="0"/>
        <w:autoSpaceDN w:val="0"/>
        <w:adjustRightInd w:val="0"/>
        <w:snapToGrid w:val="0"/>
        <w:spacing w:beforeAutospacing="0" w:afterAutospacing="0" w:line="560" w:lineRule="exact"/>
        <w:ind w:left="0" w:firstLineChars="200" w:firstLine="1040"/>
        <w:textAlignment w:val="baseline"/>
        <w:rPr>
          <w:rFonts w:ascii="方正公文小标宋" w:eastAsia="方正公文小标宋" w:cs="方正公文小标宋" w:hAnsi="方正公文小标宋"/>
          <w:sz w:val="52"/>
          <w:szCs w:val="52"/>
          <w:lang w:val="en-US" w:eastAsia="zh-CN"/>
        </w:rPr>
      </w:pPr>
    </w:p>
    <w:p>
      <w:pPr>
        <w:keepNext w:val="0"/>
        <w:keepLines w:val="0"/>
        <w:pageBreakBefore w:val="0"/>
        <w:widowControl/>
        <w:numPr>
          <w:ilvl w:val="0"/>
          <w:numId w:val="0"/>
        </w:numPr>
        <w:kinsoku w:val="0"/>
        <w:wordWrap/>
        <w:overflowPunct/>
        <w:topLinePunct w:val="0"/>
        <w:autoSpaceDE w:val="0"/>
        <w:autoSpaceDN w:val="0"/>
        <w:adjustRightInd w:val="0"/>
        <w:snapToGrid w:val="0"/>
        <w:spacing w:beforeAutospacing="0" w:afterAutospacing="0" w:line="560" w:lineRule="exact"/>
        <w:ind w:left="0" w:firstLineChars="200" w:firstLine="1040"/>
        <w:textAlignment w:val="baseline"/>
        <w:rPr>
          <w:rFonts w:ascii="方正公文小标宋" w:eastAsia="方正公文小标宋" w:cs="方正公文小标宋" w:hAnsi="方正公文小标宋"/>
          <w:sz w:val="52"/>
          <w:szCs w:val="52"/>
          <w:lang w:val="en-US" w:eastAsia="zh-CN"/>
        </w:rPr>
      </w:pPr>
    </w:p>
    <w:p>
      <w:pPr>
        <w:keepNext w:val="0"/>
        <w:keepLines w:val="0"/>
        <w:pageBreakBefore w:val="0"/>
        <w:widowControl/>
        <w:numPr>
          <w:ilvl w:val="0"/>
          <w:numId w:val="0"/>
        </w:numPr>
        <w:kinsoku w:val="0"/>
        <w:wordWrap/>
        <w:overflowPunct/>
        <w:topLinePunct w:val="0"/>
        <w:autoSpaceDE w:val="0"/>
        <w:autoSpaceDN w:val="0"/>
        <w:adjustRightInd w:val="0"/>
        <w:snapToGrid w:val="0"/>
        <w:spacing w:beforeAutospacing="0" w:afterAutospacing="0" w:line="560" w:lineRule="exact"/>
        <w:ind w:left="0" w:firstLineChars="200" w:firstLine="1040"/>
        <w:textAlignment w:val="baseline"/>
        <w:rPr>
          <w:rFonts w:ascii="方正公文小标宋" w:eastAsia="方正公文小标宋" w:cs="方正公文小标宋" w:hAnsi="方正公文小标宋"/>
          <w:b/>
          <w:bCs/>
          <w:sz w:val="52"/>
          <w:szCs w:val="52"/>
          <w:lang w:val="en-US" w:eastAsia="zh-CN"/>
        </w:rPr>
      </w:pPr>
      <w:r>
        <w:rPr>
          <w:rFonts w:ascii="方正公文小标宋" w:eastAsia="方正公文小标宋" w:cs="方正公文小标宋" w:hAnsi="方正公文小标宋" w:hint="eastAsia"/>
          <w:b/>
          <w:bCs/>
          <w:sz w:val="52"/>
          <w:szCs w:val="52"/>
          <w:lang w:val="en-US" w:eastAsia="zh-CN"/>
        </w:rPr>
        <w:t>第</w:t>
      </w:r>
      <w:r>
        <w:rPr>
          <w:rFonts w:ascii="方正公文小标宋" w:eastAsia="方正公文小标宋" w:cs="方正公文小标宋" w:hAnsi="方正公文小标宋"/>
          <w:b/>
          <w:bCs/>
          <w:sz w:val="52"/>
          <w:szCs w:val="52"/>
          <w:lang w:val="en-US" w:eastAsia="zh-CN"/>
        </w:rPr>
        <w:t>二</w:t>
      </w:r>
      <w:r>
        <w:rPr>
          <w:rFonts w:ascii="方正公文小标宋" w:eastAsia="方正公文小标宋" w:cs="方正公文小标宋" w:hAnsi="方正公文小标宋" w:hint="eastAsia"/>
          <w:b/>
          <w:bCs/>
          <w:sz w:val="52"/>
          <w:szCs w:val="52"/>
          <w:lang w:val="en-US" w:eastAsia="zh-CN"/>
        </w:rPr>
        <w:t>章    项目需求和说明</w:t>
      </w:r>
    </w:p>
    <w:p>
      <w:pPr>
        <w:keepNext w:val="0"/>
        <w:keepLines w:val="0"/>
        <w:pageBreakBefore w:val="0"/>
        <w:widowControl/>
        <w:numPr>
          <w:ilvl w:val="0"/>
          <w:numId w:val="0"/>
        </w:numPr>
        <w:kinsoku w:val="0"/>
        <w:wordWrap/>
        <w:overflowPunct/>
        <w:topLinePunct w:val="0"/>
        <w:autoSpaceDE w:val="0"/>
        <w:autoSpaceDN w:val="0"/>
        <w:adjustRightInd w:val="0"/>
        <w:snapToGrid w:val="0"/>
        <w:spacing w:beforeAutospacing="0" w:afterAutospacing="0" w:line="560" w:lineRule="exact"/>
        <w:ind w:left="0" w:firstLineChars="200" w:firstLine="1040"/>
        <w:textAlignment w:val="baseline"/>
        <w:rPr>
          <w:rFonts w:ascii="方正公文小标宋" w:eastAsia="方正公文小标宋" w:cs="方正公文小标宋" w:hAnsi="方正公文小标宋"/>
          <w:b w:val="0"/>
          <w:bCs w:val="0"/>
          <w:sz w:val="52"/>
          <w:szCs w:val="52"/>
          <w:lang w:val="en-US" w:eastAsia="zh-CN"/>
        </w:rPr>
      </w:pPr>
    </w:p>
    <w:p>
      <w:pPr>
        <w:keepNext w:val="0"/>
        <w:keepLines w:val="0"/>
        <w:pageBreakBefore w:val="0"/>
        <w:widowControl/>
        <w:numPr>
          <w:ilvl w:val="0"/>
          <w:numId w:val="0"/>
        </w:numPr>
        <w:kinsoku w:val="0"/>
        <w:wordWrap/>
        <w:overflowPunct/>
        <w:topLinePunct w:val="0"/>
        <w:autoSpaceDE w:val="0"/>
        <w:autoSpaceDN w:val="0"/>
        <w:adjustRightInd w:val="0"/>
        <w:snapToGrid w:val="0"/>
        <w:spacing w:beforeAutospacing="0" w:afterAutospacing="0" w:line="560" w:lineRule="exact"/>
        <w:ind w:left="0" w:firstLineChars="200" w:firstLine="1040"/>
        <w:textAlignment w:val="baseline"/>
        <w:rPr>
          <w:rFonts w:ascii="方正公文小标宋" w:eastAsia="方正公文小标宋" w:cs="方正公文小标宋" w:hAnsi="方正公文小标宋"/>
          <w:b w:val="0"/>
          <w:bCs w:val="0"/>
          <w:sz w:val="52"/>
          <w:szCs w:val="52"/>
          <w:lang w:val="en-US" w:eastAsia="zh-CN"/>
        </w:rPr>
      </w:pPr>
    </w:p>
    <w:p>
      <w:pPr>
        <w:keepNext w:val="0"/>
        <w:keepLines w:val="0"/>
        <w:pageBreakBefore w:val="0"/>
        <w:widowControl/>
        <w:numPr>
          <w:ilvl w:val="0"/>
          <w:numId w:val="0"/>
        </w:numPr>
        <w:kinsoku w:val="0"/>
        <w:wordWrap/>
        <w:overflowPunct/>
        <w:topLinePunct w:val="0"/>
        <w:autoSpaceDE w:val="0"/>
        <w:autoSpaceDN w:val="0"/>
        <w:adjustRightInd w:val="0"/>
        <w:snapToGrid w:val="0"/>
        <w:spacing w:beforeAutospacing="0" w:afterAutospacing="0" w:line="560" w:lineRule="exact"/>
        <w:ind w:left="0" w:firstLineChars="200" w:firstLine="1040"/>
        <w:textAlignment w:val="baseline"/>
        <w:rPr>
          <w:rFonts w:ascii="方正公文小标宋" w:eastAsia="方正公文小标宋" w:cs="方正公文小标宋" w:hAnsi="方正公文小标宋"/>
          <w:b w:val="0"/>
          <w:bCs w:val="0"/>
          <w:sz w:val="52"/>
          <w:szCs w:val="52"/>
          <w:lang w:val="en-US" w:eastAsia="zh-CN"/>
        </w:rPr>
      </w:pPr>
    </w:p>
    <w:p>
      <w:pPr>
        <w:keepNext w:val="0"/>
        <w:keepLines w:val="0"/>
        <w:pageBreakBefore w:val="0"/>
        <w:widowControl/>
        <w:numPr>
          <w:ilvl w:val="0"/>
          <w:numId w:val="0"/>
        </w:numPr>
        <w:kinsoku w:val="0"/>
        <w:wordWrap/>
        <w:overflowPunct/>
        <w:topLinePunct w:val="0"/>
        <w:autoSpaceDE w:val="0"/>
        <w:autoSpaceDN w:val="0"/>
        <w:adjustRightInd w:val="0"/>
        <w:snapToGrid w:val="0"/>
        <w:spacing w:beforeAutospacing="0" w:afterAutospacing="0" w:line="560" w:lineRule="exact"/>
        <w:ind w:left="0" w:firstLineChars="200" w:firstLine="1040"/>
        <w:textAlignment w:val="baseline"/>
        <w:rPr>
          <w:rFonts w:ascii="方正公文小标宋" w:eastAsia="方正公文小标宋" w:cs="方正公文小标宋" w:hAnsi="方正公文小标宋"/>
          <w:b w:val="0"/>
          <w:bCs w:val="0"/>
          <w:sz w:val="52"/>
          <w:szCs w:val="52"/>
          <w:lang w:val="en-US" w:eastAsia="zh-CN"/>
        </w:rPr>
      </w:pPr>
    </w:p>
    <w:p>
      <w:pPr>
        <w:keepNext w:val="0"/>
        <w:keepLines w:val="0"/>
        <w:pageBreakBefore w:val="0"/>
        <w:widowControl/>
        <w:numPr>
          <w:ilvl w:val="0"/>
          <w:numId w:val="0"/>
        </w:numPr>
        <w:kinsoku w:val="0"/>
        <w:wordWrap/>
        <w:overflowPunct/>
        <w:topLinePunct w:val="0"/>
        <w:autoSpaceDE w:val="0"/>
        <w:autoSpaceDN w:val="0"/>
        <w:adjustRightInd w:val="0"/>
        <w:snapToGrid w:val="0"/>
        <w:spacing w:beforeAutospacing="0" w:afterAutospacing="0" w:line="560" w:lineRule="exact"/>
        <w:ind w:left="0" w:firstLineChars="200" w:firstLine="1040"/>
        <w:textAlignment w:val="baseline"/>
        <w:rPr>
          <w:rFonts w:ascii="方正公文小标宋" w:eastAsia="方正公文小标宋" w:cs="方正公文小标宋" w:hAnsi="方正公文小标宋"/>
          <w:b w:val="0"/>
          <w:bCs w:val="0"/>
          <w:sz w:val="52"/>
          <w:szCs w:val="52"/>
          <w:lang w:val="en-US" w:eastAsia="zh-CN"/>
        </w:rPr>
      </w:pPr>
    </w:p>
    <w:p>
      <w:pPr>
        <w:keepNext w:val="0"/>
        <w:keepLines w:val="0"/>
        <w:pageBreakBefore w:val="0"/>
        <w:widowControl/>
        <w:numPr>
          <w:ilvl w:val="0"/>
          <w:numId w:val="0"/>
        </w:numPr>
        <w:kinsoku w:val="0"/>
        <w:wordWrap/>
        <w:overflowPunct/>
        <w:topLinePunct w:val="0"/>
        <w:autoSpaceDE w:val="0"/>
        <w:autoSpaceDN w:val="0"/>
        <w:adjustRightInd w:val="0"/>
        <w:snapToGrid w:val="0"/>
        <w:spacing w:beforeAutospacing="0" w:afterAutospacing="0" w:line="560" w:lineRule="exact"/>
        <w:ind w:left="0" w:firstLineChars="200" w:firstLine="1040"/>
        <w:textAlignment w:val="baseline"/>
        <w:rPr>
          <w:rFonts w:ascii="方正公文小标宋" w:eastAsia="方正公文小标宋" w:cs="方正公文小标宋" w:hAnsi="方正公文小标宋"/>
          <w:b w:val="0"/>
          <w:bCs w:val="0"/>
          <w:sz w:val="52"/>
          <w:szCs w:val="52"/>
          <w:lang w:val="en-US" w:eastAsia="zh-CN"/>
        </w:rPr>
      </w:pPr>
    </w:p>
    <w:p>
      <w:pPr>
        <w:keepNext w:val="0"/>
        <w:keepLines w:val="0"/>
        <w:pageBreakBefore w:val="0"/>
        <w:widowControl/>
        <w:numPr>
          <w:ilvl w:val="0"/>
          <w:numId w:val="0"/>
        </w:numPr>
        <w:kinsoku w:val="0"/>
        <w:wordWrap/>
        <w:overflowPunct/>
        <w:topLinePunct w:val="0"/>
        <w:autoSpaceDE w:val="0"/>
        <w:autoSpaceDN w:val="0"/>
        <w:adjustRightInd w:val="0"/>
        <w:snapToGrid w:val="0"/>
        <w:spacing w:beforeAutospacing="0" w:afterAutospacing="0" w:line="560" w:lineRule="exact"/>
        <w:ind w:left="0" w:firstLineChars="200" w:firstLine="1040"/>
        <w:textAlignment w:val="baseline"/>
        <w:rPr>
          <w:rFonts w:ascii="方正公文小标宋" w:eastAsia="方正公文小标宋" w:cs="方正公文小标宋" w:hAnsi="方正公文小标宋"/>
          <w:b w:val="0"/>
          <w:bCs w:val="0"/>
          <w:sz w:val="52"/>
          <w:szCs w:val="52"/>
          <w:lang w:val="en-US" w:eastAsia="zh-CN"/>
        </w:rPr>
      </w:pPr>
    </w:p>
    <w:p>
      <w:pPr>
        <w:keepNext w:val="0"/>
        <w:keepLines w:val="0"/>
        <w:pageBreakBefore w:val="0"/>
        <w:widowControl/>
        <w:numPr>
          <w:ilvl w:val="0"/>
          <w:numId w:val="0"/>
        </w:numPr>
        <w:kinsoku w:val="0"/>
        <w:wordWrap/>
        <w:overflowPunct/>
        <w:topLinePunct w:val="0"/>
        <w:autoSpaceDE w:val="0"/>
        <w:autoSpaceDN w:val="0"/>
        <w:adjustRightInd w:val="0"/>
        <w:snapToGrid w:val="0"/>
        <w:spacing w:beforeAutospacing="0" w:afterAutospacing="0" w:line="560" w:lineRule="exact"/>
        <w:ind w:left="0" w:firstLineChars="200" w:firstLine="1040"/>
        <w:textAlignment w:val="baseline"/>
        <w:rPr>
          <w:rFonts w:ascii="方正公文小标宋" w:eastAsia="方正公文小标宋" w:cs="方正公文小标宋" w:hAnsi="方正公文小标宋"/>
          <w:b w:val="0"/>
          <w:bCs w:val="0"/>
          <w:sz w:val="52"/>
          <w:szCs w:val="52"/>
          <w:lang w:val="en-US" w:eastAsia="zh-CN"/>
        </w:rPr>
      </w:pPr>
    </w:p>
    <w:p>
      <w:pPr>
        <w:keepNext w:val="0"/>
        <w:keepLines w:val="0"/>
        <w:pageBreakBefore w:val="0"/>
        <w:widowControl/>
        <w:numPr>
          <w:ilvl w:val="0"/>
          <w:numId w:val="0"/>
        </w:numPr>
        <w:kinsoku w:val="0"/>
        <w:wordWrap/>
        <w:overflowPunct/>
        <w:topLinePunct w:val="0"/>
        <w:autoSpaceDE w:val="0"/>
        <w:autoSpaceDN w:val="0"/>
        <w:adjustRightInd w:val="0"/>
        <w:snapToGrid w:val="0"/>
        <w:spacing w:beforeAutospacing="0" w:afterAutospacing="0" w:line="560" w:lineRule="exact"/>
        <w:ind w:left="0" w:firstLineChars="200" w:firstLine="1040"/>
        <w:textAlignment w:val="baseline"/>
        <w:rPr>
          <w:rFonts w:ascii="方正公文小标宋" w:eastAsia="方正公文小标宋" w:cs="方正公文小标宋" w:hAnsi="方正公文小标宋"/>
          <w:b w:val="0"/>
          <w:bCs w:val="0"/>
          <w:sz w:val="52"/>
          <w:szCs w:val="52"/>
          <w:lang w:val="en-US" w:eastAsia="zh-CN"/>
        </w:rPr>
      </w:pPr>
    </w:p>
    <w:p>
      <w:pPr>
        <w:keepNext w:val="0"/>
        <w:keepLines w:val="0"/>
        <w:pageBreakBefore w:val="0"/>
        <w:widowControl/>
        <w:numPr>
          <w:ilvl w:val="0"/>
          <w:numId w:val="0"/>
        </w:numPr>
        <w:kinsoku w:val="0"/>
        <w:wordWrap/>
        <w:overflowPunct/>
        <w:topLinePunct w:val="0"/>
        <w:autoSpaceDE w:val="0"/>
        <w:autoSpaceDN w:val="0"/>
        <w:adjustRightInd w:val="0"/>
        <w:snapToGrid w:val="0"/>
        <w:spacing w:beforeAutospacing="0" w:afterAutospacing="0" w:line="560" w:lineRule="exact"/>
        <w:ind w:left="0" w:firstLineChars="200" w:firstLine="1040"/>
        <w:textAlignment w:val="baseline"/>
        <w:rPr>
          <w:rFonts w:ascii="方正公文小标宋" w:eastAsia="方正公文小标宋" w:cs="方正公文小标宋" w:hAnsi="方正公文小标宋"/>
          <w:b w:val="0"/>
          <w:bCs w:val="0"/>
          <w:sz w:val="52"/>
          <w:szCs w:val="52"/>
          <w:lang w:val="en-US" w:eastAsia="zh-CN"/>
        </w:rPr>
      </w:pPr>
    </w:p>
    <w:p>
      <w:pPr>
        <w:keepNext w:val="0"/>
        <w:keepLines w:val="0"/>
        <w:pageBreakBefore w:val="0"/>
        <w:widowControl/>
        <w:numPr>
          <w:ilvl w:val="0"/>
          <w:numId w:val="0"/>
        </w:numPr>
        <w:kinsoku w:val="0"/>
        <w:wordWrap/>
        <w:overflowPunct/>
        <w:topLinePunct w:val="0"/>
        <w:autoSpaceDE w:val="0"/>
        <w:autoSpaceDN w:val="0"/>
        <w:adjustRightInd w:val="0"/>
        <w:snapToGrid w:val="0"/>
        <w:spacing w:beforeAutospacing="0" w:afterAutospacing="0" w:line="560" w:lineRule="exact"/>
        <w:ind w:left="0" w:firstLineChars="200" w:firstLine="1040"/>
        <w:textAlignment w:val="baseline"/>
        <w:rPr>
          <w:rFonts w:ascii="方正公文小标宋" w:eastAsia="方正公文小标宋" w:cs="方正公文小标宋" w:hAnsi="方正公文小标宋"/>
          <w:b w:val="0"/>
          <w:bCs w:val="0"/>
          <w:sz w:val="52"/>
          <w:szCs w:val="52"/>
          <w:lang w:val="en-US" w:eastAsia="zh-CN"/>
        </w:rPr>
      </w:pPr>
    </w:p>
    <w:p>
      <w:pPr>
        <w:keepNext w:val="0"/>
        <w:keepLines w:val="0"/>
        <w:pageBreakBefore w:val="0"/>
        <w:widowControl/>
        <w:kinsoku w:val="0"/>
        <w:wordWrap/>
        <w:overflowPunct/>
        <w:topLinePunct w:val="0"/>
        <w:autoSpaceDE w:val="0"/>
        <w:autoSpaceDN w:val="0"/>
        <w:adjustRightInd w:val="0"/>
        <w:snapToGrid w:val="0"/>
        <w:spacing w:beforeAutospacing="0" w:afterAutospacing="0" w:line="400" w:lineRule="exact"/>
        <w:ind w:left="0"/>
        <w:textAlignment w:val="baseline"/>
        <w:rPr>
          <w:rFonts w:ascii="方正仿宋_GB2312" w:eastAsia="方正仿宋_GB2312" w:cs="方正仿宋_GB2312" w:hAnsi="方正仿宋_GB2312" w:hint="eastAsia"/>
          <w:sz w:val="21"/>
          <w:szCs w:val="21"/>
        </w:rPr>
      </w:pPr>
      <w:r>
        <w:rPr>
          <w:rFonts w:ascii="方正仿宋_GB2312" w:eastAsia="方正仿宋_GB2312" w:cs="方正仿宋_GB2312" w:hAnsi="方正仿宋_GB2312" w:hint="eastAsia"/>
          <w:spacing w:val="-2"/>
          <w:sz w:val="21"/>
          <w:szCs w:val="21"/>
        </w:rPr>
        <w:t>说明：</w:t>
      </w:r>
    </w:p>
    <w:p>
      <w:pPr>
        <w:pStyle w:val="15"/>
        <w:keepNext w:val="0"/>
        <w:keepLines w:val="0"/>
        <w:pageBreakBefore w:val="0"/>
        <w:widowControl/>
        <w:kinsoku w:val="0"/>
        <w:wordWrap/>
        <w:overflowPunct/>
        <w:topLinePunct w:val="0"/>
        <w:autoSpaceDE w:val="0"/>
        <w:autoSpaceDN w:val="0"/>
        <w:adjustRightInd w:val="0"/>
        <w:snapToGrid w:val="0"/>
        <w:spacing w:beforeAutospacing="0" w:afterAutospacing="0" w:line="400" w:lineRule="exact"/>
        <w:ind w:left="0" w:firstLineChars="200" w:firstLine="452"/>
        <w:textAlignment w:val="baseline"/>
        <w:rPr>
          <w:rFonts w:ascii="方正仿宋_GB2312" w:eastAsia="方正仿宋_GB2312" w:cs="方正仿宋_GB2312" w:hAnsi="方正仿宋_GB2312" w:hint="eastAsia"/>
          <w:sz w:val="21"/>
          <w:szCs w:val="21"/>
        </w:rPr>
      </w:pPr>
      <w:r>
        <w:rPr>
          <w:rFonts w:ascii="方正仿宋_GB2312" w:eastAsia="方正仿宋_GB2312" w:cs="方正仿宋_GB2312" w:hAnsi="方正仿宋_GB2312" w:hint="eastAsia"/>
          <w:spacing w:val="8"/>
          <w:sz w:val="21"/>
          <w:szCs w:val="21"/>
        </w:rPr>
        <w:t>1.投标人应根据自身实际情况如实响应</w:t>
      </w:r>
      <w:r>
        <w:rPr>
          <w:rFonts w:ascii="方正仿宋_GB2312" w:eastAsia="方正仿宋_GB2312" w:cs="方正仿宋_GB2312" w:hAnsi="方正仿宋_GB2312" w:hint="eastAsia"/>
          <w:spacing w:val="8"/>
          <w:sz w:val="21"/>
          <w:szCs w:val="21"/>
          <w:lang w:val="en-US" w:eastAsia="zh-CN"/>
        </w:rPr>
        <w:t>采购</w:t>
      </w:r>
      <w:r>
        <w:rPr>
          <w:rFonts w:ascii="方正仿宋_GB2312" w:eastAsia="方正仿宋_GB2312" w:cs="方正仿宋_GB2312" w:hAnsi="方正仿宋_GB2312" w:hint="eastAsia"/>
          <w:spacing w:val="8"/>
          <w:sz w:val="21"/>
          <w:szCs w:val="21"/>
        </w:rPr>
        <w:t>文件，对于重要技术条款或技术参数应在投标文件中提供技术支持资料，技术支持资料以</w:t>
      </w:r>
      <w:r>
        <w:rPr>
          <w:rFonts w:ascii="方正仿宋_GB2312" w:eastAsia="方正仿宋_GB2312" w:cs="方正仿宋_GB2312" w:hAnsi="方正仿宋_GB2312"/>
          <w:spacing w:val="8"/>
          <w:sz w:val="21"/>
          <w:szCs w:val="21"/>
        </w:rPr>
        <w:t>采购</w:t>
      </w:r>
      <w:r>
        <w:rPr>
          <w:rFonts w:ascii="方正仿宋_GB2312" w:eastAsia="方正仿宋_GB2312" w:cs="方正仿宋_GB2312" w:hAnsi="方正仿宋_GB2312" w:hint="eastAsia"/>
          <w:spacing w:val="8"/>
          <w:sz w:val="21"/>
          <w:szCs w:val="21"/>
        </w:rPr>
        <w:t>文件中规定的形式为准，否则将视为无效</w:t>
      </w:r>
      <w:r>
        <w:rPr>
          <w:rFonts w:ascii="方正仿宋_GB2312" w:eastAsia="方正仿宋_GB2312" w:cs="方正仿宋_GB2312" w:hAnsi="方正仿宋_GB2312" w:hint="eastAsia"/>
          <w:spacing w:val="12"/>
          <w:sz w:val="21"/>
          <w:szCs w:val="21"/>
        </w:rPr>
        <w:t>技术支持资料。</w:t>
      </w:r>
    </w:p>
    <w:p>
      <w:pPr>
        <w:pStyle w:val="15"/>
        <w:keepNext w:val="0"/>
        <w:keepLines w:val="0"/>
        <w:pageBreakBefore w:val="0"/>
        <w:widowControl/>
        <w:kinsoku w:val="0"/>
        <w:wordWrap/>
        <w:overflowPunct/>
        <w:topLinePunct w:val="0"/>
        <w:autoSpaceDE w:val="0"/>
        <w:autoSpaceDN w:val="0"/>
        <w:adjustRightInd w:val="0"/>
        <w:snapToGrid w:val="0"/>
        <w:spacing w:beforeAutospacing="0" w:afterAutospacing="0" w:line="400" w:lineRule="exact"/>
        <w:ind w:left="0" w:firstLineChars="200" w:firstLine="460"/>
        <w:textAlignment w:val="baseline"/>
        <w:rPr>
          <w:rFonts w:ascii="方正仿宋_GB2312" w:eastAsia="方正仿宋_GB2312" w:cs="方正仿宋_GB2312" w:hAnsi="方正仿宋_GB2312" w:hint="eastAsia"/>
          <w:sz w:val="21"/>
          <w:szCs w:val="21"/>
        </w:rPr>
      </w:pPr>
      <w:r>
        <w:rPr>
          <w:rFonts w:ascii="方正仿宋_GB2312" w:eastAsia="方正仿宋_GB2312" w:cs="方正仿宋_GB2312" w:hAnsi="方正仿宋_GB2312" w:hint="eastAsia"/>
          <w:spacing w:val="10"/>
          <w:sz w:val="21"/>
          <w:szCs w:val="21"/>
        </w:rPr>
        <w:t>2.投标人必须自行为其投标产品侵犯他人的知识产权或者专利成果的行为承担相应法</w:t>
      </w:r>
      <w:r>
        <w:rPr>
          <w:rFonts w:ascii="方正仿宋_GB2312" w:eastAsia="方正仿宋_GB2312" w:cs="方正仿宋_GB2312" w:hAnsi="方正仿宋_GB2312" w:hint="eastAsia"/>
          <w:spacing w:val="8"/>
          <w:sz w:val="21"/>
          <w:szCs w:val="21"/>
        </w:rPr>
        <w:t>律责任。</w:t>
      </w:r>
    </w:p>
    <w:p>
      <w:pPr>
        <w:pStyle w:val="15"/>
        <w:keepNext w:val="0"/>
        <w:keepLines w:val="0"/>
        <w:pageBreakBefore w:val="0"/>
        <w:widowControl/>
        <w:kinsoku w:val="0"/>
        <w:wordWrap/>
        <w:overflowPunct/>
        <w:topLinePunct w:val="0"/>
        <w:autoSpaceDE w:val="0"/>
        <w:autoSpaceDN w:val="0"/>
        <w:adjustRightInd w:val="0"/>
        <w:snapToGrid w:val="0"/>
        <w:spacing w:beforeAutospacing="0" w:afterAutospacing="0" w:line="400" w:lineRule="exact"/>
        <w:ind w:left="0" w:firstLineChars="200" w:firstLine="416"/>
        <w:textAlignment w:val="baseline"/>
        <w:outlineLvl w:val="4"/>
        <w:rPr>
          <w:rFonts w:ascii="黑体" w:eastAsia="黑体" w:cs="黑体" w:hAnsi="黑体" w:hint="eastAsia"/>
          <w:sz w:val="21"/>
          <w:szCs w:val="21"/>
        </w:rPr>
      </w:pPr>
      <w:r>
        <w:rPr>
          <w:rFonts w:ascii="黑体" w:eastAsia="黑体" w:cs="黑体" w:hAnsi="黑体" w:hint="eastAsia"/>
          <w:b w:val="0"/>
          <w:bCs w:val="0"/>
          <w:spacing w:val="-1"/>
          <w:sz w:val="21"/>
          <w:szCs w:val="21"/>
        </w:rPr>
        <w:t>一</w:t>
      </w:r>
      <w:r>
        <w:rPr>
          <w:rFonts w:ascii="黑体" w:eastAsia="黑体" w:cs="黑体" w:hAnsi="黑体" w:hint="eastAsia"/>
          <w:b w:val="0"/>
          <w:bCs w:val="0"/>
          <w:spacing w:val="-38"/>
          <w:sz w:val="21"/>
          <w:szCs w:val="21"/>
        </w:rPr>
        <w:t xml:space="preserve"> </w:t>
      </w:r>
      <w:r>
        <w:rPr>
          <w:rFonts w:ascii="黑体" w:eastAsia="黑体" w:cs="黑体" w:hAnsi="黑体" w:hint="eastAsia"/>
          <w:b w:val="0"/>
          <w:bCs w:val="0"/>
          <w:spacing w:val="-1"/>
          <w:sz w:val="21"/>
          <w:szCs w:val="21"/>
        </w:rPr>
        <w:t>、技术</w:t>
      </w:r>
      <w:r>
        <w:rPr>
          <w:rFonts w:ascii="黑体" w:eastAsia="黑体" w:cs="黑体" w:hAnsi="黑体"/>
          <w:b w:val="0"/>
          <w:bCs w:val="0"/>
          <w:spacing w:val="-1"/>
          <w:sz w:val="21"/>
          <w:szCs w:val="21"/>
        </w:rPr>
        <w:t>参数</w:t>
      </w:r>
      <w:r>
        <w:rPr>
          <w:rFonts w:ascii="黑体" w:eastAsia="黑体" w:cs="黑体" w:hAnsi="黑体" w:hint="eastAsia"/>
          <w:b w:val="0"/>
          <w:bCs w:val="0"/>
          <w:spacing w:val="-1"/>
          <w:sz w:val="21"/>
          <w:szCs w:val="21"/>
        </w:rPr>
        <w:t>需求</w:t>
      </w:r>
    </w:p>
    <w:tbl>
      <w:tblPr>
        <w:jc w:val="left"/>
        <w:tblInd w:w="0" w:type="dxa"/>
        <w:tblW w:w="89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600" w:firstRow="0" w:lastRow="0" w:firstColumn="0" w:lastColumn="0" w:noHBand="1" w:noVBand="1"/>
      </w:tblPr>
      <w:tblGrid>
        <w:gridCol w:w="489"/>
        <w:gridCol w:w="922"/>
        <w:gridCol w:w="916"/>
        <w:gridCol w:w="4"/>
        <w:gridCol w:w="2203"/>
        <w:gridCol w:w="913"/>
        <w:gridCol w:w="3498"/>
      </w:tblGrid>
      <w:tr>
        <w:tc>
          <w:tcPr>
            <w:tcW w:w="636" w:type="dxa"/>
          </w:tcPr>
          <w:p>
            <w:pPr>
              <w:pStyle w:val="15"/>
              <w:keepNext w:val="0"/>
              <w:keepLines w:val="0"/>
              <w:pageBreakBefore w:val="0"/>
              <w:widowControl/>
              <w:pBdr>
                <w:top w:val="none" w:sz="0" w:space="0" w:color="auto"/>
                <w:left w:val="none" w:sz="0" w:space="0" w:color="auto"/>
                <w:bottom w:val="none" w:sz="0" w:space="0" w:color="auto"/>
                <w:right w:val="none" w:sz="0" w:space="0" w:color="auto"/>
              </w:pBdr>
              <w:kinsoku w:val="0"/>
              <w:wordWrap/>
              <w:overflowPunct/>
              <w:topLinePunct w:val="0"/>
              <w:autoSpaceDE w:val="0"/>
              <w:autoSpaceDN w:val="0"/>
              <w:adjustRightInd w:val="0"/>
              <w:snapToGrid w:val="0"/>
              <w:spacing w:line="400" w:lineRule="exact"/>
              <w:ind w:left="0"/>
              <w:jc w:val="center"/>
              <w:textAlignment w:val="baseline"/>
              <w:rPr>
                <w:rFonts w:ascii="方正仿宋_GB2312" w:eastAsia="方正仿宋_GB2312" w:cs="方正仿宋_GB2312" w:hAnsi="方正仿宋_GB2312"/>
                <w:sz w:val="21"/>
                <w:szCs w:val="21"/>
                <w:highlight w:val="none"/>
              </w:rPr>
            </w:pPr>
            <w:r>
              <w:rPr>
                <w:rFonts w:ascii="方正仿宋_GB2312" w:eastAsia="方正仿宋_GB2312" w:cs="方正仿宋_GB2312" w:hAnsi="方正仿宋_GB2312"/>
                <w:sz w:val="21"/>
                <w:szCs w:val="21"/>
                <w:highlight w:val="none"/>
              </w:rPr>
              <w:t>序号</w:t>
            </w:r>
          </w:p>
        </w:tc>
        <w:tc>
          <w:tcPr>
            <w:tcW w:w="1200" w:type="dxa"/>
          </w:tcPr>
          <w:p>
            <w:pPr>
              <w:pStyle w:val="15"/>
              <w:keepNext w:val="0"/>
              <w:keepLines w:val="0"/>
              <w:pageBreakBefore w:val="0"/>
              <w:widowControl/>
              <w:pBdr>
                <w:top w:val="none" w:sz="0" w:space="0" w:color="auto"/>
                <w:left w:val="none" w:sz="0" w:space="0" w:color="auto"/>
                <w:bottom w:val="none" w:sz="0" w:space="0" w:color="auto"/>
                <w:right w:val="none" w:sz="0" w:space="0" w:color="auto"/>
              </w:pBdr>
              <w:kinsoku w:val="0"/>
              <w:wordWrap/>
              <w:overflowPunct/>
              <w:topLinePunct w:val="0"/>
              <w:autoSpaceDE w:val="0"/>
              <w:autoSpaceDN w:val="0"/>
              <w:adjustRightInd w:val="0"/>
              <w:snapToGrid w:val="0"/>
              <w:spacing w:line="400" w:lineRule="exact"/>
              <w:ind w:left="0"/>
              <w:jc w:val="center"/>
              <w:textAlignment w:val="baseline"/>
              <w:rPr>
                <w:rFonts w:ascii="方正仿宋_GB2312" w:eastAsia="方正仿宋_GB2312" w:cs="方正仿宋_GB2312" w:hAnsi="方正仿宋_GB2312"/>
                <w:sz w:val="21"/>
                <w:szCs w:val="21"/>
                <w:highlight w:val="none"/>
              </w:rPr>
            </w:pPr>
            <w:r>
              <w:rPr>
                <w:rFonts w:ascii="方正仿宋_GB2312" w:eastAsia="方正仿宋_GB2312" w:cs="方正仿宋_GB2312" w:hAnsi="方正仿宋_GB2312"/>
                <w:sz w:val="21"/>
                <w:szCs w:val="21"/>
                <w:highlight w:val="none"/>
              </w:rPr>
              <w:t>货物名称</w:t>
            </w:r>
          </w:p>
        </w:tc>
        <w:tc>
          <w:tcPr>
            <w:tcW w:w="1197" w:type="dxa"/>
            <w:gridSpan w:val="2"/>
          </w:tcPr>
          <w:p>
            <w:pPr>
              <w:pStyle w:val="15"/>
              <w:keepNext w:val="0"/>
              <w:keepLines w:val="0"/>
              <w:pageBreakBefore w:val="0"/>
              <w:widowControl/>
              <w:pBdr>
                <w:top w:val="none" w:sz="0" w:space="0" w:color="auto"/>
                <w:left w:val="none" w:sz="0" w:space="0" w:color="auto"/>
                <w:bottom w:val="none" w:sz="0" w:space="0" w:color="auto"/>
                <w:right w:val="none" w:sz="0" w:space="0" w:color="auto"/>
              </w:pBdr>
              <w:kinsoku w:val="0"/>
              <w:wordWrap/>
              <w:overflowPunct/>
              <w:topLinePunct w:val="0"/>
              <w:autoSpaceDE w:val="0"/>
              <w:autoSpaceDN w:val="0"/>
              <w:adjustRightInd w:val="0"/>
              <w:snapToGrid w:val="0"/>
              <w:spacing w:line="400" w:lineRule="exact"/>
              <w:ind w:left="0"/>
              <w:jc w:val="center"/>
              <w:textAlignment w:val="baseline"/>
              <w:rPr>
                <w:rFonts w:ascii="方正仿宋_GB2312" w:eastAsia="方正仿宋_GB2312" w:cs="方正仿宋_GB2312" w:hAnsi="方正仿宋_GB2312"/>
                <w:sz w:val="21"/>
                <w:szCs w:val="21"/>
                <w:highlight w:val="none"/>
              </w:rPr>
            </w:pPr>
            <w:r>
              <w:rPr>
                <w:rFonts w:ascii="方正仿宋_GB2312" w:eastAsia="方正仿宋_GB2312" w:cs="方正仿宋_GB2312" w:hAnsi="方正仿宋_GB2312"/>
                <w:sz w:val="21"/>
                <w:szCs w:val="21"/>
                <w:highlight w:val="none"/>
              </w:rPr>
              <w:t>数量/单位</w:t>
            </w:r>
          </w:p>
        </w:tc>
        <w:tc>
          <w:tcPr>
            <w:tcW w:w="2867" w:type="dxa"/>
          </w:tcPr>
          <w:p>
            <w:pPr>
              <w:pStyle w:val="15"/>
              <w:keepNext w:val="0"/>
              <w:keepLines w:val="0"/>
              <w:pageBreakBefore w:val="0"/>
              <w:widowControl/>
              <w:pBdr>
                <w:top w:val="none" w:sz="0" w:space="0" w:color="auto"/>
                <w:left w:val="none" w:sz="0" w:space="0" w:color="auto"/>
                <w:bottom w:val="none" w:sz="0" w:space="0" w:color="auto"/>
                <w:right w:val="none" w:sz="0" w:space="0" w:color="auto"/>
              </w:pBdr>
              <w:kinsoku w:val="0"/>
              <w:wordWrap/>
              <w:overflowPunct/>
              <w:topLinePunct w:val="0"/>
              <w:autoSpaceDE w:val="0"/>
              <w:autoSpaceDN w:val="0"/>
              <w:adjustRightInd w:val="0"/>
              <w:snapToGrid w:val="0"/>
              <w:spacing w:line="400" w:lineRule="exact"/>
              <w:ind w:left="0"/>
              <w:jc w:val="center"/>
              <w:textAlignment w:val="baseline"/>
              <w:rPr>
                <w:rFonts w:ascii="方正仿宋_GB2312" w:eastAsia="方正仿宋_GB2312" w:cs="方正仿宋_GB2312" w:hAnsi="方正仿宋_GB2312"/>
                <w:sz w:val="21"/>
                <w:szCs w:val="21"/>
                <w:highlight w:val="none"/>
              </w:rPr>
            </w:pPr>
            <w:r>
              <w:rPr>
                <w:rFonts w:ascii="方正仿宋_GB2312" w:eastAsia="方正仿宋_GB2312" w:cs="方正仿宋_GB2312" w:hAnsi="方正仿宋_GB2312"/>
                <w:sz w:val="21"/>
                <w:szCs w:val="21"/>
                <w:highlight w:val="none"/>
              </w:rPr>
              <w:t>技术参数</w:t>
            </w:r>
          </w:p>
        </w:tc>
        <w:tc>
          <w:tcPr>
            <w:tcW w:w="1189" w:type="dxa"/>
          </w:tcPr>
          <w:p>
            <w:pPr>
              <w:pStyle w:val="15"/>
              <w:keepNext w:val="0"/>
              <w:keepLines w:val="0"/>
              <w:pageBreakBefore w:val="0"/>
              <w:widowControl/>
              <w:pBdr>
                <w:top w:val="none" w:sz="0" w:space="0" w:color="auto"/>
                <w:left w:val="none" w:sz="0" w:space="0" w:color="auto"/>
                <w:bottom w:val="none" w:sz="0" w:space="0" w:color="auto"/>
                <w:right w:val="none" w:sz="0" w:space="0" w:color="auto"/>
              </w:pBdr>
              <w:kinsoku w:val="0"/>
              <w:wordWrap/>
              <w:overflowPunct/>
              <w:topLinePunct w:val="0"/>
              <w:autoSpaceDE w:val="0"/>
              <w:autoSpaceDN w:val="0"/>
              <w:adjustRightInd w:val="0"/>
              <w:snapToGrid w:val="0"/>
              <w:spacing w:line="400" w:lineRule="exact"/>
              <w:ind w:left="0"/>
              <w:jc w:val="center"/>
              <w:textAlignment w:val="baseline"/>
              <w:rPr>
                <w:rFonts w:ascii="方正仿宋_GB2312" w:eastAsia="方正仿宋_GB2312" w:cs="方正仿宋_GB2312" w:hAnsi="方正仿宋_GB2312"/>
                <w:sz w:val="21"/>
                <w:szCs w:val="21"/>
                <w:highlight w:val="none"/>
              </w:rPr>
            </w:pPr>
            <w:r>
              <w:rPr>
                <w:rFonts w:ascii="方正仿宋_GB2312" w:eastAsia="方正仿宋_GB2312" w:cs="方正仿宋_GB2312" w:hAnsi="方正仿宋_GB2312"/>
                <w:sz w:val="21"/>
                <w:szCs w:val="21"/>
                <w:highlight w:val="none"/>
              </w:rPr>
              <w:t>单项限价（元）</w:t>
            </w:r>
          </w:p>
        </w:tc>
        <w:tc>
          <w:tcPr>
            <w:tcW w:w="1855" w:type="dxa"/>
          </w:tcPr>
          <w:p>
            <w:pPr>
              <w:pStyle w:val="15"/>
              <w:keepNext w:val="0"/>
              <w:keepLines w:val="0"/>
              <w:pageBreakBefore w:val="0"/>
              <w:widowControl/>
              <w:pBdr>
                <w:top w:val="none" w:sz="0" w:space="0" w:color="auto"/>
                <w:left w:val="none" w:sz="0" w:space="0" w:color="auto"/>
                <w:bottom w:val="none" w:sz="0" w:space="0" w:color="auto"/>
                <w:right w:val="none" w:sz="0" w:space="0" w:color="auto"/>
              </w:pBdr>
              <w:kinsoku w:val="0"/>
              <w:wordWrap/>
              <w:overflowPunct/>
              <w:topLinePunct w:val="0"/>
              <w:autoSpaceDE w:val="0"/>
              <w:autoSpaceDN w:val="0"/>
              <w:adjustRightInd w:val="0"/>
              <w:snapToGrid w:val="0"/>
              <w:spacing w:line="400" w:lineRule="exact"/>
              <w:ind w:left="0"/>
              <w:jc w:val="center"/>
              <w:textAlignment w:val="baseline"/>
              <w:rPr>
                <w:rFonts w:ascii="方正仿宋_GB2312" w:eastAsia="方正仿宋_GB2312" w:cs="方正仿宋_GB2312" w:hAnsi="方正仿宋_GB2312"/>
                <w:sz w:val="21"/>
                <w:szCs w:val="21"/>
                <w:highlight w:val="none"/>
              </w:rPr>
            </w:pPr>
            <w:r>
              <w:rPr>
                <w:rFonts w:ascii="方正仿宋_GB2312" w:eastAsia="方正仿宋_GB2312" w:cs="方正仿宋_GB2312" w:hAnsi="方正仿宋_GB2312"/>
                <w:sz w:val="21"/>
                <w:szCs w:val="21"/>
                <w:highlight w:val="none"/>
              </w:rPr>
              <w:t>参考图片</w:t>
            </w:r>
          </w:p>
        </w:tc>
      </w:tr>
      <w:tr>
        <w:trPr>
          <w:trHeight w:val="570"/>
        </w:trPr>
        <w:tc>
          <w:tcPr>
            <w:tcW w:w="636" w:type="dxa"/>
          </w:tcPr>
          <w:p>
            <w:pPr>
              <w:pStyle w:val="15"/>
              <w:keepNext w:val="0"/>
              <w:keepLines w:val="0"/>
              <w:pageBreakBefore w:val="0"/>
              <w:widowControl/>
              <w:pBdr>
                <w:top w:val="none" w:sz="0" w:space="0" w:color="auto"/>
                <w:left w:val="none" w:sz="0" w:space="0" w:color="auto"/>
                <w:bottom w:val="none" w:sz="0" w:space="0" w:color="auto"/>
                <w:right w:val="none" w:sz="0" w:space="0" w:color="auto"/>
              </w:pBdr>
              <w:kinsoku w:val="0"/>
              <w:wordWrap/>
              <w:overflowPunct/>
              <w:topLinePunct w:val="0"/>
              <w:autoSpaceDE w:val="0"/>
              <w:autoSpaceDN w:val="0"/>
              <w:adjustRightInd w:val="0"/>
              <w:snapToGrid w:val="0"/>
              <w:spacing w:line="400" w:lineRule="exact"/>
              <w:ind w:left="0"/>
              <w:jc w:val="center"/>
              <w:textAlignment w:val="baseline"/>
              <w:rPr>
                <w:rFonts w:ascii="方正仿宋_GB2312" w:eastAsia="方正仿宋_GB2312" w:cs="方正仿宋_GB2312" w:hAnsi="方正仿宋_GB2312"/>
                <w:sz w:val="21"/>
                <w:szCs w:val="21"/>
                <w:highlight w:val="none"/>
              </w:rPr>
            </w:pPr>
            <w:r>
              <w:rPr>
                <w:rFonts w:ascii="方正仿宋_GB2312" w:eastAsia="方正仿宋_GB2312" w:cs="方正仿宋_GB2312" w:hAnsi="方正仿宋_GB2312"/>
                <w:sz w:val="21"/>
                <w:szCs w:val="21"/>
                <w:highlight w:val="none"/>
              </w:rPr>
              <w:t>1</w:t>
            </w:r>
          </w:p>
        </w:tc>
        <w:tc>
          <w:tcPr>
            <w:tcW w:w="1200" w:type="dxa"/>
          </w:tcPr>
          <w:p>
            <w:pPr>
              <w:pStyle w:val="15"/>
              <w:keepNext w:val="0"/>
              <w:keepLines w:val="0"/>
              <w:pageBreakBefore w:val="0"/>
              <w:widowControl/>
              <w:pBdr>
                <w:top w:val="none" w:sz="0" w:space="0" w:color="auto"/>
                <w:left w:val="none" w:sz="0" w:space="0" w:color="auto"/>
                <w:bottom w:val="none" w:sz="0" w:space="0" w:color="auto"/>
                <w:right w:val="none" w:sz="0" w:space="0" w:color="auto"/>
              </w:pBdr>
              <w:kinsoku w:val="0"/>
              <w:wordWrap/>
              <w:overflowPunct/>
              <w:topLinePunct w:val="0"/>
              <w:autoSpaceDE w:val="0"/>
              <w:autoSpaceDN w:val="0"/>
              <w:adjustRightInd w:val="0"/>
              <w:snapToGrid w:val="0"/>
              <w:spacing w:beforeAutospacing="0" w:afterAutospacing="0"/>
              <w:ind w:left="0"/>
              <w:jc w:val="center"/>
              <w:textAlignment w:val="baseline"/>
              <w:rPr>
                <w:rFonts w:ascii="方正仿宋_GB2312" w:eastAsia="方正仿宋_GB2312" w:cs="方正仿宋_GB2312" w:hAnsi="方正仿宋_GB2312"/>
                <w:sz w:val="21"/>
                <w:szCs w:val="21"/>
                <w:lang w:val="en-US"/>
                <w:highlight w:val="none"/>
              </w:rPr>
            </w:pPr>
          </w:p>
          <w:p>
            <w:pPr>
              <w:pStyle w:val="15"/>
              <w:keepNext w:val="0"/>
              <w:keepLines w:val="0"/>
              <w:pageBreakBefore w:val="0"/>
              <w:widowControl/>
              <w:pBdr>
                <w:top w:val="none" w:sz="0" w:space="0" w:color="auto"/>
                <w:left w:val="none" w:sz="0" w:space="0" w:color="auto"/>
                <w:bottom w:val="none" w:sz="0" w:space="0" w:color="auto"/>
                <w:right w:val="none" w:sz="0" w:space="0" w:color="auto"/>
              </w:pBdr>
              <w:kinsoku w:val="0"/>
              <w:wordWrap/>
              <w:overflowPunct/>
              <w:topLinePunct w:val="0"/>
              <w:autoSpaceDE w:val="0"/>
              <w:autoSpaceDN w:val="0"/>
              <w:adjustRightInd w:val="0"/>
              <w:snapToGrid w:val="0"/>
              <w:spacing w:beforeAutospacing="0" w:afterAutospacing="0"/>
              <w:ind w:left="0"/>
              <w:jc w:val="center"/>
              <w:textAlignment w:val="baseline"/>
              <w:rPr>
                <w:rFonts w:ascii="方正仿宋_GB2312" w:eastAsia="方正仿宋_GB2312" w:cs="方正仿宋_GB2312" w:hAnsi="方正仿宋_GB2312"/>
                <w:sz w:val="21"/>
                <w:szCs w:val="21"/>
                <w:lang w:val="en-US"/>
                <w:highlight w:val="none"/>
              </w:rPr>
            </w:pPr>
            <w:r>
              <w:rPr>
                <w:rFonts w:ascii="方正仿宋_GB2312" w:eastAsia="方正仿宋_GB2312" w:cs="方正仿宋_GB2312" w:hAnsi="方正仿宋_GB2312"/>
                <w:sz w:val="21"/>
                <w:szCs w:val="21"/>
                <w:lang w:val="en-US"/>
                <w:highlight w:val="none"/>
              </w:rPr>
              <w:t>置物架</w:t>
            </w:r>
          </w:p>
        </w:tc>
        <w:tc>
          <w:tcPr>
            <w:tcW w:w="1192" w:type="dxa"/>
          </w:tcPr>
          <w:p>
            <w:pPr>
              <w:pStyle w:val="15"/>
              <w:keepNext w:val="0"/>
              <w:keepLines w:val="0"/>
              <w:pageBreakBefore w:val="0"/>
              <w:widowControl/>
              <w:pBdr>
                <w:top w:val="none" w:sz="0" w:space="0" w:color="auto"/>
                <w:left w:val="none" w:sz="0" w:space="0" w:color="auto"/>
                <w:bottom w:val="none" w:sz="0" w:space="0" w:color="auto"/>
                <w:right w:val="none" w:sz="0" w:space="0" w:color="auto"/>
              </w:pBdr>
              <w:kinsoku w:val="0"/>
              <w:wordWrap/>
              <w:overflowPunct/>
              <w:topLinePunct w:val="0"/>
              <w:autoSpaceDE w:val="0"/>
              <w:autoSpaceDN w:val="0"/>
              <w:adjustRightInd w:val="0"/>
              <w:snapToGrid w:val="0"/>
              <w:spacing w:beforeAutospacing="0" w:afterAutospacing="0"/>
              <w:ind w:left="0"/>
              <w:jc w:val="center"/>
              <w:textAlignment w:val="baseline"/>
              <w:rPr>
                <w:rFonts w:ascii="方正仿宋_GB2312" w:eastAsia="方正仿宋_GB2312" w:cs="方正仿宋_GB2312" w:hAnsi="方正仿宋_GB2312"/>
                <w:sz w:val="21"/>
                <w:szCs w:val="21"/>
                <w:lang w:val="en-US"/>
                <w:highlight w:val="none"/>
              </w:rPr>
            </w:pPr>
            <w:r>
              <w:rPr>
                <w:rFonts w:ascii="方正仿宋_GBK" w:eastAsia="方正仿宋_GBK" w:cs="方正仿宋_GBK" w:hAnsi="方正仿宋_GBK" w:hint="eastAsia"/>
                <w:szCs w:val="21"/>
                <w:lang w:val="en-US" w:eastAsia="zh-CN" w:bidi="ar-SA"/>
              </w:rPr>
              <w:t>2</w:t>
            </w:r>
            <w:r>
              <w:rPr>
                <w:rFonts w:ascii="方正仿宋_GBK" w:eastAsia="方正仿宋_GBK" w:cs="方正仿宋_GBK" w:hAnsi="方正仿宋_GBK"/>
                <w:szCs w:val="21"/>
                <w:lang w:val="en-US" w:eastAsia="zh-CN" w:bidi="ar-SA"/>
              </w:rPr>
              <w:t>个</w:t>
            </w:r>
          </w:p>
        </w:tc>
        <w:tc>
          <w:tcPr>
            <w:tcW w:w="2872" w:type="dxa"/>
            <w:gridSpan w:val="2"/>
          </w:tcPr>
          <w:p>
            <w:pPr>
              <w:numPr>
                <w:ilvl w:val="0"/>
                <w:numId w:val="0"/>
              </w:numPr>
              <w:spacing w:beforeAutospacing="0" w:afterAutospacing="0"/>
              <w:ind w:left="0"/>
              <w:jc w:val="left"/>
              <w:rPr>
                <w:rFonts w:ascii="方正仿宋_GBK" w:eastAsia="方正仿宋_GBK" w:cs="方正仿宋_GBK" w:hAnsi="方正仿宋_GBK"/>
                <w:szCs w:val="21"/>
                <w:lang w:val="en-US" w:eastAsia="zh-CN" w:bidi="ar-SA"/>
              </w:rPr>
            </w:pPr>
            <w:r>
              <w:rPr>
                <w:rFonts w:ascii="方正仿宋_GBK" w:eastAsia="方正仿宋_GBK" w:cs="方正仿宋_GBK" w:hAnsi="方正仿宋_GBK"/>
                <w:szCs w:val="21"/>
                <w:lang w:val="en-US" w:eastAsia="zh-CN" w:bidi="ar-SA"/>
              </w:rPr>
              <w:t>1.（长）≥200cm*（宽）≥60cm*（高）≥200cm</w:t>
            </w:r>
          </w:p>
          <w:p>
            <w:pPr>
              <w:numPr>
                <w:ilvl w:val="0"/>
                <w:numId w:val="0"/>
              </w:numPr>
              <w:spacing w:beforeAutospacing="0" w:afterAutospacing="0"/>
              <w:ind w:left="0"/>
              <w:rPr>
                <w:rFonts w:ascii="方正仿宋_GBK" w:eastAsia="方正仿宋_GBK" w:cs="方正仿宋_GBK" w:hAnsi="方正仿宋_GBK"/>
                <w:szCs w:val="21"/>
                <w:lang w:val="en-US" w:eastAsia="zh-CN" w:bidi="ar-SA"/>
              </w:rPr>
            </w:pPr>
            <w:r>
              <w:rPr>
                <w:rFonts w:ascii="方正仿宋_GBK" w:eastAsia="方正仿宋_GBK" w:cs="方正仿宋_GBK" w:hAnsi="方正仿宋_GBK"/>
                <w:szCs w:val="21"/>
                <w:lang w:val="en-US" w:eastAsia="zh-CN" w:bidi="ar-SA"/>
              </w:rPr>
              <w:t>2.承重≥300kg</w:t>
            </w:r>
          </w:p>
          <w:p>
            <w:pPr>
              <w:numPr>
                <w:ilvl w:val="0"/>
                <w:numId w:val="0"/>
              </w:numPr>
              <w:spacing w:beforeAutospacing="0" w:afterAutospacing="0"/>
              <w:ind w:left="0"/>
              <w:rPr>
                <w:rFonts w:ascii="方正仿宋_GBK" w:eastAsia="方正仿宋_GBK" w:cs="方正仿宋_GBK" w:hAnsi="方正仿宋_GBK"/>
                <w:szCs w:val="21"/>
                <w:lang w:val="en-US" w:eastAsia="zh-CN" w:bidi="ar-SA"/>
              </w:rPr>
            </w:pPr>
            <w:r>
              <w:rPr>
                <w:rFonts w:ascii="方正仿宋_GBK" w:eastAsia="方正仿宋_GBK" w:cs="方正仿宋_GBK" w:hAnsi="方正仿宋_GBK"/>
                <w:szCs w:val="21"/>
                <w:lang w:val="en-US" w:eastAsia="zh-CN" w:bidi="ar-SA"/>
              </w:rPr>
              <w:t>3.四层，层板可调</w:t>
            </w:r>
          </w:p>
          <w:p>
            <w:pPr>
              <w:numPr>
                <w:ilvl w:val="0"/>
                <w:numId w:val="0"/>
              </w:numPr>
              <w:spacing w:beforeAutospacing="0" w:afterAutospacing="0"/>
              <w:ind w:left="0"/>
              <w:rPr>
                <w:rFonts w:ascii="方正仿宋_GBK" w:eastAsia="方正仿宋_GBK" w:cs="方正仿宋_GBK" w:hAnsi="方正仿宋_GBK"/>
                <w:szCs w:val="21"/>
                <w:lang w:val="en-US" w:eastAsia="zh-CN" w:bidi="ar-SA"/>
              </w:rPr>
            </w:pPr>
            <w:r>
              <w:rPr>
                <w:rFonts w:ascii="方正仿宋_GBK" w:eastAsia="方正仿宋_GBK" w:cs="方正仿宋_GBK" w:hAnsi="方正仿宋_GBK"/>
                <w:szCs w:val="21"/>
                <w:lang w:val="en-US" w:eastAsia="zh-CN" w:bidi="ar-SA"/>
              </w:rPr>
              <w:t>4.材质：冷轧钢</w:t>
            </w:r>
          </w:p>
        </w:tc>
        <w:tc>
          <w:tcPr>
            <w:tcW w:w="1189" w:type="dxa"/>
          </w:tcPr>
          <w:p>
            <w:pPr>
              <w:spacing w:beforeAutospacing="0" w:afterAutospacing="0"/>
              <w:jc w:val="center"/>
              <w:rPr>
                <w:rFonts w:ascii="方正仿宋_GBK" w:eastAsia="方正仿宋_GBK" w:cs="方正仿宋_GBK" w:hAnsi="方正仿宋_GBK"/>
                <w:b/>
                <w:bCs/>
                <w:color w:val="000000"/>
                <w:szCs w:val="21"/>
                <w:lang w:val="en-US" w:eastAsia="zh-CN"/>
              </w:rPr>
            </w:pPr>
            <w:r>
              <w:rPr>
                <w:rFonts w:ascii="方正仿宋_GBK" w:eastAsia="方正仿宋_GBK" w:cs="方正仿宋_GBK" w:hAnsi="方正仿宋_GBK" w:hint="eastAsia"/>
                <w:b w:val="0"/>
                <w:bCs w:val="0"/>
                <w:color w:val="000000"/>
                <w:szCs w:val="21"/>
                <w:lang w:val="en-US" w:eastAsia="zh-CN"/>
              </w:rPr>
              <w:t>1</w:t>
            </w:r>
            <w:r>
              <w:rPr>
                <w:rFonts w:ascii="方正仿宋_GBK" w:eastAsia="方正仿宋_GBK" w:cs="方正仿宋_GBK" w:hAnsi="方正仿宋_GBK"/>
                <w:b w:val="0"/>
                <w:bCs w:val="0"/>
                <w:color w:val="000000"/>
                <w:szCs w:val="21"/>
                <w:lang w:val="en-US" w:eastAsia="zh-CN"/>
              </w:rPr>
              <w:t>0</w:t>
            </w:r>
            <w:r>
              <w:rPr>
                <w:rFonts w:ascii="方正仿宋_GBK" w:eastAsia="方正仿宋_GBK" w:cs="方正仿宋_GBK" w:hAnsi="方正仿宋_GBK" w:hint="eastAsia"/>
                <w:b w:val="0"/>
                <w:bCs w:val="0"/>
                <w:color w:val="000000"/>
                <w:szCs w:val="21"/>
                <w:lang w:val="en-US" w:eastAsia="zh-CN"/>
              </w:rPr>
              <w:t>00.0</w:t>
            </w:r>
            <w:r>
              <w:rPr>
                <w:rFonts w:ascii="方正仿宋_GBK" w:eastAsia="方正仿宋_GBK" w:cs="方正仿宋_GBK" w:hAnsi="方正仿宋_GBK"/>
                <w:b w:val="0"/>
                <w:bCs w:val="0"/>
                <w:color w:val="000000"/>
                <w:szCs w:val="21"/>
                <w:lang w:val="en-US" w:eastAsia="zh-CN"/>
              </w:rPr>
              <w:t>0</w:t>
            </w:r>
          </w:p>
        </w:tc>
        <w:tc>
          <w:tcPr>
            <w:tcW w:w="1855" w:type="dxa"/>
          </w:tcPr>
          <w:p>
            <w:pPr>
              <w:jc w:val="center"/>
              <w:rPr>
                <w:rFonts w:ascii="方正仿宋_GBK" w:eastAsia="方正仿宋_GBK" w:cs="方正仿宋_GBK" w:hAnsi="方正仿宋_GBK"/>
                <w:b w:val="0"/>
                <w:bCs w:val="0"/>
                <w:color w:val="000000"/>
                <w:szCs w:val="21"/>
                <w:lang w:val="en-US" w:eastAsia="zh-CN"/>
              </w:rPr>
            </w:pPr>
            <w:r>
              <w:rPr>
                <w:rFonts w:ascii="方正仿宋_GBK" w:eastAsia="方正仿宋_GBK" w:cs="方正仿宋_GBK" w:hAnsi="方正仿宋_GBK"/>
                <w:b w:val="0"/>
                <w:bCs w:val="0"/>
                <w:color w:val="000000"/>
                <w:szCs w:val="21"/>
                <w:lang w:val="en-US" w:eastAsia="zh-CN"/>
              </w:rPr>
              <w:drawing>
                <wp:inline distT="0" distB="0" distL="57150" distR="57150">
                  <wp:extent cx="2063249" cy="2045567"/>
                  <wp:effectExtent l="0" t="0" r="1" b="1"/>
                  <wp:docPr id="2" name="图片 2"/>
                  <wp:cNvGraphicFramePr>
                    <a:graphicFrameLocks noChangeAspect="1"/>
                  </wp:cNvGraphicFramePr>
                  <a:graphic>
                    <a:graphicData uri="http://schemas.openxmlformats.org/drawingml/2006/picture">
                      <pic:pic>
                        <pic:nvPicPr>
                          <pic:cNvPr id="2" name="图片 2"/>
                          <pic:cNvPicPr/>
                        </pic:nvPicPr>
                        <pic:blipFill>
                          <a:blip r:embed="rId7"/>
                          <a:stretch>
                            <a:fillRect/>
                          </a:stretch>
                        </pic:blipFill>
                        <pic:spPr>
                          <a:xfrm rot="0">
                            <a:off x="0" y="0"/>
                            <a:ext cx="2063249" cy="2045567"/>
                          </a:xfrm>
                          <a:prstGeom prst="rect"/>
                          <a:noFill/>
                          <a:ln w="9525" cmpd="sng" cap="flat">
                            <a:noFill/>
                            <a:prstDash val="solid"/>
                            <a:miter/>
                          </a:ln>
                          <a:effectLst/>
                        </pic:spPr>
                      </pic:pic>
                    </a:graphicData>
                  </a:graphic>
                </wp:inline>
              </w:drawing>
            </w:r>
          </w:p>
        </w:tc>
      </w:tr>
      <w:tr>
        <w:tc>
          <w:tcPr>
            <w:tcW w:w="636" w:type="dxa"/>
          </w:tcPr>
          <w:p>
            <w:pPr>
              <w:pStyle w:val="15"/>
              <w:keepNext w:val="0"/>
              <w:keepLines w:val="0"/>
              <w:pageBreakBefore w:val="0"/>
              <w:widowControl/>
              <w:pBdr>
                <w:top w:val="none" w:sz="0" w:space="0" w:color="auto"/>
                <w:left w:val="none" w:sz="0" w:space="0" w:color="auto"/>
                <w:bottom w:val="none" w:sz="0" w:space="0" w:color="auto"/>
                <w:right w:val="none" w:sz="0" w:space="0" w:color="auto"/>
              </w:pBdr>
              <w:kinsoku w:val="0"/>
              <w:wordWrap/>
              <w:overflowPunct/>
              <w:topLinePunct w:val="0"/>
              <w:autoSpaceDE w:val="0"/>
              <w:autoSpaceDN w:val="0"/>
              <w:adjustRightInd w:val="0"/>
              <w:snapToGrid w:val="0"/>
              <w:spacing w:line="400" w:lineRule="exact"/>
              <w:ind w:left="0"/>
              <w:jc w:val="center"/>
              <w:textAlignment w:val="baseline"/>
              <w:rPr>
                <w:rFonts w:ascii="方正仿宋_GB2312" w:eastAsia="方正仿宋_GB2312" w:cs="方正仿宋_GB2312" w:hAnsi="方正仿宋_GB2312"/>
                <w:sz w:val="21"/>
                <w:szCs w:val="21"/>
                <w:highlight w:val="none"/>
              </w:rPr>
            </w:pPr>
          </w:p>
          <w:p>
            <w:pPr>
              <w:pStyle w:val="15"/>
              <w:keepNext w:val="0"/>
              <w:keepLines w:val="0"/>
              <w:pageBreakBefore w:val="0"/>
              <w:widowControl/>
              <w:pBdr>
                <w:top w:val="none" w:sz="0" w:space="0" w:color="auto"/>
                <w:left w:val="none" w:sz="0" w:space="0" w:color="auto"/>
                <w:bottom w:val="none" w:sz="0" w:space="0" w:color="auto"/>
                <w:right w:val="none" w:sz="0" w:space="0" w:color="auto"/>
              </w:pBdr>
              <w:kinsoku w:val="0"/>
              <w:wordWrap/>
              <w:overflowPunct/>
              <w:topLinePunct w:val="0"/>
              <w:autoSpaceDE w:val="0"/>
              <w:autoSpaceDN w:val="0"/>
              <w:adjustRightInd w:val="0"/>
              <w:snapToGrid w:val="0"/>
              <w:spacing w:line="400" w:lineRule="exact"/>
              <w:ind w:left="0"/>
              <w:jc w:val="center"/>
              <w:textAlignment w:val="baseline"/>
              <w:rPr>
                <w:rFonts w:ascii="方正仿宋_GB2312" w:eastAsia="方正仿宋_GB2312" w:cs="方正仿宋_GB2312" w:hAnsi="方正仿宋_GB2312"/>
                <w:sz w:val="21"/>
                <w:szCs w:val="21"/>
                <w:highlight w:val="none"/>
              </w:rPr>
            </w:pPr>
            <w:r>
              <w:rPr>
                <w:rFonts w:ascii="方正仿宋_GB2312" w:eastAsia="方正仿宋_GB2312" w:cs="方正仿宋_GB2312" w:hAnsi="方正仿宋_GB2312"/>
                <w:sz w:val="21"/>
                <w:szCs w:val="21"/>
                <w:highlight w:val="none"/>
              </w:rPr>
              <w:t>2</w:t>
            </w:r>
          </w:p>
        </w:tc>
        <w:tc>
          <w:tcPr>
            <w:tcW w:w="1200" w:type="dxa"/>
          </w:tcPr>
          <w:p>
            <w:pPr>
              <w:pStyle w:val="15"/>
              <w:keepNext w:val="0"/>
              <w:keepLines w:val="0"/>
              <w:pageBreakBefore w:val="0"/>
              <w:widowControl/>
              <w:pBdr>
                <w:top w:val="none" w:sz="0" w:space="0" w:color="auto"/>
                <w:left w:val="none" w:sz="0" w:space="0" w:color="auto"/>
                <w:bottom w:val="none" w:sz="0" w:space="0" w:color="auto"/>
                <w:right w:val="none" w:sz="0" w:space="0" w:color="auto"/>
              </w:pBdr>
              <w:kinsoku w:val="0"/>
              <w:wordWrap/>
              <w:overflowPunct/>
              <w:topLinePunct w:val="0"/>
              <w:autoSpaceDE w:val="0"/>
              <w:autoSpaceDN w:val="0"/>
              <w:adjustRightInd w:val="0"/>
              <w:snapToGrid w:val="0"/>
              <w:spacing w:beforeAutospacing="0" w:afterAutospacing="0"/>
              <w:ind w:left="0"/>
              <w:jc w:val="center"/>
              <w:textAlignment w:val="baseline"/>
              <w:rPr>
                <w:rFonts w:ascii="方正仿宋_GB2312" w:eastAsia="方正仿宋_GB2312" w:cs="方正仿宋_GB2312" w:hAnsi="方正仿宋_GB2312"/>
                <w:sz w:val="21"/>
                <w:szCs w:val="21"/>
                <w:lang w:val="en-US" w:eastAsia="zh-CN"/>
                <w:highlight w:val="none"/>
              </w:rPr>
            </w:pPr>
          </w:p>
          <w:p>
            <w:pPr>
              <w:pStyle w:val="15"/>
              <w:keepNext w:val="0"/>
              <w:keepLines w:val="0"/>
              <w:pageBreakBefore w:val="0"/>
              <w:widowControl/>
              <w:pBdr>
                <w:top w:val="none" w:sz="0" w:space="0" w:color="auto"/>
                <w:left w:val="none" w:sz="0" w:space="0" w:color="auto"/>
                <w:bottom w:val="none" w:sz="0" w:space="0" w:color="auto"/>
                <w:right w:val="none" w:sz="0" w:space="0" w:color="auto"/>
              </w:pBdr>
              <w:kinsoku w:val="0"/>
              <w:wordWrap/>
              <w:overflowPunct/>
              <w:topLinePunct w:val="0"/>
              <w:autoSpaceDE w:val="0"/>
              <w:autoSpaceDN w:val="0"/>
              <w:adjustRightInd w:val="0"/>
              <w:snapToGrid w:val="0"/>
              <w:spacing w:beforeAutospacing="0" w:afterAutospacing="0"/>
              <w:ind w:left="0"/>
              <w:jc w:val="center"/>
              <w:textAlignment w:val="baseline"/>
              <w:rPr>
                <w:rFonts w:ascii="方正仿宋_GB2312" w:eastAsia="方正仿宋_GB2312" w:cs="方正仿宋_GB2312" w:hAnsi="方正仿宋_GB2312"/>
                <w:sz w:val="21"/>
                <w:szCs w:val="21"/>
                <w:lang w:val="en-US" w:eastAsia="zh-CN"/>
                <w:highlight w:val="none"/>
              </w:rPr>
            </w:pPr>
            <w:r>
              <w:rPr>
                <w:rFonts w:ascii="方正仿宋_GB2312" w:eastAsia="方正仿宋_GB2312" w:cs="方正仿宋_GB2312" w:hAnsi="方正仿宋_GB2312"/>
                <w:sz w:val="21"/>
                <w:szCs w:val="21"/>
                <w:lang w:val="en-US" w:eastAsia="zh-CN"/>
                <w:highlight w:val="none"/>
              </w:rPr>
              <w:t>厨房工作台</w:t>
            </w:r>
          </w:p>
        </w:tc>
        <w:tc>
          <w:tcPr>
            <w:tcW w:w="1192" w:type="dxa"/>
          </w:tcPr>
          <w:p>
            <w:pPr>
              <w:pStyle w:val="15"/>
              <w:keepNext w:val="0"/>
              <w:keepLines w:val="0"/>
              <w:pageBreakBefore w:val="0"/>
              <w:widowControl/>
              <w:pBdr>
                <w:top w:val="none" w:sz="0" w:space="0" w:color="auto"/>
                <w:left w:val="none" w:sz="0" w:space="0" w:color="auto"/>
                <w:bottom w:val="none" w:sz="0" w:space="0" w:color="auto"/>
                <w:right w:val="none" w:sz="0" w:space="0" w:color="auto"/>
              </w:pBdr>
              <w:kinsoku w:val="0"/>
              <w:wordWrap/>
              <w:overflowPunct/>
              <w:topLinePunct w:val="0"/>
              <w:autoSpaceDE w:val="0"/>
              <w:autoSpaceDN w:val="0"/>
              <w:adjustRightInd w:val="0"/>
              <w:snapToGrid w:val="0"/>
              <w:spacing w:beforeAutospacing="0" w:afterAutospacing="0"/>
              <w:ind w:left="0"/>
              <w:jc w:val="center"/>
              <w:textAlignment w:val="baseline"/>
              <w:rPr>
                <w:rFonts w:ascii="方正仿宋_GB2312" w:eastAsia="方正仿宋_GB2312" w:cs="方正仿宋_GB2312" w:hAnsi="方正仿宋_GB2312"/>
                <w:sz w:val="21"/>
                <w:szCs w:val="21"/>
                <w:lang w:val="en-US"/>
                <w:highlight w:val="none"/>
              </w:rPr>
            </w:pPr>
            <w:r>
              <w:rPr>
                <w:rFonts w:ascii="方正仿宋_GBK" w:eastAsia="方正仿宋_GBK" w:cs="方正仿宋_GBK" w:hAnsi="方正仿宋_GBK" w:hint="eastAsia"/>
                <w:szCs w:val="21"/>
                <w:lang w:val="en-US" w:eastAsia="zh-CN" w:bidi="ar-SA"/>
              </w:rPr>
              <w:t>1</w:t>
            </w:r>
            <w:r>
              <w:rPr>
                <w:rFonts w:ascii="方正仿宋_GBK" w:eastAsia="方正仿宋_GBK" w:cs="方正仿宋_GBK" w:hAnsi="方正仿宋_GBK"/>
                <w:szCs w:val="21"/>
                <w:lang w:val="en-US" w:eastAsia="zh-CN" w:bidi="ar-SA"/>
              </w:rPr>
              <w:t>个</w:t>
            </w:r>
          </w:p>
        </w:tc>
        <w:tc>
          <w:tcPr>
            <w:tcW w:w="2872" w:type="dxa"/>
            <w:gridSpan w:val="2"/>
          </w:tcPr>
          <w:p>
            <w:pPr>
              <w:numPr>
                <w:ilvl w:val="0"/>
                <w:numId w:val="0"/>
              </w:numPr>
              <w:spacing w:beforeAutospacing="0" w:afterAutospacing="0"/>
              <w:ind w:left="0"/>
              <w:rPr>
                <w:rFonts w:ascii="方正仿宋_GBK" w:eastAsia="方正仿宋_GBK" w:cs="方正仿宋_GBK" w:hAnsi="方正仿宋_GBK"/>
                <w:szCs w:val="21"/>
                <w:lang w:val="en-US" w:eastAsia="zh-CN" w:bidi="ar-SA"/>
              </w:rPr>
            </w:pPr>
            <w:r>
              <w:rPr>
                <w:rFonts w:ascii="方正仿宋_GBK" w:eastAsia="方正仿宋_GBK" w:cs="方正仿宋_GBK" w:hAnsi="方正仿宋_GBK"/>
                <w:szCs w:val="21"/>
                <w:lang w:val="en-US" w:eastAsia="zh-CN" w:bidi="ar-SA"/>
              </w:rPr>
              <w:t>1.（长）≥150cm*（宽）≥100cm*（高）≥80cm，厚度0.8mm</w:t>
            </w:r>
          </w:p>
          <w:p>
            <w:pPr>
              <w:numPr>
                <w:ilvl w:val="0"/>
                <w:numId w:val="0"/>
              </w:numPr>
              <w:spacing w:beforeAutospacing="0" w:afterAutospacing="0"/>
              <w:ind w:left="0"/>
              <w:rPr>
                <w:rFonts w:ascii="方正仿宋_GBK" w:eastAsia="方正仿宋_GBK" w:cs="方正仿宋_GBK" w:hAnsi="方正仿宋_GBK"/>
                <w:szCs w:val="21"/>
                <w:lang w:val="en-US" w:eastAsia="zh-CN" w:bidi="ar-SA"/>
              </w:rPr>
            </w:pPr>
            <w:r>
              <w:rPr>
                <w:rFonts w:ascii="方正仿宋_GBK" w:eastAsia="方正仿宋_GBK" w:cs="方正仿宋_GBK" w:hAnsi="方正仿宋_GBK"/>
                <w:szCs w:val="21"/>
                <w:lang w:val="en-US" w:eastAsia="zh-CN" w:bidi="ar-SA"/>
              </w:rPr>
              <w:t>2.材质：不锈钢</w:t>
            </w:r>
          </w:p>
          <w:p>
            <w:pPr>
              <w:numPr>
                <w:ilvl w:val="0"/>
                <w:numId w:val="0"/>
              </w:numPr>
              <w:spacing w:beforeAutospacing="0" w:afterAutospacing="0"/>
              <w:ind w:left="0"/>
              <w:rPr>
                <w:rFonts w:ascii="方正仿宋_GBK" w:eastAsia="方正仿宋_GBK" w:cs="方正仿宋_GBK" w:hAnsi="方正仿宋_GBK"/>
                <w:szCs w:val="21"/>
                <w:lang w:val="en-US" w:eastAsia="zh-CN" w:bidi="ar-SA"/>
              </w:rPr>
            </w:pPr>
            <w:r>
              <w:rPr>
                <w:rFonts w:ascii="方正仿宋_GBK" w:eastAsia="方正仿宋_GBK" w:cs="方正仿宋_GBK" w:hAnsi="方正仿宋_GBK"/>
                <w:szCs w:val="21"/>
                <w:lang w:val="en-US" w:eastAsia="zh-CN" w:bidi="ar-SA"/>
              </w:rPr>
              <w:t>3.承重：上层承重≥500kg，下层呈重≥75kg</w:t>
            </w:r>
          </w:p>
        </w:tc>
        <w:tc>
          <w:tcPr>
            <w:tcW w:w="1189" w:type="dxa"/>
          </w:tcPr>
          <w:p>
            <w:pPr>
              <w:widowControl/>
              <w:spacing w:beforeAutospacing="0" w:afterAutospacing="0"/>
              <w:jc w:val="center"/>
              <w:rPr>
                <w:rFonts w:ascii="方正仿宋_GBK" w:eastAsia="方正仿宋_GBK" w:cs="方正仿宋_GBK" w:hAnsi="方正仿宋_GBK"/>
                <w:szCs w:val="21"/>
                <w:lang w:val="en-US" w:eastAsia="zh-CN" w:bidi="ar-SA"/>
              </w:rPr>
            </w:pPr>
            <w:r>
              <w:rPr>
                <w:rFonts w:ascii="方正仿宋_GBK" w:eastAsia="方正仿宋_GBK" w:cs="方正仿宋_GBK" w:hAnsi="方正仿宋_GBK"/>
                <w:szCs w:val="21"/>
                <w:lang w:val="en-US" w:eastAsia="zh-CN" w:bidi="ar-SA"/>
              </w:rPr>
              <w:t>8</w:t>
            </w:r>
            <w:r>
              <w:rPr>
                <w:rFonts w:ascii="方正仿宋_GBK" w:eastAsia="方正仿宋_GBK" w:cs="方正仿宋_GBK" w:hAnsi="方正仿宋_GBK" w:hint="eastAsia"/>
                <w:szCs w:val="21"/>
                <w:lang w:val="en-US" w:eastAsia="zh-CN" w:bidi="ar-SA"/>
              </w:rPr>
              <w:t>50.00</w:t>
            </w:r>
          </w:p>
        </w:tc>
        <w:tc>
          <w:tcPr>
            <w:tcW w:w="1855" w:type="dxa"/>
          </w:tcPr>
          <w:p>
            <w:pPr>
              <w:widowControl/>
              <w:jc w:val="center"/>
              <w:rPr>
                <w:rFonts w:ascii="方正仿宋_GBK" w:eastAsia="方正仿宋_GBK" w:cs="方正仿宋_GBK" w:hAnsi="方正仿宋_GBK"/>
                <w:szCs w:val="21"/>
                <w:lang w:val="en-US" w:eastAsia="zh-CN" w:bidi="ar-SA"/>
              </w:rPr>
            </w:pPr>
            <w:r>
              <w:rPr>
                <w:rFonts w:ascii="方正仿宋_GBK" w:eastAsia="方正仿宋_GBK" w:cs="方正仿宋_GBK" w:hAnsi="方正仿宋_GBK"/>
                <w:szCs w:val="21"/>
                <w:lang w:val="en-US" w:eastAsia="zh-CN" w:bidi="ar-SA"/>
              </w:rPr>
              <w:drawing>
                <wp:inline distT="0" distB="0" distL="57150" distR="57150">
                  <wp:extent cx="2083884" cy="2201337"/>
                  <wp:effectExtent l="0" t="0" r="0" b="0"/>
                  <wp:docPr id="3" name="图片 3"/>
                  <wp:cNvGraphicFramePr>
                    <a:graphicFrameLocks noChangeAspect="1"/>
                  </wp:cNvGraphicFramePr>
                  <a:graphic>
                    <a:graphicData uri="http://schemas.openxmlformats.org/drawingml/2006/picture">
                      <pic:pic>
                        <pic:nvPicPr>
                          <pic:cNvPr id="4" name="图片 4"/>
                          <pic:cNvPicPr/>
                        </pic:nvPicPr>
                        <pic:blipFill>
                          <a:blip r:embed="rId8"/>
                          <a:stretch>
                            <a:fillRect/>
                          </a:stretch>
                        </pic:blipFill>
                        <pic:spPr>
                          <a:xfrm rot="0">
                            <a:off x="0" y="0"/>
                            <a:ext cx="2083884" cy="2201337"/>
                          </a:xfrm>
                          <a:prstGeom prst="rect"/>
                          <a:noFill/>
                          <a:ln w="9525" cmpd="sng" cap="flat">
                            <a:noFill/>
                            <a:prstDash val="solid"/>
                            <a:miter/>
                          </a:ln>
                          <a:effectLst/>
                        </pic:spPr>
                      </pic:pic>
                    </a:graphicData>
                  </a:graphic>
                </wp:inline>
              </w:drawing>
            </w:r>
          </w:p>
        </w:tc>
      </w:tr>
      <w:tr>
        <w:tc>
          <w:tcPr>
            <w:tcW w:w="636" w:type="dxa"/>
          </w:tcPr>
          <w:p>
            <w:pPr>
              <w:pStyle w:val="15"/>
              <w:keepNext w:val="0"/>
              <w:keepLines w:val="0"/>
              <w:pageBreakBefore w:val="0"/>
              <w:widowControl/>
              <w:pBdr>
                <w:top w:val="none" w:sz="0" w:space="0" w:color="auto"/>
                <w:left w:val="none" w:sz="0" w:space="0" w:color="auto"/>
                <w:bottom w:val="none" w:sz="0" w:space="0" w:color="auto"/>
                <w:right w:val="none" w:sz="0" w:space="0" w:color="auto"/>
              </w:pBdr>
              <w:kinsoku w:val="0"/>
              <w:wordWrap/>
              <w:overflowPunct/>
              <w:topLinePunct w:val="0"/>
              <w:autoSpaceDE w:val="0"/>
              <w:autoSpaceDN w:val="0"/>
              <w:adjustRightInd w:val="0"/>
              <w:snapToGrid w:val="0"/>
              <w:spacing w:line="400" w:lineRule="exact"/>
              <w:ind w:left="0"/>
              <w:jc w:val="center"/>
              <w:textAlignment w:val="baseline"/>
              <w:rPr>
                <w:rFonts w:ascii="方正仿宋_GB2312" w:eastAsia="方正仿宋_GB2312" w:cs="方正仿宋_GB2312" w:hAnsi="方正仿宋_GB2312"/>
                <w:sz w:val="21"/>
                <w:szCs w:val="21"/>
                <w:highlight w:val="none"/>
              </w:rPr>
            </w:pPr>
          </w:p>
          <w:p>
            <w:pPr>
              <w:pStyle w:val="15"/>
              <w:keepNext w:val="0"/>
              <w:keepLines w:val="0"/>
              <w:pageBreakBefore w:val="0"/>
              <w:widowControl/>
              <w:pBdr>
                <w:top w:val="none" w:sz="0" w:space="0" w:color="auto"/>
                <w:left w:val="none" w:sz="0" w:space="0" w:color="auto"/>
                <w:bottom w:val="none" w:sz="0" w:space="0" w:color="auto"/>
                <w:right w:val="none" w:sz="0" w:space="0" w:color="auto"/>
              </w:pBdr>
              <w:kinsoku w:val="0"/>
              <w:wordWrap/>
              <w:overflowPunct/>
              <w:topLinePunct w:val="0"/>
              <w:autoSpaceDE w:val="0"/>
              <w:autoSpaceDN w:val="0"/>
              <w:adjustRightInd w:val="0"/>
              <w:snapToGrid w:val="0"/>
              <w:spacing w:line="400" w:lineRule="exact"/>
              <w:ind w:left="0"/>
              <w:jc w:val="center"/>
              <w:textAlignment w:val="baseline"/>
              <w:rPr>
                <w:rFonts w:ascii="方正仿宋_GB2312" w:eastAsia="方正仿宋_GB2312" w:cs="方正仿宋_GB2312" w:hAnsi="方正仿宋_GB2312"/>
                <w:sz w:val="21"/>
                <w:szCs w:val="21"/>
                <w:highlight w:val="none"/>
              </w:rPr>
            </w:pPr>
            <w:r>
              <w:rPr>
                <w:rFonts w:ascii="方正仿宋_GB2312" w:eastAsia="方正仿宋_GB2312" w:cs="方正仿宋_GB2312" w:hAnsi="方正仿宋_GB2312"/>
                <w:sz w:val="21"/>
                <w:szCs w:val="21"/>
                <w:highlight w:val="none"/>
              </w:rPr>
              <w:t>3</w:t>
            </w:r>
          </w:p>
        </w:tc>
        <w:tc>
          <w:tcPr>
            <w:tcW w:w="1200" w:type="dxa"/>
          </w:tcPr>
          <w:p>
            <w:pPr>
              <w:spacing w:beforeAutospacing="0" w:afterAutospacing="0"/>
              <w:jc w:val="center"/>
              <w:rPr>
                <w:rFonts w:ascii="方正仿宋_GBK" w:eastAsia="方正仿宋_GBK" w:cs="方正仿宋_GBK" w:hAnsi="方正仿宋_GBK"/>
                <w:szCs w:val="21"/>
                <w:lang w:val="en-US" w:eastAsia="zh-CN" w:bidi="ar-SA"/>
              </w:rPr>
            </w:pPr>
          </w:p>
          <w:p>
            <w:pPr>
              <w:spacing w:beforeAutospacing="0" w:afterAutospacing="0"/>
              <w:jc w:val="center"/>
              <w:rPr>
                <w:rFonts w:ascii="方正仿宋_GBK" w:eastAsia="方正仿宋_GBK" w:cs="方正仿宋_GBK" w:hAnsi="方正仿宋_GBK"/>
                <w:szCs w:val="21"/>
                <w:lang w:val="en-US" w:eastAsia="zh-CN" w:bidi="ar-SA"/>
              </w:rPr>
            </w:pPr>
          </w:p>
          <w:p>
            <w:pPr>
              <w:spacing w:beforeAutospacing="0" w:afterAutospacing="0"/>
              <w:jc w:val="center"/>
              <w:rPr>
                <w:rFonts w:ascii="方正仿宋_GBK" w:eastAsia="方正仿宋_GBK" w:cs="方正仿宋_GBK" w:hAnsi="方正仿宋_GBK"/>
                <w:szCs w:val="21"/>
                <w:lang w:val="en-US" w:eastAsia="zh-CN" w:bidi="ar-SA"/>
              </w:rPr>
            </w:pPr>
            <w:r>
              <w:rPr>
                <w:rFonts w:ascii="方正仿宋_GBK" w:eastAsia="方正仿宋_GBK" w:cs="方正仿宋_GBK" w:hAnsi="方正仿宋_GBK"/>
                <w:szCs w:val="21"/>
                <w:lang w:val="en-US" w:eastAsia="zh-CN" w:bidi="ar-SA"/>
              </w:rPr>
              <w:t>储物柜</w:t>
            </w:r>
          </w:p>
        </w:tc>
        <w:tc>
          <w:tcPr>
            <w:tcW w:w="1192" w:type="dxa"/>
          </w:tcPr>
          <w:p>
            <w:pPr>
              <w:spacing w:beforeAutospacing="0" w:afterAutospacing="0"/>
              <w:jc w:val="center"/>
              <w:rPr>
                <w:rFonts w:ascii="方正仿宋_GBK" w:eastAsia="方正仿宋_GBK" w:cs="方正仿宋_GBK" w:hAnsi="方正仿宋_GBK"/>
                <w:szCs w:val="21"/>
                <w:lang w:val="en-US" w:eastAsia="zh-CN" w:bidi="ar-SA"/>
              </w:rPr>
            </w:pPr>
            <w:r>
              <w:rPr>
                <w:rFonts w:ascii="方正仿宋_GBK" w:eastAsia="方正仿宋_GBK" w:cs="方正仿宋_GBK" w:hAnsi="方正仿宋_GBK" w:hint="eastAsia"/>
                <w:szCs w:val="21"/>
                <w:lang w:val="en-US" w:eastAsia="zh-CN" w:bidi="ar-SA"/>
              </w:rPr>
              <w:t>1</w:t>
            </w:r>
            <w:r>
              <w:rPr>
                <w:rFonts w:ascii="方正仿宋_GBK" w:eastAsia="方正仿宋_GBK" w:cs="方正仿宋_GBK" w:hAnsi="方正仿宋_GBK"/>
                <w:szCs w:val="21"/>
                <w:lang w:val="en-US" w:eastAsia="zh-CN" w:bidi="ar-SA"/>
              </w:rPr>
              <w:t>个</w:t>
            </w:r>
          </w:p>
        </w:tc>
        <w:tc>
          <w:tcPr>
            <w:tcW w:w="2872" w:type="dxa"/>
            <w:gridSpan w:val="2"/>
          </w:tcPr>
          <w:p>
            <w:pPr>
              <w:spacing w:beforeAutospacing="0" w:afterAutospacing="0"/>
              <w:rPr>
                <w:rFonts w:ascii="方正仿宋_GBK" w:eastAsia="方正仿宋_GBK" w:cs="方正仿宋_GBK" w:hAnsi="方正仿宋_GBK"/>
                <w:szCs w:val="21"/>
                <w:lang w:val="en-US" w:eastAsia="zh-CN" w:bidi="ar-SA"/>
              </w:rPr>
            </w:pPr>
            <w:r>
              <w:rPr>
                <w:rFonts w:ascii="方正仿宋_GBK" w:eastAsia="方正仿宋_GBK" w:cs="方正仿宋_GBK" w:hAnsi="方正仿宋_GBK"/>
                <w:szCs w:val="21"/>
                <w:lang w:val="en-US" w:eastAsia="zh-CN" w:bidi="ar-SA"/>
              </w:rPr>
              <w:t>1.（长）≥150cm*（宽）≥60cm*（高）≥80cm，厚度1.0mm</w:t>
            </w:r>
          </w:p>
          <w:p>
            <w:pPr>
              <w:spacing w:beforeAutospacing="0" w:afterAutospacing="0"/>
              <w:rPr>
                <w:rFonts w:ascii="方正仿宋_GBK" w:eastAsia="方正仿宋_GBK" w:cs="方正仿宋_GBK" w:hAnsi="方正仿宋_GBK"/>
                <w:szCs w:val="21"/>
                <w:lang w:val="en-US" w:eastAsia="zh-CN" w:bidi="ar-SA"/>
              </w:rPr>
            </w:pPr>
            <w:r>
              <w:rPr>
                <w:rFonts w:ascii="方正仿宋_GBK" w:eastAsia="方正仿宋_GBK" w:cs="方正仿宋_GBK" w:hAnsi="方正仿宋_GBK"/>
                <w:szCs w:val="21"/>
                <w:lang w:val="en-US" w:eastAsia="zh-CN" w:bidi="ar-SA"/>
              </w:rPr>
              <w:t>2.单通两门，柜体前有推拉门</w:t>
            </w:r>
          </w:p>
          <w:p>
            <w:pPr>
              <w:spacing w:beforeAutospacing="0" w:afterAutospacing="0"/>
              <w:rPr>
                <w:rFonts w:ascii="方正仿宋_GBK" w:eastAsia="方正仿宋_GBK" w:cs="方正仿宋_GBK" w:hAnsi="方正仿宋_GBK"/>
                <w:szCs w:val="21"/>
                <w:lang w:val="en-US" w:eastAsia="zh-CN" w:bidi="ar-SA"/>
              </w:rPr>
            </w:pPr>
            <w:r>
              <w:rPr>
                <w:rFonts w:ascii="方正仿宋_GBK" w:eastAsia="方正仿宋_GBK" w:cs="方正仿宋_GBK" w:hAnsi="方正仿宋_GBK"/>
                <w:szCs w:val="21"/>
                <w:lang w:val="en-US" w:eastAsia="zh-CN" w:bidi="ar-SA"/>
              </w:rPr>
              <w:t>3.材质：不锈钢</w:t>
            </w:r>
          </w:p>
          <w:p>
            <w:pPr>
              <w:spacing w:beforeAutospacing="0" w:afterAutospacing="0"/>
              <w:rPr>
                <w:rFonts w:ascii="方正仿宋_GBK" w:eastAsia="方正仿宋_GBK" w:cs="方正仿宋_GBK" w:hAnsi="方正仿宋_GBK"/>
                <w:szCs w:val="21"/>
                <w:lang w:val="en-US" w:eastAsia="zh-CN" w:bidi="ar-SA"/>
              </w:rPr>
            </w:pPr>
            <w:r>
              <w:rPr>
                <w:rFonts w:ascii="方正仿宋_GBK" w:eastAsia="方正仿宋_GBK" w:cs="方正仿宋_GBK" w:hAnsi="方正仿宋_GBK"/>
                <w:szCs w:val="21"/>
                <w:lang w:val="en-US" w:eastAsia="zh-CN" w:bidi="ar-SA"/>
              </w:rPr>
              <w:t>4.承重≥1000kg</w:t>
            </w:r>
          </w:p>
          <w:p>
            <w:pPr>
              <w:spacing w:beforeAutospacing="0" w:afterAutospacing="0"/>
              <w:rPr>
                <w:rFonts w:ascii="方正仿宋_GBK" w:eastAsia="方正仿宋_GBK" w:cs="方正仿宋_GBK" w:hAnsi="方正仿宋_GBK"/>
                <w:szCs w:val="21"/>
                <w:lang w:val="en-US" w:eastAsia="zh-CN" w:bidi="ar-SA"/>
              </w:rPr>
            </w:pPr>
            <w:r>
              <w:rPr>
                <w:rFonts w:ascii="方正仿宋_GBK" w:eastAsia="方正仿宋_GBK" w:cs="方正仿宋_GBK" w:hAnsi="方正仿宋_GBK"/>
                <w:szCs w:val="21"/>
                <w:lang w:val="en-US" w:eastAsia="zh-CN" w:bidi="ar-SA"/>
              </w:rPr>
              <w:t>5.双层</w:t>
            </w:r>
          </w:p>
        </w:tc>
        <w:tc>
          <w:tcPr>
            <w:tcW w:w="1189" w:type="dxa"/>
          </w:tcPr>
          <w:p>
            <w:pPr>
              <w:widowControl/>
              <w:spacing w:beforeAutospacing="0" w:afterAutospacing="0"/>
              <w:jc w:val="center"/>
              <w:rPr>
                <w:rFonts w:ascii="方正仿宋_GBK" w:eastAsia="方正仿宋_GBK" w:cs="方正仿宋_GBK" w:hAnsi="方正仿宋_GBK"/>
                <w:szCs w:val="21"/>
                <w:lang w:val="en-US" w:eastAsia="zh-CN" w:bidi="ar-SA"/>
              </w:rPr>
            </w:pPr>
            <w:r>
              <w:rPr>
                <w:rFonts w:ascii="方正仿宋_GBK" w:eastAsia="方正仿宋_GBK" w:cs="方正仿宋_GBK" w:hAnsi="方正仿宋_GBK" w:hint="eastAsia"/>
                <w:szCs w:val="21"/>
                <w:lang w:val="en-US" w:eastAsia="zh-CN" w:bidi="ar-SA"/>
              </w:rPr>
              <w:t>1</w:t>
            </w:r>
            <w:r>
              <w:rPr>
                <w:rFonts w:ascii="方正仿宋_GBK" w:eastAsia="方正仿宋_GBK" w:cs="方正仿宋_GBK" w:hAnsi="方正仿宋_GBK"/>
                <w:szCs w:val="21"/>
                <w:lang w:val="en-US" w:eastAsia="zh-CN" w:bidi="ar-SA"/>
              </w:rPr>
              <w:t>0</w:t>
            </w:r>
            <w:r>
              <w:rPr>
                <w:rFonts w:ascii="方正仿宋_GBK" w:eastAsia="方正仿宋_GBK" w:cs="方正仿宋_GBK" w:hAnsi="方正仿宋_GBK" w:hint="eastAsia"/>
                <w:szCs w:val="21"/>
                <w:lang w:val="en-US" w:eastAsia="zh-CN" w:bidi="ar-SA"/>
              </w:rPr>
              <w:t>00.0</w:t>
            </w:r>
            <w:r>
              <w:rPr>
                <w:rFonts w:ascii="方正仿宋_GBK" w:eastAsia="方正仿宋_GBK" w:cs="方正仿宋_GBK" w:hAnsi="方正仿宋_GBK"/>
                <w:szCs w:val="21"/>
                <w:lang w:val="en-US" w:eastAsia="zh-CN" w:bidi="ar-SA"/>
              </w:rPr>
              <w:t>0</w:t>
            </w:r>
          </w:p>
        </w:tc>
        <w:tc>
          <w:tcPr>
            <w:tcW w:w="1855" w:type="dxa"/>
          </w:tcPr>
          <w:p>
            <w:pPr>
              <w:widowControl/>
              <w:jc w:val="center"/>
              <w:rPr>
                <w:rFonts w:ascii="方正仿宋_GBK" w:eastAsia="方正仿宋_GBK" w:cs="方正仿宋_GBK" w:hAnsi="方正仿宋_GBK"/>
                <w:szCs w:val="21"/>
                <w:lang w:val="en-US" w:eastAsia="zh-CN" w:bidi="ar-SA"/>
              </w:rPr>
            </w:pPr>
            <w:r>
              <w:rPr>
                <w:rFonts w:ascii="方正仿宋_GBK" w:eastAsia="方正仿宋_GBK" w:cs="方正仿宋_GBK" w:hAnsi="方正仿宋_GBK"/>
                <w:szCs w:val="21"/>
                <w:lang w:val="en-US" w:eastAsia="zh-CN" w:bidi="ar-SA"/>
              </w:rPr>
              <w:drawing>
                <wp:inline distT="0" distB="0" distL="57150" distR="57150">
                  <wp:extent cx="1975556" cy="1993163"/>
                  <wp:effectExtent l="0" t="0" r="0" b="0"/>
                  <wp:docPr id="4" name="图片 4"/>
                  <wp:cNvGraphicFramePr>
                    <a:graphicFrameLocks noChangeAspect="1"/>
                  </wp:cNvGraphicFramePr>
                  <a:graphic>
                    <a:graphicData uri="http://schemas.openxmlformats.org/drawingml/2006/picture">
                      <pic:pic>
                        <pic:nvPicPr>
                          <pic:cNvPr id="6" name="图片 6"/>
                          <pic:cNvPicPr/>
                        </pic:nvPicPr>
                        <pic:blipFill>
                          <a:blip r:embed="rId9"/>
                          <a:stretch>
                            <a:fillRect/>
                          </a:stretch>
                        </pic:blipFill>
                        <pic:spPr>
                          <a:xfrm rot="0">
                            <a:off x="0" y="0"/>
                            <a:ext cx="1975556" cy="1993163"/>
                          </a:xfrm>
                          <a:prstGeom prst="rect"/>
                          <a:noFill/>
                          <a:ln w="9525" cmpd="sng" cap="flat">
                            <a:noFill/>
                            <a:prstDash val="solid"/>
                            <a:miter/>
                          </a:ln>
                          <a:effectLst/>
                        </pic:spPr>
                      </pic:pic>
                    </a:graphicData>
                  </a:graphic>
                </wp:inline>
              </w:drawing>
            </w:r>
          </w:p>
        </w:tc>
      </w:tr>
    </w:tbl>
    <w:p>
      <w:pPr>
        <w:pStyle w:val="15"/>
        <w:keepNext w:val="0"/>
        <w:keepLines w:val="0"/>
        <w:pageBreakBefore w:val="0"/>
        <w:widowControl/>
        <w:kinsoku w:val="0"/>
        <w:wordWrap/>
        <w:overflowPunct/>
        <w:topLinePunct w:val="0"/>
        <w:autoSpaceDE w:val="0"/>
        <w:autoSpaceDN w:val="0"/>
        <w:adjustRightInd w:val="0"/>
        <w:snapToGrid w:val="0"/>
        <w:spacing w:beforeAutospacing="0" w:afterAutospacing="0" w:line="400" w:lineRule="exact"/>
        <w:ind w:left="0" w:firstLineChars="200" w:firstLine="432"/>
        <w:textAlignment w:val="baseline"/>
        <w:outlineLvl w:val="4"/>
        <w:rPr>
          <w:rFonts w:ascii="黑体" w:eastAsia="黑体" w:cs="黑体" w:hAnsi="黑体" w:hint="eastAsia"/>
          <w:b w:val="0"/>
          <w:bCs w:val="0"/>
          <w:spacing w:val="3"/>
          <w:sz w:val="21"/>
          <w:szCs w:val="21"/>
          <w:lang w:val="en-US" w:eastAsia="zh-CN"/>
        </w:rPr>
      </w:pPr>
      <w:r>
        <w:rPr>
          <w:rFonts w:ascii="黑体" w:eastAsia="黑体" w:cs="黑体" w:hAnsi="黑体" w:hint="eastAsia"/>
          <w:b w:val="0"/>
          <w:bCs w:val="0"/>
          <w:spacing w:val="3"/>
          <w:sz w:val="21"/>
          <w:szCs w:val="21"/>
        </w:rPr>
        <w:t>二</w:t>
      </w:r>
      <w:r>
        <w:rPr>
          <w:rFonts w:ascii="黑体" w:eastAsia="黑体" w:cs="黑体" w:hAnsi="黑体" w:hint="eastAsia"/>
          <w:b w:val="0"/>
          <w:bCs w:val="0"/>
          <w:spacing w:val="-8"/>
          <w:sz w:val="21"/>
          <w:szCs w:val="21"/>
        </w:rPr>
        <w:t xml:space="preserve"> </w:t>
      </w:r>
      <w:r>
        <w:rPr>
          <w:rFonts w:ascii="黑体" w:eastAsia="黑体" w:cs="黑体" w:hAnsi="黑体" w:hint="eastAsia"/>
          <w:b w:val="0"/>
          <w:bCs w:val="0"/>
          <w:spacing w:val="3"/>
          <w:sz w:val="21"/>
          <w:szCs w:val="21"/>
        </w:rPr>
        <w:t>、</w:t>
      </w:r>
      <w:r>
        <w:rPr>
          <w:rFonts w:ascii="黑体" w:eastAsia="黑体" w:cs="黑体" w:hAnsi="黑体" w:hint="eastAsia"/>
          <w:b w:val="0"/>
          <w:bCs w:val="0"/>
          <w:spacing w:val="3"/>
          <w:sz w:val="21"/>
          <w:szCs w:val="21"/>
          <w:lang w:val="en-US" w:eastAsia="zh-CN"/>
        </w:rPr>
        <w:t>商务要求</w:t>
      </w:r>
    </w:p>
    <w:p>
      <w:pPr>
        <w:pStyle w:val="15"/>
        <w:keepNext w:val="0"/>
        <w:keepLines w:val="0"/>
        <w:pageBreakBefore w:val="0"/>
        <w:widowControl/>
        <w:numPr>
          <w:ilvl w:val="0"/>
          <w:numId w:val="0"/>
        </w:numPr>
        <w:kinsoku w:val="0"/>
        <w:wordWrap/>
        <w:overflowPunct/>
        <w:topLinePunct w:val="0"/>
        <w:autoSpaceDE w:val="0"/>
        <w:autoSpaceDN w:val="0"/>
        <w:adjustRightInd w:val="0"/>
        <w:snapToGrid w:val="0"/>
        <w:spacing w:beforeAutospacing="0" w:afterAutospacing="0" w:line="400" w:lineRule="exact"/>
        <w:ind w:left="0" w:firstLineChars="200" w:firstLine="432"/>
        <w:textAlignment w:val="baseline"/>
        <w:outlineLvl w:val="4"/>
        <w:rPr>
          <w:rFonts w:ascii="方正仿宋_GB2312" w:eastAsia="方正仿宋_GB2312" w:cs="方正仿宋_GB2312" w:hAnsi="方正仿宋_GB2312" w:hint="eastAsia"/>
          <w:b w:val="0"/>
          <w:bCs w:val="0"/>
          <w:spacing w:val="3"/>
          <w:sz w:val="21"/>
          <w:szCs w:val="21"/>
          <w:lang w:val="en-US" w:eastAsia="zh-CN"/>
        </w:rPr>
      </w:pPr>
      <w:r>
        <w:rPr>
          <w:rFonts w:ascii="方正仿宋_GB2312" w:eastAsia="方正仿宋_GB2312" w:cs="方正仿宋_GB2312" w:hAnsi="方正仿宋_GB2312"/>
          <w:b w:val="0"/>
          <w:bCs w:val="0"/>
          <w:spacing w:val="3"/>
          <w:sz w:val="21"/>
          <w:szCs w:val="21"/>
          <w:lang w:val="en-US" w:eastAsia="zh-CN"/>
        </w:rPr>
        <w:t>（一）</w:t>
      </w:r>
      <w:r>
        <w:rPr>
          <w:rFonts w:ascii="方正仿宋_GB2312" w:eastAsia="方正仿宋_GB2312" w:cs="方正仿宋_GB2312" w:hAnsi="方正仿宋_GB2312" w:hint="eastAsia"/>
          <w:b w:val="0"/>
          <w:bCs w:val="0"/>
          <w:spacing w:val="3"/>
          <w:sz w:val="21"/>
          <w:szCs w:val="21"/>
          <w:lang w:val="en-US" w:eastAsia="zh-CN"/>
        </w:rPr>
        <w:t>合同签订期：自成交通知书发出之日起5个工作日内。</w:t>
      </w:r>
    </w:p>
    <w:p>
      <w:pPr>
        <w:pStyle w:val="15"/>
        <w:keepNext w:val="0"/>
        <w:keepLines w:val="0"/>
        <w:pageBreakBefore w:val="0"/>
        <w:widowControl/>
        <w:numPr>
          <w:ilvl w:val="0"/>
          <w:numId w:val="0"/>
        </w:numPr>
        <w:kinsoku w:val="0"/>
        <w:wordWrap/>
        <w:overflowPunct/>
        <w:topLinePunct w:val="0"/>
        <w:autoSpaceDE w:val="0"/>
        <w:autoSpaceDN w:val="0"/>
        <w:adjustRightInd w:val="0"/>
        <w:snapToGrid w:val="0"/>
        <w:spacing w:beforeAutospacing="0" w:afterAutospacing="0" w:line="400" w:lineRule="exact"/>
        <w:ind w:left="0" w:firstLineChars="200" w:firstLine="432"/>
        <w:textAlignment w:val="baseline"/>
        <w:outlineLvl w:val="4"/>
        <w:rPr>
          <w:rFonts w:ascii="方正仿宋_GB2312" w:eastAsia="方正仿宋_GB2312" w:cs="方正仿宋_GB2312" w:hAnsi="方正仿宋_GB2312" w:hint="eastAsia"/>
          <w:b w:val="0"/>
          <w:bCs w:val="0"/>
          <w:spacing w:val="3"/>
          <w:sz w:val="21"/>
          <w:szCs w:val="21"/>
          <w:lang w:val="en-US" w:eastAsia="zh-CN"/>
        </w:rPr>
      </w:pPr>
      <w:r>
        <w:rPr>
          <w:rFonts w:ascii="方正仿宋_GB2312" w:eastAsia="方正仿宋_GB2312" w:cs="方正仿宋_GB2312" w:hAnsi="方正仿宋_GB2312"/>
          <w:b w:val="0"/>
          <w:bCs w:val="0"/>
          <w:spacing w:val="3"/>
          <w:sz w:val="21"/>
          <w:szCs w:val="21"/>
          <w:lang w:val="en-US" w:eastAsia="zh-CN"/>
        </w:rPr>
        <w:t>（二）交货</w:t>
      </w:r>
      <w:r>
        <w:rPr>
          <w:rFonts w:ascii="方正仿宋_GB2312" w:eastAsia="方正仿宋_GB2312" w:cs="方正仿宋_GB2312" w:hAnsi="方正仿宋_GB2312" w:hint="eastAsia"/>
          <w:b w:val="0"/>
          <w:bCs w:val="0"/>
          <w:spacing w:val="3"/>
          <w:sz w:val="21"/>
          <w:szCs w:val="21"/>
          <w:lang w:val="en-US" w:eastAsia="zh-CN"/>
        </w:rPr>
        <w:t>期：</w:t>
      </w:r>
      <w:r>
        <w:rPr>
          <w:rFonts w:ascii="方正仿宋_GB2312" w:eastAsia="方正仿宋_GB2312" w:cs="方正仿宋_GB2312" w:hAnsi="方正仿宋_GB2312"/>
          <w:b w:val="0"/>
          <w:bCs w:val="0"/>
          <w:spacing w:val="3"/>
          <w:sz w:val="21"/>
          <w:szCs w:val="21"/>
          <w:lang w:val="en-US" w:eastAsia="zh-CN"/>
        </w:rPr>
        <w:t>自接到供货通知起5个日历天内</w:t>
      </w:r>
      <w:r>
        <w:rPr>
          <w:rFonts w:ascii="方正仿宋_GB2312" w:eastAsia="方正仿宋_GB2312" w:cs="方正仿宋_GB2312" w:hAnsi="方正仿宋_GB2312" w:hint="eastAsia"/>
          <w:b w:val="0"/>
          <w:bCs w:val="0"/>
          <w:spacing w:val="3"/>
          <w:sz w:val="21"/>
          <w:szCs w:val="21"/>
          <w:lang w:val="en-US" w:eastAsia="zh-CN"/>
        </w:rPr>
        <w:t>。</w:t>
      </w:r>
    </w:p>
    <w:p>
      <w:pPr>
        <w:pStyle w:val="15"/>
        <w:keepNext w:val="0"/>
        <w:keepLines w:val="0"/>
        <w:pageBreakBefore w:val="0"/>
        <w:widowControl/>
        <w:numPr>
          <w:ilvl w:val="0"/>
          <w:numId w:val="0"/>
        </w:numPr>
        <w:kinsoku w:val="0"/>
        <w:wordWrap/>
        <w:overflowPunct/>
        <w:topLinePunct w:val="0"/>
        <w:autoSpaceDE w:val="0"/>
        <w:autoSpaceDN w:val="0"/>
        <w:adjustRightInd w:val="0"/>
        <w:snapToGrid w:val="0"/>
        <w:spacing w:beforeAutospacing="0" w:afterAutospacing="0" w:line="400" w:lineRule="exact"/>
        <w:ind w:left="0" w:firstLineChars="200" w:firstLine="432"/>
        <w:textAlignment w:val="baseline"/>
        <w:outlineLvl w:val="4"/>
        <w:rPr>
          <w:rFonts w:ascii="方正仿宋_GB2312" w:eastAsia="方正仿宋_GB2312" w:cs="方正仿宋_GB2312" w:hAnsi="宋体"/>
          <w:sz w:val="21"/>
          <w:szCs w:val="21"/>
          <w:lang w:bidi="ar-SA"/>
        </w:rPr>
      </w:pPr>
      <w:r>
        <w:rPr>
          <w:rFonts w:ascii="方正仿宋_GB2312" w:eastAsia="方正仿宋_GB2312" w:cs="方正仿宋_GB2312" w:hAnsi="方正仿宋_GB2312"/>
          <w:b w:val="0"/>
          <w:bCs w:val="0"/>
          <w:spacing w:val="3"/>
          <w:sz w:val="21"/>
          <w:szCs w:val="21"/>
          <w:lang w:val="en-US" w:eastAsia="zh-CN"/>
        </w:rPr>
        <w:t>（三）交货</w:t>
      </w:r>
      <w:r>
        <w:rPr>
          <w:rFonts w:ascii="方正仿宋_GB2312" w:eastAsia="方正仿宋_GB2312" w:cs="方正仿宋_GB2312" w:hAnsi="方正仿宋_GB2312" w:hint="eastAsia"/>
          <w:b w:val="0"/>
          <w:bCs w:val="0"/>
          <w:spacing w:val="3"/>
          <w:sz w:val="21"/>
          <w:szCs w:val="21"/>
          <w:lang w:val="en-US" w:eastAsia="zh-CN"/>
        </w:rPr>
        <w:t>地点：</w:t>
      </w:r>
      <w:r>
        <w:rPr>
          <w:rFonts w:ascii="方正仿宋_GB2312" w:eastAsia="方正仿宋_GB2312" w:cs="方正仿宋_GB2312" w:hAnsi="宋体" w:hint="eastAsia"/>
          <w:spacing w:val="3"/>
          <w:sz w:val="21"/>
          <w:szCs w:val="21"/>
          <w:lang w:bidi="ar-SA"/>
        </w:rPr>
        <w:t>横州市内采购人指定地点</w:t>
      </w:r>
    </w:p>
    <w:p>
      <w:pPr>
        <w:pStyle w:val="15"/>
        <w:keepNext w:val="0"/>
        <w:keepLines w:val="0"/>
        <w:pageBreakBefore w:val="0"/>
        <w:widowControl/>
        <w:numPr>
          <w:ilvl w:val="0"/>
          <w:numId w:val="0"/>
        </w:numPr>
        <w:kinsoku w:val="0"/>
        <w:wordWrap/>
        <w:overflowPunct/>
        <w:topLinePunct w:val="0"/>
        <w:autoSpaceDE w:val="0"/>
        <w:autoSpaceDN w:val="0"/>
        <w:adjustRightInd w:val="0"/>
        <w:snapToGrid w:val="0"/>
        <w:spacing w:beforeAutospacing="0" w:afterAutospacing="0" w:line="400" w:lineRule="exact"/>
        <w:ind w:left="0" w:firstLineChars="200" w:firstLine="420"/>
        <w:textAlignment w:val="baseline"/>
        <w:outlineLvl w:val="4"/>
        <w:rPr>
          <w:rFonts w:ascii="方正仿宋_GB2312" w:eastAsia="方正仿宋_GB2312" w:cs="方正仿宋_GB2312" w:hAnsi="方正仿宋_GB2312"/>
          <w:b w:val="0"/>
          <w:bCs w:val="0"/>
          <w:spacing w:val="3"/>
          <w:sz w:val="21"/>
          <w:szCs w:val="21"/>
          <w:lang w:val="en-US" w:eastAsia="zh-CN"/>
        </w:rPr>
      </w:pPr>
      <w:r>
        <w:rPr>
          <w:rFonts w:ascii="方正仿宋_GB2312" w:eastAsia="方正仿宋_GB2312" w:cs="方正仿宋_GB2312" w:hAnsi="宋体"/>
          <w:sz w:val="21"/>
          <w:szCs w:val="21"/>
          <w:lang w:bidi="ar-SA"/>
        </w:rPr>
        <w:t>（四）交货方式：现场交货</w:t>
      </w:r>
    </w:p>
    <w:p>
      <w:pPr>
        <w:pStyle w:val="15"/>
        <w:keepNext w:val="0"/>
        <w:keepLines w:val="0"/>
        <w:pageBreakBefore w:val="0"/>
        <w:widowControl/>
        <w:kinsoku w:val="0"/>
        <w:wordWrap/>
        <w:overflowPunct/>
        <w:topLinePunct w:val="0"/>
        <w:autoSpaceDE w:val="0"/>
        <w:autoSpaceDN w:val="0"/>
        <w:adjustRightInd w:val="0"/>
        <w:snapToGrid w:val="0"/>
        <w:spacing w:beforeAutospacing="0" w:afterAutospacing="0" w:line="400" w:lineRule="exact"/>
        <w:ind w:left="0" w:firstLineChars="200" w:firstLine="460"/>
        <w:textAlignment w:val="baseline"/>
        <w:rPr>
          <w:rFonts w:ascii="方正仿宋_GB2312" w:eastAsia="方正仿宋_GB2312" w:cs="方正仿宋_GB2312" w:hAnsi="方正仿宋_GB2312" w:hint="eastAsia"/>
          <w:spacing w:val="10"/>
          <w:sz w:val="21"/>
          <w:szCs w:val="21"/>
          <w:lang w:val="en-US" w:eastAsia="zh-CN"/>
        </w:rPr>
      </w:pPr>
      <w:r>
        <w:rPr>
          <w:rFonts w:ascii="方正仿宋_GB2312" w:eastAsia="方正仿宋_GB2312" w:cs="方正仿宋_GB2312" w:hAnsi="方正仿宋_GB2312"/>
          <w:spacing w:val="10"/>
          <w:sz w:val="21"/>
          <w:szCs w:val="21"/>
          <w:lang w:val="en-US" w:eastAsia="zh-CN"/>
        </w:rPr>
        <w:t>（五）竞标</w:t>
      </w:r>
      <w:r>
        <w:rPr>
          <w:rFonts w:ascii="方正仿宋_GB2312" w:eastAsia="方正仿宋_GB2312" w:cs="方正仿宋_GB2312" w:hAnsi="方正仿宋_GB2312" w:hint="eastAsia"/>
          <w:spacing w:val="10"/>
          <w:sz w:val="21"/>
          <w:szCs w:val="21"/>
          <w:lang w:val="en-US" w:eastAsia="zh-CN"/>
        </w:rPr>
        <w:t>报价要求</w:t>
      </w:r>
    </w:p>
    <w:p>
      <w:pPr>
        <w:pStyle w:val="15"/>
        <w:keepNext w:val="0"/>
        <w:keepLines w:val="0"/>
        <w:pageBreakBefore w:val="0"/>
        <w:widowControl/>
        <w:kinsoku w:val="0"/>
        <w:wordWrap/>
        <w:overflowPunct/>
        <w:topLinePunct w:val="0"/>
        <w:autoSpaceDE w:val="0"/>
        <w:autoSpaceDN w:val="0"/>
        <w:adjustRightInd w:val="0"/>
        <w:snapToGrid w:val="0"/>
        <w:spacing w:beforeAutospacing="0" w:afterAutospacing="0" w:line="400" w:lineRule="exact"/>
        <w:ind w:left="0" w:firstLineChars="200" w:firstLine="460"/>
        <w:textAlignment w:val="baseline"/>
        <w:rPr>
          <w:rFonts w:ascii="方正仿宋_GB2312" w:eastAsia="方正仿宋_GB2312" w:cs="方正仿宋_GB2312" w:hAnsi="方正仿宋_GB2312" w:hint="eastAsia"/>
          <w:sz w:val="21"/>
          <w:szCs w:val="21"/>
        </w:rPr>
      </w:pPr>
      <w:r>
        <w:rPr>
          <w:rFonts w:ascii="方正仿宋_GB2312" w:eastAsia="方正仿宋_GB2312" w:cs="方正仿宋_GB2312" w:hAnsi="方正仿宋_GB2312"/>
          <w:spacing w:val="10"/>
          <w:sz w:val="21"/>
          <w:szCs w:val="21"/>
          <w:lang w:val="en-US" w:eastAsia="zh-CN"/>
        </w:rPr>
        <w:t>1.</w:t>
      </w:r>
      <w:r>
        <w:rPr>
          <w:rFonts w:ascii="方正仿宋_GB2312" w:eastAsia="方正仿宋_GB2312" w:cs="方正仿宋_GB2312" w:hAnsi="方正仿宋_GB2312" w:hint="eastAsia"/>
          <w:spacing w:val="10"/>
          <w:sz w:val="21"/>
          <w:szCs w:val="21"/>
        </w:rPr>
        <w:t>投标人须按</w:t>
      </w:r>
      <w:r>
        <w:rPr>
          <w:rFonts w:ascii="方正仿宋_GB2312" w:eastAsia="方正仿宋_GB2312" w:cs="方正仿宋_GB2312" w:hAnsi="方正仿宋_GB2312" w:hint="eastAsia"/>
          <w:spacing w:val="10"/>
          <w:sz w:val="21"/>
          <w:szCs w:val="21"/>
          <w:lang w:val="en-US" w:eastAsia="zh-CN"/>
        </w:rPr>
        <w:t>采购</w:t>
      </w:r>
      <w:r>
        <w:rPr>
          <w:rFonts w:ascii="方正仿宋_GB2312" w:eastAsia="方正仿宋_GB2312" w:cs="方正仿宋_GB2312" w:hAnsi="方正仿宋_GB2312" w:hint="eastAsia"/>
          <w:spacing w:val="10"/>
          <w:sz w:val="21"/>
          <w:szCs w:val="21"/>
        </w:rPr>
        <w:t>单位规定的</w:t>
      </w:r>
      <w:r>
        <w:rPr>
          <w:rFonts w:ascii="方正仿宋_GB2312" w:eastAsia="方正仿宋_GB2312" w:cs="方正仿宋_GB2312" w:hAnsi="方正仿宋_GB2312" w:hint="eastAsia"/>
          <w:spacing w:val="10"/>
          <w:sz w:val="21"/>
          <w:szCs w:val="21"/>
          <w:lang w:val="en-US" w:eastAsia="zh-CN"/>
        </w:rPr>
        <w:t>内容、上限价报价</w:t>
      </w:r>
      <w:r>
        <w:rPr>
          <w:rFonts w:ascii="方正仿宋_GB2312" w:eastAsia="方正仿宋_GB2312" w:cs="方正仿宋_GB2312" w:hAnsi="方正仿宋_GB2312" w:hint="eastAsia"/>
          <w:spacing w:val="10"/>
          <w:sz w:val="21"/>
          <w:szCs w:val="21"/>
        </w:rPr>
        <w:t>，否</w:t>
      </w:r>
      <w:r>
        <w:rPr>
          <w:rFonts w:ascii="方正仿宋_GB2312" w:eastAsia="方正仿宋_GB2312" w:cs="方正仿宋_GB2312" w:hAnsi="方正仿宋_GB2312" w:hint="eastAsia"/>
          <w:spacing w:val="9"/>
          <w:sz w:val="21"/>
          <w:szCs w:val="21"/>
        </w:rPr>
        <w:t>则作废标处理。</w:t>
      </w:r>
    </w:p>
    <w:p>
      <w:pPr>
        <w:pStyle w:val="15"/>
        <w:keepNext w:val="0"/>
        <w:keepLines w:val="0"/>
        <w:pageBreakBefore w:val="0"/>
        <w:widowControl/>
        <w:kinsoku w:val="0"/>
        <w:wordWrap/>
        <w:overflowPunct/>
        <w:topLinePunct w:val="0"/>
        <w:autoSpaceDE w:val="0"/>
        <w:autoSpaceDN w:val="0"/>
        <w:adjustRightInd w:val="0"/>
        <w:snapToGrid w:val="0"/>
        <w:spacing w:beforeAutospacing="0" w:afterAutospacing="0" w:line="400" w:lineRule="exact"/>
        <w:ind w:left="0" w:firstLineChars="200" w:firstLine="432"/>
        <w:textAlignment w:val="baseline"/>
        <w:outlineLvl w:val="4"/>
        <w:rPr>
          <w:rFonts w:ascii="方正仿宋_GB2312" w:eastAsia="方正仿宋_GB2312" w:cs="方正仿宋_GB2312" w:hAnsi="宋体"/>
          <w:sz w:val="21"/>
          <w:szCs w:val="21"/>
          <w:lang w:bidi="ar-SA"/>
        </w:rPr>
      </w:pPr>
      <w:r>
        <w:rPr>
          <w:rFonts w:ascii="方正仿宋_GB2312" w:eastAsia="方正仿宋_GB2312" w:cs="方正仿宋_GB2312" w:hAnsi="方正仿宋_GB2312"/>
          <w:spacing w:val="3"/>
          <w:sz w:val="21"/>
          <w:szCs w:val="21"/>
          <w:lang w:val="en-US" w:eastAsia="zh-CN"/>
          <w:highlight w:val="none"/>
        </w:rPr>
        <w:t>2.报价应</w:t>
      </w:r>
      <w:r>
        <w:rPr>
          <w:rFonts w:ascii="方正仿宋_GB2312" w:eastAsia="方正仿宋_GB2312" w:cs="方正仿宋_GB2312" w:hAnsi="方正仿宋_GB2312"/>
          <w:b/>
          <w:bCs/>
          <w:spacing w:val="3"/>
          <w:sz w:val="21"/>
          <w:szCs w:val="21"/>
          <w:lang w:val="en-US" w:eastAsia="zh-CN"/>
          <w:highlight w:val="none"/>
        </w:rPr>
        <w:t>包含但不限于</w:t>
      </w:r>
      <w:r>
        <w:rPr>
          <w:rFonts w:ascii="方正仿宋_GB2312" w:eastAsia="方正仿宋_GB2312" w:cs="方正仿宋_GB2312" w:hAnsi="方正仿宋_GB2312"/>
          <w:spacing w:val="3"/>
          <w:sz w:val="21"/>
          <w:szCs w:val="21"/>
          <w:lang w:val="en-US" w:eastAsia="zh-CN"/>
          <w:highlight w:val="none"/>
        </w:rPr>
        <w:t>：</w:t>
      </w:r>
      <w:r>
        <w:rPr>
          <w:rFonts w:ascii="方正仿宋_GB2312" w:eastAsia="方正仿宋_GB2312" w:cs="方正仿宋_GB2312" w:hAnsi="宋体" w:hint="eastAsia"/>
          <w:spacing w:val="3"/>
          <w:sz w:val="21"/>
          <w:szCs w:val="21"/>
          <w:lang w:bidi="ar-SA"/>
        </w:rPr>
        <w:t>货物及标准附件、备品备件、专用工具的价格；运输、装卸、售后服务等费用；必要的保险费用和各项税费；邀请第三方有资质机构检测的费用</w:t>
      </w:r>
      <w:r>
        <w:rPr>
          <w:rFonts w:ascii="方正仿宋_GB2312" w:eastAsia="方正仿宋_GB2312" w:cs="方正仿宋_GB2312" w:hAnsi="宋体"/>
          <w:spacing w:val="3"/>
          <w:sz w:val="21"/>
          <w:szCs w:val="21"/>
          <w:lang w:bidi="ar-SA"/>
        </w:rPr>
        <w:t>(</w:t>
      </w:r>
      <w:r>
        <w:rPr>
          <w:rFonts w:ascii="方正仿宋_GB2312" w:eastAsia="方正仿宋_GB2312" w:cs="方正仿宋_GB2312" w:hAnsi="宋体" w:hint="eastAsia"/>
          <w:spacing w:val="3"/>
          <w:sz w:val="21"/>
          <w:szCs w:val="21"/>
          <w:lang w:bidi="ar-SA"/>
        </w:rPr>
        <w:t>如验收时出现争议</w:t>
      </w:r>
      <w:r>
        <w:rPr>
          <w:rFonts w:ascii="方正仿宋_GB2312" w:eastAsia="方正仿宋_GB2312" w:cs="方正仿宋_GB2312" w:hAnsi="宋体"/>
          <w:spacing w:val="3"/>
          <w:sz w:val="21"/>
          <w:szCs w:val="21"/>
          <w:lang w:bidi="ar-SA"/>
        </w:rPr>
        <w:t>)等所有费用</w:t>
      </w:r>
      <w:r>
        <w:rPr>
          <w:rFonts w:ascii="方正仿宋_GB2312" w:eastAsia="方正仿宋_GB2312" w:cs="方正仿宋_GB2312" w:hAnsi="宋体" w:hint="eastAsia"/>
          <w:spacing w:val="3"/>
          <w:sz w:val="21"/>
          <w:szCs w:val="21"/>
          <w:lang w:bidi="ar-SA"/>
        </w:rPr>
        <w:t>。</w:t>
      </w:r>
    </w:p>
    <w:p>
      <w:pPr>
        <w:pStyle w:val="15"/>
        <w:keepNext w:val="0"/>
        <w:keepLines w:val="0"/>
        <w:pageBreakBefore w:val="0"/>
        <w:widowControl/>
        <w:kinsoku w:val="0"/>
        <w:wordWrap/>
        <w:overflowPunct/>
        <w:topLinePunct w:val="0"/>
        <w:autoSpaceDE w:val="0"/>
        <w:autoSpaceDN w:val="0"/>
        <w:adjustRightInd w:val="0"/>
        <w:snapToGrid w:val="0"/>
        <w:spacing w:beforeAutospacing="0" w:afterAutospacing="0" w:line="400" w:lineRule="exact"/>
        <w:ind w:left="0" w:firstLineChars="200" w:firstLine="420"/>
        <w:textAlignment w:val="baseline"/>
        <w:outlineLvl w:val="4"/>
        <w:rPr>
          <w:rFonts w:ascii="方正仿宋_GB2312" w:eastAsia="方正仿宋_GB2312" w:cs="方正仿宋_GB2312" w:hAnsi="宋体"/>
          <w:sz w:val="21"/>
          <w:szCs w:val="21"/>
          <w:lang w:bidi="ar-SA"/>
        </w:rPr>
      </w:pPr>
      <w:r>
        <w:rPr>
          <w:rFonts w:ascii="方正仿宋_GB2312" w:eastAsia="方正仿宋_GB2312" w:cs="方正仿宋_GB2312" w:hAnsi="宋体"/>
          <w:sz w:val="21"/>
          <w:szCs w:val="21"/>
          <w:lang w:bidi="ar-SA"/>
        </w:rPr>
        <w:t>(六)售后服务要求</w:t>
      </w:r>
    </w:p>
    <w:p>
      <w:pPr>
        <w:pStyle w:val="15"/>
        <w:keepNext w:val="0"/>
        <w:keepLines w:val="0"/>
        <w:pageBreakBefore w:val="0"/>
        <w:widowControl/>
        <w:kinsoku w:val="0"/>
        <w:wordWrap/>
        <w:overflowPunct/>
        <w:topLinePunct w:val="0"/>
        <w:autoSpaceDE w:val="0"/>
        <w:autoSpaceDN w:val="0"/>
        <w:adjustRightInd w:val="0"/>
        <w:snapToGrid w:val="0"/>
        <w:spacing w:beforeAutospacing="0" w:afterAutospacing="0" w:line="400" w:lineRule="exact"/>
        <w:ind w:leftChars="204" w:left="533" w:hangingChars="50" w:hanging="105"/>
        <w:textAlignment w:val="baseline"/>
        <w:outlineLvl w:val="4"/>
        <w:rPr>
          <w:rFonts w:ascii="方正仿宋_GB2312" w:eastAsia="方正仿宋_GB2312" w:cs="方正仿宋_GB2312" w:hAnsi="方正仿宋_GB2312"/>
          <w:sz w:val="21"/>
          <w:szCs w:val="21"/>
          <w:lang w:val="en-US" w:eastAsia="zh-CN"/>
        </w:rPr>
      </w:pPr>
      <w:r>
        <w:rPr>
          <w:rFonts w:ascii="方正仿宋_GB2312" w:eastAsia="方正仿宋_GB2312" w:cs="方正仿宋_GB2312" w:hAnsi="宋体"/>
          <w:sz w:val="21"/>
          <w:szCs w:val="21"/>
          <w:lang w:bidi="ar-SA"/>
        </w:rPr>
        <w:t>1.</w:t>
      </w:r>
      <w:r>
        <w:rPr>
          <w:rFonts w:ascii="方正仿宋_GB2312" w:eastAsia="方正仿宋_GB2312" w:cs="方正仿宋_GB2312" w:hAnsi="方正仿宋_GB2312" w:hint="eastAsia"/>
          <w:spacing w:val="3"/>
          <w:sz w:val="21"/>
          <w:szCs w:val="21"/>
          <w:lang w:val="en-US" w:eastAsia="zh-CN"/>
        </w:rPr>
        <w:t>中标人</w:t>
      </w:r>
      <w:r>
        <w:rPr>
          <w:rFonts w:ascii="方正仿宋_GB2312" w:eastAsia="方正仿宋_GB2312" w:cs="方正仿宋_GB2312" w:hAnsi="方正仿宋_GB2312" w:hint="eastAsia"/>
          <w:spacing w:val="3"/>
          <w:sz w:val="21"/>
          <w:szCs w:val="21"/>
        </w:rPr>
        <w:t>须</w:t>
      </w:r>
      <w:r>
        <w:rPr>
          <w:rFonts w:ascii="方正仿宋_GB2312" w:eastAsia="方正仿宋_GB2312" w:cs="方正仿宋_GB2312" w:hAnsi="方正仿宋_GB2312" w:hint="eastAsia"/>
          <w:spacing w:val="3"/>
          <w:sz w:val="21"/>
          <w:szCs w:val="21"/>
          <w:lang w:val="en-US" w:eastAsia="zh-CN"/>
        </w:rPr>
        <w:t>负责安排</w:t>
      </w:r>
      <w:r>
        <w:rPr>
          <w:rFonts w:ascii="方正仿宋_GB2312" w:eastAsia="方正仿宋_GB2312" w:cs="方正仿宋_GB2312" w:hAnsi="方正仿宋_GB2312" w:hint="eastAsia"/>
          <w:spacing w:val="3"/>
          <w:sz w:val="21"/>
          <w:szCs w:val="21"/>
        </w:rPr>
        <w:t>送货上门，</w:t>
      </w:r>
      <w:r>
        <w:rPr>
          <w:rFonts w:ascii="方正仿宋_GB2312" w:eastAsia="方正仿宋_GB2312" w:cs="方正仿宋_GB2312" w:hAnsi="方正仿宋_GB2312" w:hint="eastAsia"/>
          <w:spacing w:val="3"/>
          <w:sz w:val="21"/>
          <w:szCs w:val="21"/>
          <w:lang w:val="en-US" w:eastAsia="zh-CN"/>
        </w:rPr>
        <w:t>中标人提供向厂家采买的发票及相关凭证。</w:t>
      </w:r>
    </w:p>
    <w:p>
      <w:pPr>
        <w:pStyle w:val="15"/>
        <w:keepNext w:val="0"/>
        <w:keepLines w:val="0"/>
        <w:pageBreakBefore w:val="0"/>
        <w:widowControl/>
        <w:kinsoku w:val="0"/>
        <w:wordWrap/>
        <w:overflowPunct/>
        <w:topLinePunct w:val="0"/>
        <w:autoSpaceDE w:val="0"/>
        <w:autoSpaceDN w:val="0"/>
        <w:adjustRightInd w:val="0"/>
        <w:snapToGrid w:val="0"/>
        <w:spacing w:beforeAutospacing="0" w:afterAutospacing="0" w:line="400" w:lineRule="exact"/>
        <w:ind w:leftChars="204" w:left="533" w:hangingChars="50" w:hanging="105"/>
        <w:textAlignment w:val="baseline"/>
        <w:outlineLvl w:val="4"/>
        <w:rPr>
          <w:rFonts w:ascii="方正仿宋_GB2312" w:eastAsia="方正仿宋_GB2312" w:cs="方正仿宋_GB2312" w:hAnsi="方正仿宋_GB2312" w:hint="eastAsia"/>
          <w:spacing w:val="3"/>
          <w:sz w:val="21"/>
          <w:szCs w:val="21"/>
          <w:lang w:eastAsia="zh-CN"/>
        </w:rPr>
      </w:pPr>
      <w:r>
        <w:rPr>
          <w:rFonts w:ascii="方正仿宋_GB2312" w:eastAsia="方正仿宋_GB2312" w:cs="方正仿宋_GB2312" w:hAnsi="方正仿宋_GB2312"/>
          <w:sz w:val="21"/>
          <w:szCs w:val="21"/>
          <w:lang w:val="en-US" w:eastAsia="zh-CN"/>
        </w:rPr>
        <w:t>2.</w:t>
      </w:r>
      <w:r>
        <w:rPr>
          <w:rFonts w:ascii="方正仿宋_GB2312" w:eastAsia="方正仿宋_GB2312" w:cs="方正仿宋_GB2312" w:hAnsi="方正仿宋_GB2312" w:hint="eastAsia"/>
          <w:spacing w:val="3"/>
          <w:sz w:val="21"/>
          <w:szCs w:val="21"/>
        </w:rPr>
        <w:t>按国家有关规定执行“三包”。</w:t>
      </w:r>
    </w:p>
    <w:p>
      <w:pPr>
        <w:pStyle w:val="15"/>
        <w:keepNext w:val="0"/>
        <w:keepLines w:val="0"/>
        <w:pageBreakBefore w:val="0"/>
        <w:widowControl/>
        <w:numPr>
          <w:ilvl w:val="0"/>
          <w:numId w:val="0"/>
        </w:numPr>
        <w:kinsoku w:val="0"/>
        <w:wordWrap/>
        <w:overflowPunct/>
        <w:topLinePunct w:val="0"/>
        <w:autoSpaceDE w:val="0"/>
        <w:autoSpaceDN w:val="0"/>
        <w:adjustRightInd w:val="0"/>
        <w:snapToGrid w:val="0"/>
        <w:spacing w:beforeAutospacing="0" w:afterAutospacing="0" w:line="400" w:lineRule="exact"/>
        <w:ind w:left="0" w:firstLineChars="200" w:firstLine="432"/>
        <w:textAlignment w:val="baseline"/>
        <w:outlineLvl w:val="4"/>
        <w:rPr>
          <w:rFonts w:ascii="方正仿宋_GB2312" w:eastAsia="方正仿宋_GB2312" w:cs="方正仿宋_GB2312" w:hAnsi="方正仿宋_GB2312" w:hint="eastAsia"/>
          <w:spacing w:val="3"/>
          <w:sz w:val="21"/>
          <w:szCs w:val="21"/>
          <w:lang w:val="en-US" w:eastAsia="zh-CN"/>
        </w:rPr>
      </w:pPr>
      <w:r>
        <w:rPr>
          <w:rFonts w:ascii="方正仿宋_GB2312" w:eastAsia="方正仿宋_GB2312" w:cs="方正仿宋_GB2312" w:hAnsi="方正仿宋_GB2312"/>
          <w:spacing w:val="3"/>
          <w:sz w:val="21"/>
          <w:szCs w:val="21"/>
          <w:lang w:val="en-US" w:eastAsia="zh-CN"/>
        </w:rPr>
        <w:t>3.</w:t>
      </w:r>
      <w:r>
        <w:rPr>
          <w:rFonts w:ascii="方正仿宋_GB2312" w:eastAsia="方正仿宋_GB2312" w:cs="方正仿宋_GB2312" w:hAnsi="方正仿宋_GB2312" w:hint="eastAsia"/>
          <w:spacing w:val="3"/>
          <w:sz w:val="21"/>
          <w:szCs w:val="21"/>
          <w:lang w:val="en-US" w:eastAsia="zh-CN"/>
        </w:rPr>
        <w:t>中标人须保证货物质量问题，符合强制性的国家技术质量规范，符合中华人民共和国国家及行业的安全质量标准，并符合国家有关标准、制造厂标准及合同技术标准要求；以及相关质检机构的检测合格。若验收证实货物存在缺陷，包括潜在的缺陷或使用不符合要求的材料，中标人须无条件接受并自采购人收到货物7日内退货，15日内更换货物服务。</w:t>
      </w:r>
    </w:p>
    <w:p>
      <w:pPr>
        <w:pStyle w:val="15"/>
        <w:keepNext w:val="0"/>
        <w:keepLines w:val="0"/>
        <w:pageBreakBefore w:val="0"/>
        <w:widowControl/>
        <w:kinsoku w:val="0"/>
        <w:wordWrap/>
        <w:overflowPunct/>
        <w:topLinePunct w:val="0"/>
        <w:autoSpaceDE w:val="0"/>
        <w:autoSpaceDN w:val="0"/>
        <w:adjustRightInd w:val="0"/>
        <w:snapToGrid w:val="0"/>
        <w:spacing w:line="400" w:lineRule="exact"/>
        <w:ind w:left="0" w:firstLineChars="200" w:firstLine="432"/>
        <w:textAlignment w:val="baseline"/>
        <w:outlineLvl w:val="4"/>
        <w:rPr>
          <w:rFonts w:ascii="方正仿宋_GB2312" w:eastAsia="方正仿宋_GB2312" w:cs="方正仿宋_GB2312" w:hAnsi="方正仿宋_GB2312"/>
          <w:sz w:val="21"/>
          <w:szCs w:val="21"/>
          <w:lang w:val="en-US" w:eastAsia="zh-CN"/>
        </w:rPr>
      </w:pPr>
      <w:r>
        <w:rPr>
          <w:rFonts w:ascii="方正仿宋_GB2312" w:eastAsia="方正仿宋_GB2312" w:cs="方正仿宋_GB2312" w:hAnsi="方正仿宋_GB2312"/>
          <w:spacing w:val="3"/>
          <w:sz w:val="21"/>
          <w:szCs w:val="21"/>
          <w:lang w:val="en-US" w:eastAsia="zh-CN"/>
        </w:rPr>
        <w:t>4.</w:t>
      </w:r>
      <w:r>
        <w:rPr>
          <w:rFonts w:ascii="方正仿宋_GB2312" w:eastAsia="方正仿宋_GB2312" w:cs="方正仿宋_GB2312" w:hAnsi="方正仿宋_GB2312" w:hint="eastAsia"/>
          <w:spacing w:val="3"/>
          <w:sz w:val="21"/>
          <w:szCs w:val="21"/>
          <w:lang w:val="en-US" w:eastAsia="zh-CN"/>
        </w:rPr>
        <w:t>中标人在收到采购人要求更换有缺陷的货物通知后15日内或在中标人签署货损证明后15日内没有补足或更换货物、或交货仍不符合要求；或中标人未能履行采购合同规定的任何其它义务时，采购人有权向中标人发出违约通知书，中标人应承担赔偿责任。</w:t>
      </w:r>
    </w:p>
    <w:p>
      <w:pPr>
        <w:pStyle w:val="15"/>
        <w:keepNext w:val="0"/>
        <w:keepLines w:val="0"/>
        <w:pageBreakBefore w:val="0"/>
        <w:widowControl/>
        <w:kinsoku w:val="0"/>
        <w:wordWrap/>
        <w:overflowPunct/>
        <w:topLinePunct w:val="0"/>
        <w:autoSpaceDE w:val="0"/>
        <w:autoSpaceDN w:val="0"/>
        <w:adjustRightInd w:val="0"/>
        <w:snapToGrid w:val="0"/>
        <w:spacing w:line="400" w:lineRule="exact"/>
        <w:ind w:left="0" w:firstLineChars="200" w:firstLine="432"/>
        <w:textAlignment w:val="baseline"/>
        <w:outlineLvl w:val="4"/>
        <w:rPr>
          <w:rFonts w:ascii="方正仿宋_GB2312" w:eastAsia="方正仿宋_GB2312" w:cs="方正仿宋_GB2312" w:hint="eastAsia"/>
          <w:spacing w:val="3"/>
          <w:sz w:val="21"/>
          <w:szCs w:val="21"/>
        </w:rPr>
      </w:pPr>
      <w:r>
        <w:rPr>
          <w:rFonts w:ascii="方正仿宋_GB2312" w:eastAsia="方正仿宋_GB2312" w:cs="方正仿宋_GB2312" w:hAnsi="宋体"/>
          <w:spacing w:val="3"/>
          <w:sz w:val="21"/>
          <w:szCs w:val="21"/>
          <w:lang w:bidi="ar-SA"/>
        </w:rPr>
        <w:t>5.</w:t>
      </w:r>
      <w:r>
        <w:rPr>
          <w:rFonts w:ascii="方正仿宋_GB2312" w:eastAsia="方正仿宋_GB2312" w:cs="方正仿宋_GB2312" w:hAnsi="宋体" w:hint="eastAsia"/>
          <w:spacing w:val="3"/>
          <w:sz w:val="21"/>
          <w:szCs w:val="21"/>
          <w:lang w:val="en-US" w:eastAsia="zh-CN" w:bidi="ar-SA"/>
        </w:rPr>
        <w:t>保质期</w:t>
      </w:r>
      <w:r>
        <w:rPr>
          <w:rFonts w:ascii="方正仿宋_GB2312" w:eastAsia="方正仿宋_GB2312" w:cs="方正仿宋_GB2312" w:hAnsi="宋体" w:hint="eastAsia"/>
          <w:spacing w:val="3"/>
          <w:sz w:val="21"/>
          <w:szCs w:val="21"/>
          <w:lang w:bidi="ar-SA"/>
        </w:rPr>
        <w:t>不少于</w:t>
      </w:r>
      <w:r>
        <w:rPr>
          <w:rFonts w:ascii="方正仿宋_GB2312" w:eastAsia="方正仿宋_GB2312" w:cs="方正仿宋_GB2312" w:hAnsi="宋体"/>
          <w:spacing w:val="3"/>
          <w:sz w:val="21"/>
          <w:szCs w:val="21"/>
          <w:lang w:val="en-US" w:eastAsia="zh-CN" w:bidi="ar-SA"/>
        </w:rPr>
        <w:t>12</w:t>
      </w:r>
      <w:r>
        <w:rPr>
          <w:rFonts w:ascii="方正仿宋_GB2312" w:eastAsia="方正仿宋_GB2312" w:cs="方正仿宋_GB2312" w:hAnsi="宋体" w:hint="eastAsia"/>
          <w:spacing w:val="3"/>
          <w:sz w:val="21"/>
          <w:szCs w:val="21"/>
          <w:lang w:bidi="ar-SA"/>
        </w:rPr>
        <w:t>个月（</w:t>
      </w:r>
      <w:r>
        <w:rPr>
          <w:rFonts w:ascii="方正仿宋_GB2312" w:eastAsia="方正仿宋_GB2312" w:cs="方正仿宋_GB2312" w:hAnsi="宋体"/>
          <w:spacing w:val="3"/>
          <w:sz w:val="21"/>
          <w:szCs w:val="21"/>
          <w:lang w:bidi="ar-SA"/>
        </w:rPr>
        <w:t>自</w:t>
      </w:r>
      <w:r>
        <w:rPr>
          <w:rFonts w:ascii="方正仿宋_GB2312" w:eastAsia="方正仿宋_GB2312" w:cs="方正仿宋_GB2312" w:hAnsi="宋体" w:hint="eastAsia"/>
          <w:spacing w:val="3"/>
          <w:sz w:val="21"/>
          <w:szCs w:val="21"/>
          <w:lang w:bidi="ar-SA"/>
        </w:rPr>
        <w:t>验收合格之日起计）</w:t>
      </w:r>
      <w:r>
        <w:rPr>
          <w:rFonts w:ascii="方正仿宋_GB2312" w:eastAsia="方正仿宋_GB2312" w:cs="方正仿宋_GB2312" w:hAnsi="宋体"/>
          <w:spacing w:val="3"/>
          <w:sz w:val="21"/>
          <w:szCs w:val="21"/>
          <w:lang w:bidi="ar-SA"/>
        </w:rPr>
        <w:t>。</w:t>
      </w:r>
    </w:p>
    <w:p>
      <w:pPr>
        <w:pStyle w:val="15"/>
        <w:keepNext w:val="0"/>
        <w:keepLines w:val="0"/>
        <w:pageBreakBefore w:val="0"/>
        <w:widowControl/>
        <w:numPr>
          <w:ilvl w:val="0"/>
          <w:numId w:val="0"/>
        </w:numPr>
        <w:kinsoku w:val="0"/>
        <w:wordWrap/>
        <w:overflowPunct/>
        <w:topLinePunct w:val="0"/>
        <w:autoSpaceDE w:val="0"/>
        <w:autoSpaceDN w:val="0"/>
        <w:adjustRightInd w:val="0"/>
        <w:snapToGrid w:val="0"/>
        <w:spacing w:beforeAutospacing="0" w:afterAutospacing="0" w:line="400" w:lineRule="exact"/>
        <w:ind w:left="432"/>
        <w:textAlignment w:val="baseline"/>
        <w:outlineLvl w:val="4"/>
        <w:rPr>
          <w:rFonts w:ascii="方正仿宋_GB2312" w:eastAsia="方正仿宋_GB2312" w:cs="方正仿宋_GB2312" w:hAnsi="方正仿宋_GB2312" w:hint="eastAsia"/>
          <w:sz w:val="21"/>
          <w:szCs w:val="21"/>
        </w:rPr>
      </w:pPr>
      <w:r>
        <w:rPr>
          <w:rFonts w:ascii="方正仿宋_GB2312" w:eastAsia="方正仿宋_GB2312" w:cs="方正仿宋_GB2312" w:hAnsi="方正仿宋_GB2312"/>
          <w:b/>
          <w:bCs/>
          <w:spacing w:val="3"/>
          <w:sz w:val="21"/>
          <w:szCs w:val="21"/>
          <w:lang w:val="en-US" w:eastAsia="zh-CN"/>
          <w:highlight w:val="none"/>
        </w:rPr>
        <w:t>（七）</w:t>
      </w:r>
      <w:r>
        <w:rPr>
          <w:rFonts w:ascii="方正仿宋_GB2312" w:eastAsia="方正仿宋_GB2312" w:cs="方正仿宋_GB2312" w:hAnsi="方正仿宋_GB2312" w:hint="eastAsia"/>
          <w:b/>
          <w:bCs/>
          <w:spacing w:val="3"/>
          <w:sz w:val="21"/>
          <w:szCs w:val="21"/>
          <w:lang w:val="en-US" w:eastAsia="zh-CN"/>
          <w:highlight w:val="none"/>
        </w:rPr>
        <w:t>验收标准</w:t>
      </w:r>
    </w:p>
    <w:p>
      <w:pPr>
        <w:pStyle w:val="15"/>
        <w:keepNext w:val="0"/>
        <w:keepLines w:val="0"/>
        <w:pageBreakBefore w:val="0"/>
        <w:widowControl/>
        <w:numPr>
          <w:ilvl w:val="0"/>
          <w:numId w:val="0"/>
        </w:numPr>
        <w:kinsoku w:val="0"/>
        <w:wordWrap/>
        <w:overflowPunct/>
        <w:topLinePunct w:val="0"/>
        <w:autoSpaceDE w:val="0"/>
        <w:autoSpaceDN w:val="0"/>
        <w:adjustRightInd w:val="0"/>
        <w:snapToGrid w:val="0"/>
        <w:spacing w:beforeAutospacing="0" w:afterAutospacing="0" w:line="400" w:lineRule="exact"/>
        <w:ind w:left="0" w:firstLineChars="200" w:firstLine="420"/>
        <w:textAlignment w:val="baseline"/>
        <w:outlineLvl w:val="4"/>
        <w:rPr>
          <w:rFonts w:ascii="方正仿宋_GB2312" w:eastAsia="方正仿宋_GB2312" w:cs="方正仿宋_GB2312" w:hAnsi="方正仿宋_GB2312" w:hint="eastAsia"/>
          <w:sz w:val="21"/>
          <w:szCs w:val="21"/>
          <w:lang w:val="en-US" w:eastAsia="zh-CN"/>
        </w:rPr>
      </w:pPr>
      <w:r>
        <w:rPr>
          <w:rFonts w:ascii="方正仿宋_GB2312" w:eastAsia="方正仿宋_GB2312" w:cs="方正仿宋_GB2312" w:hAnsi="方正仿宋_GB2312" w:hint="eastAsia"/>
          <w:sz w:val="21"/>
          <w:szCs w:val="21"/>
          <w:lang w:val="en-US" w:eastAsia="zh-CN"/>
        </w:rPr>
        <w:t>1.验收工作由采购人和成交供应商严格按照国家质量验收规范合格标准及采购文件要求、合同及成交供应商承诺的技术要求和质量标准逐条进行验收，验收过程中所产生的一切费用均由成交供应商承担，报价时应考虑相关费用。</w:t>
      </w:r>
    </w:p>
    <w:p>
      <w:pPr>
        <w:pStyle w:val="15"/>
        <w:keepNext w:val="0"/>
        <w:keepLines w:val="0"/>
        <w:pageBreakBefore w:val="0"/>
        <w:widowControl/>
        <w:numPr>
          <w:ilvl w:val="0"/>
          <w:numId w:val="0"/>
        </w:numPr>
        <w:kinsoku w:val="0"/>
        <w:wordWrap/>
        <w:overflowPunct/>
        <w:topLinePunct w:val="0"/>
        <w:autoSpaceDE w:val="0"/>
        <w:autoSpaceDN w:val="0"/>
        <w:adjustRightInd w:val="0"/>
        <w:snapToGrid w:val="0"/>
        <w:spacing w:beforeAutospacing="0" w:afterAutospacing="0" w:line="400" w:lineRule="exact"/>
        <w:ind w:left="0" w:firstLineChars="200" w:firstLine="420"/>
        <w:textAlignment w:val="baseline"/>
        <w:outlineLvl w:val="4"/>
        <w:rPr>
          <w:rFonts w:ascii="方正仿宋_GB2312" w:eastAsia="方正仿宋_GB2312" w:cs="方正仿宋_GB2312" w:hAnsi="方正仿宋_GB2312"/>
          <w:sz w:val="21"/>
          <w:szCs w:val="21"/>
          <w:lang w:val="en-US" w:eastAsia="zh-CN"/>
        </w:rPr>
      </w:pPr>
      <w:r>
        <w:rPr>
          <w:rFonts w:ascii="方正仿宋_GB2312" w:eastAsia="方正仿宋_GB2312" w:cs="方正仿宋_GB2312" w:hAnsi="方正仿宋_GB2312" w:hint="eastAsia"/>
          <w:sz w:val="21"/>
          <w:szCs w:val="21"/>
          <w:lang w:val="en-US" w:eastAsia="zh-CN"/>
        </w:rPr>
        <w:t>2.验收应符合国家相关法规及合同的技术要求，参数要求必须符合采购文件参数规定，如发现与采购文件参数不符且造成无法验收的，将以不实质响应竞标要求论处。</w:t>
      </w:r>
    </w:p>
    <w:p>
      <w:pPr>
        <w:pStyle w:val="15"/>
        <w:keepNext w:val="0"/>
        <w:keepLines w:val="0"/>
        <w:pageBreakBefore w:val="0"/>
        <w:widowControl/>
        <w:numPr>
          <w:ilvl w:val="0"/>
          <w:numId w:val="0"/>
        </w:numPr>
        <w:tabs>
          <w:tab w:val="left" w:pos="312"/>
        </w:tabs>
        <w:kinsoku w:val="0"/>
        <w:wordWrap/>
        <w:overflowPunct/>
        <w:topLinePunct w:val="0"/>
        <w:autoSpaceDE w:val="0"/>
        <w:autoSpaceDN w:val="0"/>
        <w:adjustRightInd w:val="0"/>
        <w:snapToGrid w:val="0"/>
        <w:spacing w:line="400" w:lineRule="exact"/>
        <w:ind w:left="0" w:firstLineChars="200" w:firstLine="420"/>
        <w:textAlignment w:val="baseline"/>
        <w:outlineLvl w:val="4"/>
        <w:rPr>
          <w:rFonts w:ascii="方正仿宋_GB2312" w:eastAsia="方正仿宋_GB2312" w:cs="方正仿宋_GB2312" w:hAnsi="方正仿宋_GB2312" w:hint="eastAsia"/>
          <w:sz w:val="21"/>
          <w:szCs w:val="21"/>
          <w:lang w:val="en-US" w:eastAsia="zh-CN"/>
        </w:rPr>
      </w:pPr>
      <w:r>
        <w:rPr>
          <w:rFonts w:ascii="方正仿宋_GB2312" w:eastAsia="方正仿宋_GB2312" w:cs="方正仿宋_GB2312" w:hAnsi="方正仿宋_GB2312"/>
          <w:sz w:val="21"/>
          <w:szCs w:val="21"/>
          <w:lang w:val="en-US" w:eastAsia="zh-CN"/>
        </w:rPr>
        <w:t>3.</w:t>
      </w:r>
      <w:r>
        <w:rPr>
          <w:rFonts w:ascii="方正仿宋_GB2312" w:eastAsia="方正仿宋_GB2312" w:cs="方正仿宋_GB2312" w:hAnsi="方正仿宋_GB2312" w:hint="eastAsia"/>
          <w:sz w:val="21"/>
          <w:szCs w:val="21"/>
          <w:lang w:val="en-US" w:eastAsia="zh-CN"/>
        </w:rPr>
        <w:t>中标人须保证其所提供的产品均符合环保要求，无刺激性或其它不适异味，若存在刺激性或其他不适异味，则采购人有权要求成交人在5个工作日内对产品进行相应处理完毕，使产品达到无刺激性或其它不适异味，否则采购人有权拒绝验收。</w:t>
      </w:r>
    </w:p>
    <w:p>
      <w:pPr>
        <w:pStyle w:val="15"/>
        <w:keepNext w:val="0"/>
        <w:keepLines w:val="0"/>
        <w:pageBreakBefore w:val="0"/>
        <w:widowControl/>
        <w:numPr>
          <w:ilvl w:val="0"/>
          <w:numId w:val="0"/>
        </w:numPr>
        <w:tabs>
          <w:tab w:val="left" w:pos="312"/>
        </w:tabs>
        <w:kinsoku w:val="0"/>
        <w:wordWrap/>
        <w:overflowPunct/>
        <w:topLinePunct w:val="0"/>
        <w:autoSpaceDE w:val="0"/>
        <w:autoSpaceDN w:val="0"/>
        <w:adjustRightInd w:val="0"/>
        <w:snapToGrid w:val="0"/>
        <w:spacing w:line="400" w:lineRule="exact"/>
        <w:ind w:left="0" w:firstLineChars="200" w:firstLine="420"/>
        <w:textAlignment w:val="baseline"/>
        <w:outlineLvl w:val="4"/>
        <w:rPr>
          <w:rFonts w:ascii="方正仿宋_GB2312" w:eastAsia="方正仿宋_GB2312" w:cs="方正仿宋_GB2312" w:hAnsi="方正仿宋_GB2312"/>
          <w:b/>
          <w:bCs/>
          <w:sz w:val="21"/>
          <w:szCs w:val="21"/>
          <w:lang w:val="en-US" w:eastAsia="zh-CN"/>
        </w:rPr>
      </w:pPr>
      <w:r>
        <w:rPr>
          <w:rFonts w:ascii="方正仿宋_GB2312" w:eastAsia="方正仿宋_GB2312" w:cs="方正仿宋_GB2312" w:hAnsi="方正仿宋_GB2312"/>
          <w:sz w:val="21"/>
          <w:szCs w:val="21"/>
        </w:rPr>
        <w:t>4.</w:t>
      </w:r>
      <w:r>
        <w:rPr>
          <w:rFonts w:ascii="方正仿宋_GB2312" w:eastAsia="方正仿宋_GB2312" w:cs="方正仿宋_GB2312" w:hAnsi="方正仿宋_GB2312" w:hint="eastAsia"/>
          <w:sz w:val="21"/>
          <w:szCs w:val="21"/>
        </w:rPr>
        <w:t>验收时出现争议的，采购人有权组织第三方有资质机构进行验收后，若</w:t>
      </w:r>
      <w:r>
        <w:rPr>
          <w:rFonts w:ascii="方正仿宋_GB2312" w:eastAsia="方正仿宋_GB2312" w:cs="方正仿宋_GB2312" w:hAnsi="方正仿宋_GB2312" w:hint="eastAsia"/>
          <w:sz w:val="21"/>
          <w:szCs w:val="21"/>
          <w:lang w:val="en-US" w:eastAsia="zh-CN"/>
        </w:rPr>
        <w:t>中标</w:t>
      </w:r>
      <w:r>
        <w:rPr>
          <w:rFonts w:ascii="方正仿宋_GB2312" w:eastAsia="方正仿宋_GB2312" w:cs="方正仿宋_GB2312" w:hAnsi="方正仿宋_GB2312" w:hint="eastAsia"/>
          <w:sz w:val="21"/>
          <w:szCs w:val="21"/>
        </w:rPr>
        <w:t>人的竞标产品仍然达不到使用要求标准，仍无法通过验收的，采购人有权追究成交人违约责任，并解除合同。</w:t>
      </w:r>
    </w:p>
    <w:p>
      <w:pPr>
        <w:pStyle w:val="15"/>
        <w:keepNext w:val="0"/>
        <w:keepLines w:val="0"/>
        <w:pageBreakBefore w:val="0"/>
        <w:widowControl/>
        <w:numPr>
          <w:ilvl w:val="0"/>
          <w:numId w:val="0"/>
        </w:numPr>
        <w:kinsoku w:val="0"/>
        <w:wordWrap/>
        <w:overflowPunct/>
        <w:topLinePunct w:val="0"/>
        <w:autoSpaceDE w:val="0"/>
        <w:autoSpaceDN w:val="0"/>
        <w:adjustRightInd w:val="0"/>
        <w:snapToGrid w:val="0"/>
        <w:spacing w:beforeAutospacing="0" w:afterAutospacing="0" w:line="400" w:lineRule="exact"/>
        <w:ind w:left="0" w:firstLineChars="200" w:firstLine="420"/>
        <w:textAlignment w:val="baseline"/>
        <w:outlineLvl w:val="4"/>
        <w:rPr>
          <w:rFonts w:ascii="方正仿宋_GB2312" w:eastAsia="方正仿宋_GB2312" w:cs="方正仿宋_GB2312" w:hAnsi="方正仿宋_GB2312" w:hint="eastAsia"/>
          <w:sz w:val="21"/>
          <w:szCs w:val="21"/>
          <w:lang w:val="en-US" w:eastAsia="zh-CN"/>
        </w:rPr>
      </w:pPr>
      <w:r>
        <w:rPr>
          <w:rFonts w:ascii="方正仿宋_GB2312" w:eastAsia="方正仿宋_GB2312" w:cs="方正仿宋_GB2312" w:hAnsi="方正仿宋_GB2312"/>
          <w:sz w:val="21"/>
          <w:szCs w:val="21"/>
        </w:rPr>
        <w:t>5.</w:t>
      </w:r>
      <w:r>
        <w:rPr>
          <w:rFonts w:ascii="方正仿宋_GB2312" w:eastAsia="方正仿宋_GB2312" w:cs="方正仿宋_GB2312" w:hAnsi="方正仿宋_GB2312" w:hint="eastAsia"/>
          <w:sz w:val="21"/>
          <w:szCs w:val="21"/>
        </w:rPr>
        <w:t>成交人提供所有货物必须是具备厂家合法渠道的全新正品</w:t>
      </w:r>
    </w:p>
    <w:p>
      <w:pPr>
        <w:pStyle w:val="15"/>
        <w:keepNext w:val="0"/>
        <w:keepLines w:val="0"/>
        <w:pageBreakBefore w:val="0"/>
        <w:widowControl/>
        <w:numPr>
          <w:ilvl w:val="0"/>
          <w:numId w:val="3"/>
        </w:numPr>
        <w:kinsoku w:val="0"/>
        <w:wordWrap/>
        <w:overflowPunct/>
        <w:topLinePunct w:val="0"/>
        <w:autoSpaceDE w:val="0"/>
        <w:autoSpaceDN w:val="0"/>
        <w:adjustRightInd w:val="0"/>
        <w:snapToGrid w:val="0"/>
        <w:spacing w:beforeAutospacing="0" w:afterAutospacing="0" w:line="400" w:lineRule="exact"/>
        <w:ind w:left="0" w:firstLineChars="200" w:firstLine="400"/>
        <w:textAlignment w:val="baseline"/>
        <w:outlineLvl w:val="4"/>
        <w:rPr>
          <w:rFonts w:ascii="方正仿宋_GB2312" w:eastAsia="方正仿宋_GB2312" w:cs="方正仿宋_GB2312" w:hAnsi="方正仿宋_GB2312" w:hint="eastAsia"/>
          <w:sz w:val="21"/>
          <w:szCs w:val="21"/>
        </w:rPr>
      </w:pPr>
      <w:r>
        <w:rPr>
          <w:rFonts w:ascii="方正仿宋_GB2312" w:eastAsia="方正仿宋_GB2312" w:cs="方正仿宋_GB2312" w:hAnsi="方正仿宋_GB2312" w:hint="eastAsia"/>
          <w:b/>
          <w:bCs/>
          <w:spacing w:val="-5"/>
          <w:sz w:val="21"/>
          <w:szCs w:val="21"/>
        </w:rPr>
        <w:t>其他要求</w:t>
      </w:r>
    </w:p>
    <w:p>
      <w:pPr>
        <w:pStyle w:val="15"/>
        <w:keepNext w:val="0"/>
        <w:keepLines w:val="0"/>
        <w:pageBreakBefore w:val="0"/>
        <w:widowControl/>
        <w:kinsoku w:val="0"/>
        <w:wordWrap/>
        <w:overflowPunct/>
        <w:topLinePunct w:val="0"/>
        <w:autoSpaceDE w:val="0"/>
        <w:autoSpaceDN w:val="0"/>
        <w:adjustRightInd w:val="0"/>
        <w:snapToGrid w:val="0"/>
        <w:spacing w:beforeAutospacing="0" w:afterAutospacing="0" w:line="400" w:lineRule="exact"/>
        <w:ind w:left="0" w:firstLineChars="200" w:firstLine="404"/>
        <w:textAlignment w:val="baseline"/>
        <w:rPr>
          <w:rFonts w:ascii="方正仿宋_GB2312" w:eastAsia="方正仿宋_GB2312" w:cs="方正仿宋_GB2312" w:hAnsi="方正仿宋_GB2312" w:hint="eastAsia"/>
          <w:sz w:val="21"/>
          <w:szCs w:val="21"/>
        </w:rPr>
      </w:pPr>
      <w:r>
        <w:rPr>
          <w:rFonts w:ascii="方正仿宋_GB2312" w:eastAsia="方正仿宋_GB2312" w:cs="方正仿宋_GB2312" w:hAnsi="方正仿宋_GB2312" w:hint="eastAsia"/>
          <w:spacing w:val="-4"/>
          <w:sz w:val="21"/>
          <w:szCs w:val="21"/>
        </w:rPr>
        <w:t>1.</w:t>
      </w:r>
      <w:r>
        <w:rPr>
          <w:rFonts w:ascii="方正仿宋_GB2312" w:eastAsia="方正仿宋_GB2312" w:cs="方正仿宋_GB2312" w:hAnsi="方正仿宋_GB2312" w:hint="eastAsia"/>
          <w:spacing w:val="-4"/>
          <w:sz w:val="21"/>
          <w:szCs w:val="21"/>
          <w:lang w:val="en-US" w:eastAsia="zh-CN"/>
        </w:rPr>
        <w:t>投标人</w:t>
      </w:r>
      <w:r>
        <w:rPr>
          <w:rFonts w:ascii="方正仿宋_GB2312" w:eastAsia="方正仿宋_GB2312" w:cs="方正仿宋_GB2312" w:hAnsi="方正仿宋_GB2312" w:hint="eastAsia"/>
          <w:spacing w:val="-4"/>
          <w:sz w:val="21"/>
          <w:szCs w:val="21"/>
        </w:rPr>
        <w:t>应遵守国家的法律、法规和有关规章制度，遵守有关</w:t>
      </w:r>
      <w:r>
        <w:rPr>
          <w:rFonts w:ascii="方正仿宋_GB2312" w:eastAsia="方正仿宋_GB2312" w:cs="方正仿宋_GB2312" w:hAnsi="方正仿宋_GB2312" w:hint="eastAsia"/>
          <w:spacing w:val="-5"/>
          <w:sz w:val="21"/>
          <w:szCs w:val="21"/>
        </w:rPr>
        <w:t>法律法规及</w:t>
      </w:r>
      <w:r>
        <w:rPr>
          <w:rFonts w:ascii="方正仿宋_GB2312" w:eastAsia="方正仿宋_GB2312" w:cs="方正仿宋_GB2312" w:hAnsi="方正仿宋_GB2312" w:hint="eastAsia"/>
          <w:spacing w:val="-1"/>
          <w:sz w:val="21"/>
          <w:szCs w:val="21"/>
        </w:rPr>
        <w:t>有关行为准则，作出实质性服务承诺。</w:t>
      </w:r>
    </w:p>
    <w:p>
      <w:pPr>
        <w:pStyle w:val="15"/>
        <w:keepNext w:val="0"/>
        <w:keepLines w:val="0"/>
        <w:pageBreakBefore w:val="0"/>
        <w:widowControl/>
        <w:kinsoku w:val="0"/>
        <w:wordWrap/>
        <w:overflowPunct/>
        <w:topLinePunct w:val="0"/>
        <w:autoSpaceDE w:val="0"/>
        <w:autoSpaceDN w:val="0"/>
        <w:adjustRightInd w:val="0"/>
        <w:snapToGrid w:val="0"/>
        <w:spacing w:beforeAutospacing="0" w:afterAutospacing="0" w:line="400" w:lineRule="exact"/>
        <w:ind w:left="0" w:firstLineChars="200" w:firstLine="404"/>
        <w:textAlignment w:val="baseline"/>
        <w:rPr>
          <w:rFonts w:ascii="方正仿宋_GB2312" w:eastAsia="方正仿宋_GB2312" w:cs="方正仿宋_GB2312" w:hAnsi="黑体" w:hint="eastAsia"/>
          <w:b/>
          <w:bCs/>
          <w:spacing w:val="-4"/>
          <w:sz w:val="21"/>
          <w:szCs w:val="21"/>
        </w:rPr>
      </w:pPr>
      <w:r>
        <w:rPr>
          <w:rFonts w:ascii="方正仿宋_GB2312" w:eastAsia="方正仿宋_GB2312" w:cs="方正仿宋_GB2312" w:hAnsi="方正仿宋_GB2312" w:hint="eastAsia"/>
          <w:b/>
          <w:bCs/>
          <w:spacing w:val="-4"/>
          <w:sz w:val="21"/>
          <w:szCs w:val="21"/>
        </w:rPr>
        <w:t>2.竞标报价保留2位小数；竞标产品报价不得高于单项限价，竞标总报价不得高于项目采购预算金额，竞标产品报价高于高于单项限价或竞标总报价高于项目采购预算金额的为无效报价，竞标无效。</w:t>
      </w:r>
    </w:p>
    <w:p>
      <w:pPr>
        <w:pStyle w:val="15"/>
        <w:keepNext w:val="0"/>
        <w:keepLines w:val="0"/>
        <w:pageBreakBefore w:val="0"/>
        <w:widowControl/>
        <w:kinsoku w:val="0"/>
        <w:wordWrap/>
        <w:overflowPunct/>
        <w:topLinePunct w:val="0"/>
        <w:autoSpaceDE w:val="0"/>
        <w:autoSpaceDN w:val="0"/>
        <w:adjustRightInd w:val="0"/>
        <w:snapToGrid w:val="0"/>
        <w:spacing w:beforeAutospacing="0" w:afterAutospacing="0" w:line="400" w:lineRule="exact"/>
        <w:ind w:left="0" w:firstLineChars="200" w:firstLine="416"/>
        <w:textAlignment w:val="baseline"/>
        <w:rPr>
          <w:rFonts w:ascii="方正仿宋_GB2312" w:eastAsia="方正仿宋_GB2312" w:cs="方正仿宋_GB2312" w:hAnsi="方正仿宋_GB2312"/>
          <w:sz w:val="21"/>
          <w:szCs w:val="21"/>
        </w:rPr>
      </w:pPr>
      <w:r>
        <w:rPr>
          <w:rFonts w:ascii="方正仿宋_GB2312" w:eastAsia="方正仿宋_GB2312" w:cs="方正仿宋_GB2312" w:hAnsi="方正仿宋_GB2312" w:hint="eastAsia"/>
          <w:spacing w:val="-1"/>
          <w:sz w:val="21"/>
          <w:szCs w:val="21"/>
        </w:rPr>
        <w:t>3.中标机构不得擅自将项目转包第三方，否则我院将解除合同，终止合作。</w:t>
      </w:r>
    </w:p>
    <w:p>
      <w:pPr>
        <w:pStyle w:val="15"/>
        <w:keepNext w:val="0"/>
        <w:keepLines w:val="0"/>
        <w:pageBreakBefore w:val="0"/>
        <w:widowControl/>
        <w:kinsoku w:val="0"/>
        <w:wordWrap/>
        <w:overflowPunct/>
        <w:topLinePunct w:val="0"/>
        <w:autoSpaceDE w:val="0"/>
        <w:autoSpaceDN w:val="0"/>
        <w:adjustRightInd w:val="0"/>
        <w:snapToGrid w:val="0"/>
        <w:spacing w:beforeAutospacing="0" w:afterAutospacing="0" w:line="400" w:lineRule="exact"/>
        <w:ind w:left="0" w:firstLineChars="200" w:firstLine="420"/>
        <w:textAlignment w:val="baseline"/>
        <w:rPr>
          <w:rFonts w:ascii="方正仿宋_GB2312" w:eastAsia="方正仿宋_GB2312" w:cs="方正仿宋_GB2312" w:hAnsi="宋体"/>
          <w:sz w:val="21"/>
          <w:szCs w:val="21"/>
          <w:lang w:bidi="ar-SA"/>
        </w:rPr>
      </w:pPr>
      <w:r>
        <w:rPr>
          <w:rFonts w:ascii="方正仿宋_GB2312" w:eastAsia="方正仿宋_GB2312" w:cs="方正仿宋_GB2312" w:hAnsi="方正仿宋_GB2312"/>
          <w:sz w:val="21"/>
          <w:szCs w:val="21"/>
        </w:rPr>
        <w:t>4.</w:t>
      </w:r>
      <w:r>
        <w:rPr>
          <w:rFonts w:ascii="方正仿宋_GB2312" w:eastAsia="方正仿宋_GB2312" w:cs="方正仿宋_GB2312" w:hAnsi="宋体" w:hint="eastAsia"/>
          <w:spacing w:val="3"/>
          <w:sz w:val="21"/>
          <w:szCs w:val="21"/>
          <w:lang w:bidi="ar-SA"/>
        </w:rPr>
        <w:t>成交人须免费送货上门，免费装卸。</w:t>
      </w:r>
    </w:p>
    <w:p>
      <w:pPr>
        <w:pStyle w:val="15"/>
        <w:keepNext w:val="0"/>
        <w:keepLines w:val="0"/>
        <w:pageBreakBefore w:val="0"/>
        <w:widowControl/>
        <w:kinsoku w:val="0"/>
        <w:wordWrap/>
        <w:overflowPunct/>
        <w:topLinePunct w:val="0"/>
        <w:autoSpaceDE w:val="0"/>
        <w:autoSpaceDN w:val="0"/>
        <w:adjustRightInd w:val="0"/>
        <w:snapToGrid w:val="0"/>
        <w:spacing w:beforeAutospacing="0" w:afterAutospacing="0" w:line="400" w:lineRule="exact"/>
        <w:ind w:left="0" w:firstLineChars="200" w:firstLine="420"/>
        <w:textAlignment w:val="baseline"/>
        <w:rPr>
          <w:rFonts w:ascii="方正仿宋_GB2312" w:eastAsia="方正仿宋_GB2312" w:cs="方正仿宋_GB2312" w:hAnsi="方正仿宋_GB2312" w:hint="eastAsia"/>
          <w:sz w:val="21"/>
          <w:szCs w:val="21"/>
        </w:rPr>
      </w:pPr>
      <w:r>
        <w:rPr>
          <w:rFonts w:ascii="方正仿宋_GB2312" w:eastAsia="方正仿宋_GB2312" w:cs="方正仿宋_GB2312" w:hAnsi="宋体"/>
          <w:sz w:val="21"/>
          <w:szCs w:val="21"/>
          <w:lang w:bidi="ar-SA"/>
        </w:rPr>
        <w:t>5.付款方式：</w:t>
      </w:r>
      <w:r>
        <w:rPr>
          <w:rFonts w:ascii="方正仿宋_GB2312" w:eastAsia="方正仿宋_GB2312" w:cs="方正仿宋_GB2312" w:hAnsi="方正仿宋_GB2312" w:hint="eastAsia"/>
          <w:sz w:val="21"/>
          <w:szCs w:val="21"/>
          <w:lang w:val="en-US" w:eastAsia="zh-CN" w:bidi="ar-SA"/>
        </w:rPr>
        <w:t>本项目无预付款。</w:t>
      </w:r>
      <w:r>
        <w:rPr>
          <w:rFonts w:ascii="方正仿宋_GB2312" w:eastAsia="方正仿宋_GB2312" w:cs="方正仿宋_GB2312" w:hAnsi="黑体"/>
          <w:sz w:val="21"/>
          <w:szCs w:val="21"/>
          <w:lang w:val="en-US" w:eastAsia="zh-CN" w:bidi="ar-SA"/>
        </w:rPr>
        <w:t>采购人自收到成交人</w:t>
      </w:r>
      <w:r>
        <w:rPr>
          <w:rFonts w:ascii="方正仿宋_GB2312" w:eastAsia="方正仿宋_GB2312" w:cs="方正仿宋_GB2312" w:hAnsi="黑体" w:hint="eastAsia"/>
          <w:sz w:val="21"/>
          <w:szCs w:val="21"/>
          <w:lang w:val="en-US" w:eastAsia="zh-CN" w:bidi="ar-SA"/>
        </w:rPr>
        <w:t>提交请款函、验收合格报告、有效国家税务局票据等请款资料</w:t>
      </w:r>
      <w:r>
        <w:rPr>
          <w:rFonts w:ascii="方正仿宋_GB2312" w:eastAsia="方正仿宋_GB2312" w:cs="方正仿宋_GB2312" w:hAnsi="黑体"/>
          <w:sz w:val="21"/>
          <w:szCs w:val="21"/>
          <w:lang w:val="en-US" w:eastAsia="zh-CN" w:bidi="ar-SA"/>
        </w:rPr>
        <w:t>后，次月向</w:t>
      </w:r>
      <w:r>
        <w:rPr>
          <w:rFonts w:ascii="方正仿宋_GB2312" w:eastAsia="方正仿宋_GB2312" w:cs="方正仿宋_GB2312" w:hAnsi="黑体" w:hint="eastAsia"/>
          <w:sz w:val="21"/>
          <w:szCs w:val="21"/>
          <w:lang w:val="en-US" w:eastAsia="zh-CN" w:bidi="ar-SA"/>
        </w:rPr>
        <w:t>市财政局申请</w:t>
      </w:r>
      <w:r>
        <w:rPr>
          <w:rFonts w:ascii="方正仿宋_GB2312" w:eastAsia="方正仿宋_GB2312" w:cs="方正仿宋_GB2312" w:hAnsi="仿宋_GB2312"/>
          <w:sz w:val="21"/>
          <w:szCs w:val="21"/>
          <w:lang w:val="en-US" w:eastAsia="zh-CN" w:bidi="ar-SA"/>
        </w:rPr>
        <w:t>60个工作日内支付该</w:t>
      </w:r>
      <w:r>
        <w:rPr>
          <w:rFonts w:ascii="方正仿宋_GB2312" w:eastAsia="方正仿宋_GB2312" w:cs="方正仿宋_GB2312" w:hAnsi="黑体"/>
          <w:sz w:val="21"/>
          <w:szCs w:val="21"/>
          <w:lang w:val="en-US" w:eastAsia="zh-CN" w:bidi="ar-SA"/>
        </w:rPr>
        <w:t>项目</w:t>
      </w:r>
      <w:r>
        <w:rPr>
          <w:rFonts w:ascii="方正仿宋_GB2312" w:eastAsia="方正仿宋_GB2312" w:cs="方正仿宋_GB2312" w:hAnsi="黑体" w:hint="eastAsia"/>
          <w:sz w:val="21"/>
          <w:szCs w:val="21"/>
          <w:lang w:val="en-US" w:eastAsia="zh-CN" w:bidi="ar-SA"/>
        </w:rPr>
        <w:t>款项</w:t>
      </w:r>
      <w:r>
        <w:rPr>
          <w:rFonts w:ascii="方正仿宋_GB2312" w:eastAsia="方正仿宋_GB2312" w:cs="方正仿宋_GB2312" w:hAnsi="黑体"/>
          <w:sz w:val="21"/>
          <w:szCs w:val="21"/>
          <w:lang w:val="en-US" w:eastAsia="zh-CN" w:bidi="ar-SA"/>
        </w:rPr>
        <w:t>。</w:t>
      </w:r>
    </w:p>
    <w:p>
      <w:pPr>
        <w:keepNext w:val="0"/>
        <w:keepLines w:val="0"/>
        <w:pageBreakBefore w:val="0"/>
        <w:widowControl/>
        <w:kinsoku w:val="0"/>
        <w:wordWrap/>
        <w:overflowPunct/>
        <w:topLinePunct w:val="0"/>
        <w:autoSpaceDE w:val="0"/>
        <w:autoSpaceDN w:val="0"/>
        <w:adjustRightInd w:val="0"/>
        <w:snapToGrid w:val="0"/>
        <w:spacing w:beforeAutospacing="0" w:afterAutospacing="0" w:line="400" w:lineRule="exact"/>
        <w:ind w:left="0" w:firstLineChars="200" w:firstLine="420"/>
        <w:textAlignment w:val="baseline"/>
        <w:rPr>
          <w:rFonts w:ascii="方正仿宋_GB2312" w:eastAsia="方正仿宋_GB2312" w:cs="方正仿宋_GB2312" w:hAnsi="方正仿宋_GB2312" w:hint="eastAsia"/>
          <w:sz w:val="21"/>
          <w:szCs w:val="21"/>
        </w:rPr>
      </w:pPr>
    </w:p>
    <w:p>
      <w:pPr>
        <w:keepNext w:val="0"/>
        <w:keepLines w:val="0"/>
        <w:pageBreakBefore w:val="0"/>
        <w:widowControl/>
        <w:numPr>
          <w:ilvl w:val="0"/>
          <w:numId w:val="0"/>
        </w:numPr>
        <w:kinsoku w:val="0"/>
        <w:wordWrap/>
        <w:overflowPunct/>
        <w:topLinePunct w:val="0"/>
        <w:autoSpaceDE w:val="0"/>
        <w:autoSpaceDN w:val="0"/>
        <w:adjustRightInd w:val="0"/>
        <w:snapToGrid w:val="0"/>
        <w:spacing w:line="560" w:lineRule="exact"/>
        <w:jc w:val="center"/>
        <w:textAlignment w:val="baseline"/>
        <w:rPr>
          <w:rFonts w:ascii="方正公文小标宋" w:eastAsia="方正公文小标宋" w:cs="方正公文小标宋" w:hAnsi="方正公文小标宋"/>
          <w:sz w:val="52"/>
          <w:szCs w:val="52"/>
          <w:lang w:val="en-US" w:eastAsia="zh-CN"/>
        </w:rPr>
      </w:pPr>
    </w:p>
    <w:p>
      <w:pPr>
        <w:keepNext w:val="0"/>
        <w:keepLines w:val="0"/>
        <w:pageBreakBefore w:val="0"/>
        <w:widowControl/>
        <w:numPr>
          <w:ilvl w:val="0"/>
          <w:numId w:val="0"/>
        </w:numPr>
        <w:kinsoku w:val="0"/>
        <w:wordWrap/>
        <w:overflowPunct/>
        <w:topLinePunct w:val="0"/>
        <w:autoSpaceDE w:val="0"/>
        <w:autoSpaceDN w:val="0"/>
        <w:adjustRightInd w:val="0"/>
        <w:snapToGrid w:val="0"/>
        <w:spacing w:line="560" w:lineRule="exact"/>
        <w:jc w:val="center"/>
        <w:textAlignment w:val="baseline"/>
        <w:rPr>
          <w:rFonts w:ascii="方正公文小标宋" w:eastAsia="方正公文小标宋" w:cs="方正公文小标宋" w:hAnsi="方正公文小标宋"/>
          <w:sz w:val="52"/>
          <w:szCs w:val="52"/>
          <w:lang w:val="en-US" w:eastAsia="zh-CN"/>
        </w:rPr>
      </w:pPr>
    </w:p>
    <w:p>
      <w:pPr>
        <w:keepNext w:val="0"/>
        <w:keepLines w:val="0"/>
        <w:pageBreakBefore w:val="0"/>
        <w:widowControl/>
        <w:numPr>
          <w:ilvl w:val="0"/>
          <w:numId w:val="0"/>
        </w:numPr>
        <w:kinsoku w:val="0"/>
        <w:wordWrap/>
        <w:overflowPunct/>
        <w:topLinePunct w:val="0"/>
        <w:autoSpaceDE w:val="0"/>
        <w:autoSpaceDN w:val="0"/>
        <w:adjustRightInd w:val="0"/>
        <w:snapToGrid w:val="0"/>
        <w:spacing w:line="560" w:lineRule="exact"/>
        <w:jc w:val="center"/>
        <w:textAlignment w:val="baseline"/>
        <w:rPr>
          <w:rFonts w:ascii="方正公文小标宋" w:eastAsia="方正公文小标宋" w:cs="方正公文小标宋" w:hAnsi="方正公文小标宋"/>
          <w:sz w:val="52"/>
          <w:szCs w:val="52"/>
          <w:lang w:val="en-US" w:eastAsia="zh-CN"/>
        </w:rPr>
      </w:pPr>
    </w:p>
    <w:p>
      <w:pPr>
        <w:keepNext w:val="0"/>
        <w:keepLines w:val="0"/>
        <w:pageBreakBefore w:val="0"/>
        <w:widowControl/>
        <w:numPr>
          <w:ilvl w:val="0"/>
          <w:numId w:val="0"/>
        </w:numPr>
        <w:kinsoku w:val="0"/>
        <w:wordWrap/>
        <w:overflowPunct/>
        <w:topLinePunct w:val="0"/>
        <w:autoSpaceDE w:val="0"/>
        <w:autoSpaceDN w:val="0"/>
        <w:adjustRightInd w:val="0"/>
        <w:snapToGrid w:val="0"/>
        <w:spacing w:line="560" w:lineRule="exact"/>
        <w:jc w:val="center"/>
        <w:textAlignment w:val="baseline"/>
        <w:rPr>
          <w:rFonts w:ascii="方正公文小标宋" w:eastAsia="方正公文小标宋" w:cs="方正公文小标宋" w:hAnsi="方正公文小标宋"/>
          <w:sz w:val="52"/>
          <w:szCs w:val="52"/>
          <w:lang w:val="en-US" w:eastAsia="zh-CN"/>
        </w:rPr>
      </w:pPr>
    </w:p>
    <w:p>
      <w:pPr>
        <w:keepNext w:val="0"/>
        <w:keepLines w:val="0"/>
        <w:pageBreakBefore w:val="0"/>
        <w:widowControl/>
        <w:numPr>
          <w:ilvl w:val="0"/>
          <w:numId w:val="0"/>
        </w:numPr>
        <w:kinsoku w:val="0"/>
        <w:wordWrap/>
        <w:overflowPunct/>
        <w:topLinePunct w:val="0"/>
        <w:autoSpaceDE w:val="0"/>
        <w:autoSpaceDN w:val="0"/>
        <w:adjustRightInd w:val="0"/>
        <w:snapToGrid w:val="0"/>
        <w:spacing w:line="560" w:lineRule="exact"/>
        <w:jc w:val="center"/>
        <w:textAlignment w:val="baseline"/>
        <w:rPr>
          <w:rFonts w:ascii="方正公文小标宋" w:eastAsia="方正公文小标宋" w:cs="方正公文小标宋" w:hAnsi="方正公文小标宋"/>
          <w:sz w:val="52"/>
          <w:szCs w:val="52"/>
          <w:lang w:val="en-US" w:eastAsia="zh-CN"/>
        </w:rPr>
      </w:pPr>
    </w:p>
    <w:p>
      <w:pPr>
        <w:keepNext w:val="0"/>
        <w:keepLines w:val="0"/>
        <w:pageBreakBefore w:val="0"/>
        <w:widowControl/>
        <w:numPr>
          <w:ilvl w:val="0"/>
          <w:numId w:val="0"/>
        </w:numPr>
        <w:kinsoku w:val="0"/>
        <w:wordWrap/>
        <w:overflowPunct/>
        <w:topLinePunct w:val="0"/>
        <w:autoSpaceDE w:val="0"/>
        <w:autoSpaceDN w:val="0"/>
        <w:adjustRightInd w:val="0"/>
        <w:snapToGrid w:val="0"/>
        <w:spacing w:line="560" w:lineRule="exact"/>
        <w:jc w:val="center"/>
        <w:textAlignment w:val="baseline"/>
        <w:rPr>
          <w:rFonts w:ascii="方正公文小标宋" w:eastAsia="方正公文小标宋" w:cs="方正公文小标宋" w:hAnsi="方正公文小标宋"/>
          <w:sz w:val="52"/>
          <w:szCs w:val="52"/>
          <w:lang w:val="en-US" w:eastAsia="zh-CN"/>
        </w:rPr>
      </w:pPr>
    </w:p>
    <w:p>
      <w:pPr>
        <w:keepNext w:val="0"/>
        <w:keepLines w:val="0"/>
        <w:pageBreakBefore w:val="0"/>
        <w:widowControl/>
        <w:numPr>
          <w:ilvl w:val="0"/>
          <w:numId w:val="0"/>
        </w:numPr>
        <w:kinsoku w:val="0"/>
        <w:wordWrap/>
        <w:overflowPunct/>
        <w:topLinePunct w:val="0"/>
        <w:autoSpaceDE w:val="0"/>
        <w:autoSpaceDN w:val="0"/>
        <w:adjustRightInd w:val="0"/>
        <w:snapToGrid w:val="0"/>
        <w:spacing w:line="560" w:lineRule="exact"/>
        <w:jc w:val="center"/>
        <w:textAlignment w:val="baseline"/>
        <w:rPr>
          <w:rFonts w:ascii="方正公文小标宋" w:eastAsia="方正公文小标宋" w:cs="方正公文小标宋" w:hAnsi="方正公文小标宋"/>
          <w:sz w:val="52"/>
          <w:szCs w:val="52"/>
          <w:lang w:val="en-US" w:eastAsia="zh-CN"/>
        </w:rPr>
      </w:pPr>
    </w:p>
    <w:p>
      <w:pPr>
        <w:keepNext w:val="0"/>
        <w:keepLines w:val="0"/>
        <w:pageBreakBefore w:val="0"/>
        <w:widowControl/>
        <w:numPr>
          <w:ilvl w:val="0"/>
          <w:numId w:val="0"/>
        </w:numPr>
        <w:kinsoku w:val="0"/>
        <w:wordWrap/>
        <w:overflowPunct/>
        <w:topLinePunct w:val="0"/>
        <w:autoSpaceDE w:val="0"/>
        <w:autoSpaceDN w:val="0"/>
        <w:adjustRightInd w:val="0"/>
        <w:snapToGrid w:val="0"/>
        <w:spacing w:line="560" w:lineRule="exact"/>
        <w:jc w:val="center"/>
        <w:textAlignment w:val="baseline"/>
        <w:rPr>
          <w:rFonts w:ascii="方正公文小标宋" w:eastAsia="方正公文小标宋" w:cs="方正公文小标宋" w:hAnsi="方正公文小标宋"/>
          <w:sz w:val="52"/>
          <w:szCs w:val="52"/>
          <w:lang w:val="en-US" w:eastAsia="zh-CN"/>
        </w:rPr>
      </w:pPr>
    </w:p>
    <w:p>
      <w:pPr>
        <w:keepNext w:val="0"/>
        <w:keepLines w:val="0"/>
        <w:pageBreakBefore w:val="0"/>
        <w:widowControl/>
        <w:numPr>
          <w:ilvl w:val="0"/>
          <w:numId w:val="0"/>
        </w:numPr>
        <w:kinsoku w:val="0"/>
        <w:wordWrap/>
        <w:overflowPunct/>
        <w:topLinePunct w:val="0"/>
        <w:autoSpaceDE w:val="0"/>
        <w:autoSpaceDN w:val="0"/>
        <w:adjustRightInd w:val="0"/>
        <w:snapToGrid w:val="0"/>
        <w:spacing w:line="560" w:lineRule="exact"/>
        <w:jc w:val="center"/>
        <w:textAlignment w:val="baseline"/>
        <w:rPr>
          <w:rFonts w:ascii="方正公文小标宋" w:eastAsia="方正公文小标宋" w:cs="方正公文小标宋" w:hAnsi="方正公文小标宋"/>
          <w:sz w:val="52"/>
          <w:szCs w:val="52"/>
          <w:lang w:val="en-US" w:eastAsia="zh-CN"/>
        </w:rPr>
      </w:pPr>
    </w:p>
    <w:p>
      <w:pPr>
        <w:keepNext w:val="0"/>
        <w:keepLines w:val="0"/>
        <w:pageBreakBefore w:val="0"/>
        <w:widowControl/>
        <w:numPr>
          <w:ilvl w:val="0"/>
          <w:numId w:val="0"/>
        </w:numPr>
        <w:kinsoku w:val="0"/>
        <w:wordWrap/>
        <w:overflowPunct/>
        <w:topLinePunct w:val="0"/>
        <w:autoSpaceDE w:val="0"/>
        <w:autoSpaceDN w:val="0"/>
        <w:adjustRightInd w:val="0"/>
        <w:snapToGrid w:val="0"/>
        <w:spacing w:line="560" w:lineRule="exact"/>
        <w:jc w:val="center"/>
        <w:textAlignment w:val="baseline"/>
        <w:rPr>
          <w:rFonts w:ascii="方正公文小标宋" w:eastAsia="方正公文小标宋" w:cs="方正公文小标宋" w:hAnsi="方正公文小标宋"/>
          <w:sz w:val="52"/>
          <w:szCs w:val="52"/>
          <w:lang w:val="en-US" w:eastAsia="zh-CN"/>
        </w:rPr>
      </w:pPr>
    </w:p>
    <w:p>
      <w:pPr>
        <w:keepNext w:val="0"/>
        <w:keepLines w:val="0"/>
        <w:pageBreakBefore w:val="0"/>
        <w:widowControl/>
        <w:numPr>
          <w:ilvl w:val="0"/>
          <w:numId w:val="0"/>
        </w:numPr>
        <w:kinsoku w:val="0"/>
        <w:wordWrap/>
        <w:overflowPunct/>
        <w:topLinePunct w:val="0"/>
        <w:autoSpaceDE w:val="0"/>
        <w:autoSpaceDN w:val="0"/>
        <w:adjustRightInd w:val="0"/>
        <w:snapToGrid w:val="0"/>
        <w:spacing w:line="560" w:lineRule="exact"/>
        <w:jc w:val="center"/>
        <w:textAlignment w:val="baseline"/>
        <w:rPr>
          <w:rFonts w:ascii="方正公文小标宋" w:eastAsia="方正公文小标宋" w:cs="方正公文小标宋" w:hAnsi="方正公文小标宋"/>
          <w:sz w:val="52"/>
          <w:szCs w:val="52"/>
          <w:lang w:val="en-US" w:eastAsia="zh-CN"/>
        </w:rPr>
      </w:pPr>
    </w:p>
    <w:p>
      <w:pPr>
        <w:keepNext w:val="0"/>
        <w:keepLines w:val="0"/>
        <w:pageBreakBefore w:val="0"/>
        <w:widowControl/>
        <w:numPr>
          <w:ilvl w:val="0"/>
          <w:numId w:val="0"/>
        </w:numPr>
        <w:kinsoku w:val="0"/>
        <w:wordWrap/>
        <w:overflowPunct/>
        <w:topLinePunct w:val="0"/>
        <w:autoSpaceDE w:val="0"/>
        <w:autoSpaceDN w:val="0"/>
        <w:adjustRightInd w:val="0"/>
        <w:snapToGrid w:val="0"/>
        <w:spacing w:line="560" w:lineRule="exact"/>
        <w:jc w:val="center"/>
        <w:textAlignment w:val="baseline"/>
        <w:rPr>
          <w:rFonts w:ascii="方正公文小标宋" w:eastAsia="方正公文小标宋" w:cs="方正公文小标宋" w:hAnsi="方正公文小标宋"/>
          <w:sz w:val="52"/>
          <w:szCs w:val="52"/>
          <w:lang w:val="en-US" w:eastAsia="zh-CN"/>
        </w:rPr>
      </w:pPr>
    </w:p>
    <w:p>
      <w:pPr>
        <w:keepNext w:val="0"/>
        <w:keepLines w:val="0"/>
        <w:pageBreakBefore w:val="0"/>
        <w:widowControl/>
        <w:numPr>
          <w:ilvl w:val="0"/>
          <w:numId w:val="0"/>
        </w:numPr>
        <w:kinsoku w:val="0"/>
        <w:wordWrap/>
        <w:overflowPunct/>
        <w:topLinePunct w:val="0"/>
        <w:autoSpaceDE w:val="0"/>
        <w:autoSpaceDN w:val="0"/>
        <w:adjustRightInd w:val="0"/>
        <w:snapToGrid w:val="0"/>
        <w:spacing w:line="560" w:lineRule="exact"/>
        <w:jc w:val="center"/>
        <w:textAlignment w:val="baseline"/>
        <w:rPr>
          <w:rFonts w:ascii="方正公文小标宋" w:eastAsia="方正公文小标宋" w:cs="方正公文小标宋" w:hAnsi="方正公文小标宋"/>
          <w:sz w:val="52"/>
          <w:szCs w:val="52"/>
          <w:lang w:val="en-US" w:eastAsia="zh-CN"/>
        </w:rPr>
      </w:pPr>
    </w:p>
    <w:p>
      <w:pPr>
        <w:keepNext w:val="0"/>
        <w:keepLines w:val="0"/>
        <w:pageBreakBefore w:val="0"/>
        <w:widowControl/>
        <w:numPr>
          <w:ilvl w:val="0"/>
          <w:numId w:val="0"/>
        </w:numPr>
        <w:kinsoku w:val="0"/>
        <w:wordWrap/>
        <w:overflowPunct/>
        <w:topLinePunct w:val="0"/>
        <w:autoSpaceDE w:val="0"/>
        <w:autoSpaceDN w:val="0"/>
        <w:adjustRightInd w:val="0"/>
        <w:snapToGrid w:val="0"/>
        <w:spacing w:line="560" w:lineRule="exact"/>
        <w:textAlignment w:val="baseline"/>
        <w:rPr>
          <w:rFonts w:ascii="方正公文小标宋" w:eastAsia="方正公文小标宋" w:cs="方正公文小标宋" w:hAnsi="方正公文小标宋"/>
          <w:sz w:val="52"/>
          <w:szCs w:val="52"/>
          <w:lang w:val="en-US" w:eastAsia="zh-CN"/>
        </w:rPr>
      </w:pPr>
    </w:p>
    <w:p>
      <w:pPr>
        <w:keepNext w:val="0"/>
        <w:keepLines w:val="0"/>
        <w:pageBreakBefore w:val="0"/>
        <w:widowControl/>
        <w:numPr>
          <w:ilvl w:val="0"/>
          <w:numId w:val="0"/>
        </w:numPr>
        <w:kinsoku w:val="0"/>
        <w:wordWrap/>
        <w:overflowPunct/>
        <w:topLinePunct w:val="0"/>
        <w:autoSpaceDE w:val="0"/>
        <w:autoSpaceDN w:val="0"/>
        <w:adjustRightInd w:val="0"/>
        <w:snapToGrid w:val="0"/>
        <w:spacing w:line="560" w:lineRule="exact"/>
        <w:textAlignment w:val="baseline"/>
        <w:rPr>
          <w:rFonts w:ascii="方正公文小标宋" w:eastAsia="方正公文小标宋" w:cs="方正公文小标宋" w:hAnsi="方正公文小标宋"/>
          <w:sz w:val="52"/>
          <w:szCs w:val="52"/>
          <w:lang w:val="en-US" w:eastAsia="zh-CN"/>
        </w:rPr>
      </w:pPr>
    </w:p>
    <w:p>
      <w:pPr>
        <w:keepNext w:val="0"/>
        <w:keepLines w:val="0"/>
        <w:pageBreakBefore w:val="0"/>
        <w:widowControl/>
        <w:numPr>
          <w:ilvl w:val="0"/>
          <w:numId w:val="0"/>
        </w:numPr>
        <w:kinsoku w:val="0"/>
        <w:wordWrap/>
        <w:overflowPunct/>
        <w:topLinePunct w:val="0"/>
        <w:autoSpaceDE w:val="0"/>
        <w:autoSpaceDN w:val="0"/>
        <w:adjustRightInd w:val="0"/>
        <w:snapToGrid w:val="0"/>
        <w:spacing w:line="560" w:lineRule="exact"/>
        <w:textAlignment w:val="baseline"/>
        <w:rPr>
          <w:rFonts w:ascii="方正公文小标宋" w:eastAsia="方正公文小标宋" w:cs="方正公文小标宋" w:hAnsi="方正公文小标宋"/>
          <w:sz w:val="52"/>
          <w:szCs w:val="52"/>
          <w:lang w:val="en-US" w:eastAsia="zh-CN"/>
        </w:rPr>
      </w:pPr>
    </w:p>
    <w:p>
      <w:pPr>
        <w:keepNext w:val="0"/>
        <w:keepLines w:val="0"/>
        <w:pageBreakBefore w:val="0"/>
        <w:widowControl/>
        <w:kinsoku w:val="0"/>
        <w:wordWrap/>
        <w:overflowPunct/>
        <w:topLinePunct w:val="0"/>
        <w:autoSpaceDE w:val="0"/>
        <w:autoSpaceDN w:val="0"/>
        <w:adjustRightInd w:val="0"/>
        <w:snapToGrid w:val="0"/>
        <w:spacing w:line="600" w:lineRule="exact"/>
        <w:jc w:val="center"/>
        <w:textAlignment w:val="baseline"/>
        <w:rPr>
          <w:rFonts w:ascii="方正公文小标宋" w:eastAsia="方正公文小标宋" w:cs="方正公文小标宋" w:hAnsi="方正公文小标宋"/>
          <w:sz w:val="52"/>
          <w:szCs w:val="52"/>
          <w:lang w:val="en-US" w:eastAsia="zh-CN"/>
        </w:rPr>
      </w:pPr>
      <w:r>
        <w:rPr>
          <w:rFonts w:ascii="方正公文小标宋" w:eastAsia="方正公文小标宋" w:cs="方正公文小标宋" w:hAnsi="方正公文小标宋" w:hint="eastAsia"/>
          <w:sz w:val="52"/>
          <w:szCs w:val="52"/>
          <w:lang w:val="en-US" w:eastAsia="zh-CN"/>
        </w:rPr>
        <w:t>第</w:t>
      </w:r>
      <w:r>
        <w:rPr>
          <w:rFonts w:ascii="方正公文小标宋" w:eastAsia="方正公文小标宋" w:cs="方正公文小标宋" w:hAnsi="方正公文小标宋"/>
          <w:sz w:val="52"/>
          <w:szCs w:val="52"/>
          <w:lang w:val="en-US" w:eastAsia="zh-CN"/>
        </w:rPr>
        <w:t>三</w:t>
      </w:r>
      <w:r>
        <w:rPr>
          <w:rFonts w:ascii="方正公文小标宋" w:eastAsia="方正公文小标宋" w:cs="方正公文小标宋" w:hAnsi="方正公文小标宋" w:hint="eastAsia"/>
          <w:sz w:val="52"/>
          <w:szCs w:val="52"/>
          <w:lang w:val="en-US" w:eastAsia="zh-CN"/>
        </w:rPr>
        <w:t>章    投标文件（格式）</w:t>
      </w:r>
    </w:p>
    <w:p>
      <w:pPr>
        <w:keepNext w:val="0"/>
        <w:keepLines w:val="0"/>
        <w:pageBreakBefore w:val="0"/>
        <w:widowControl/>
        <w:numPr>
          <w:ilvl w:val="0"/>
          <w:numId w:val="0"/>
        </w:numPr>
        <w:kinsoku w:val="0"/>
        <w:wordWrap/>
        <w:overflowPunct/>
        <w:topLinePunct w:val="0"/>
        <w:autoSpaceDE w:val="0"/>
        <w:autoSpaceDN w:val="0"/>
        <w:adjustRightInd w:val="0"/>
        <w:snapToGrid w:val="0"/>
        <w:spacing w:line="560" w:lineRule="exact"/>
        <w:jc w:val="center"/>
        <w:textAlignment w:val="baseline"/>
        <w:rPr>
          <w:rFonts w:ascii="方正公文小标宋" w:eastAsia="方正公文小标宋" w:cs="方正公文小标宋" w:hAnsi="方正公文小标宋"/>
          <w:sz w:val="52"/>
          <w:szCs w:val="52"/>
          <w:lang w:val="en-US" w:eastAsia="zh-CN"/>
        </w:rPr>
      </w:pPr>
    </w:p>
    <w:p>
      <w:pPr>
        <w:keepNext w:val="0"/>
        <w:keepLines w:val="0"/>
        <w:pageBreakBefore w:val="0"/>
        <w:widowControl/>
        <w:numPr>
          <w:ilvl w:val="0"/>
          <w:numId w:val="0"/>
        </w:numPr>
        <w:kinsoku w:val="0"/>
        <w:wordWrap/>
        <w:overflowPunct/>
        <w:topLinePunct w:val="0"/>
        <w:autoSpaceDE w:val="0"/>
        <w:autoSpaceDN w:val="0"/>
        <w:adjustRightInd w:val="0"/>
        <w:snapToGrid w:val="0"/>
        <w:spacing w:line="560" w:lineRule="exact"/>
        <w:jc w:val="center"/>
        <w:textAlignment w:val="baseline"/>
        <w:rPr>
          <w:rFonts w:ascii="方正公文小标宋" w:eastAsia="方正公文小标宋" w:cs="方正公文小标宋" w:hAnsi="方正公文小标宋"/>
          <w:sz w:val="52"/>
          <w:szCs w:val="52"/>
          <w:lang w:val="en-US" w:eastAsia="zh-CN"/>
        </w:rPr>
      </w:pPr>
    </w:p>
    <w:p>
      <w:pPr>
        <w:keepNext w:val="0"/>
        <w:keepLines w:val="0"/>
        <w:pageBreakBefore w:val="0"/>
        <w:widowControl/>
        <w:numPr>
          <w:ilvl w:val="0"/>
          <w:numId w:val="0"/>
        </w:numPr>
        <w:kinsoku w:val="0"/>
        <w:wordWrap/>
        <w:overflowPunct/>
        <w:topLinePunct w:val="0"/>
        <w:autoSpaceDE w:val="0"/>
        <w:autoSpaceDN w:val="0"/>
        <w:adjustRightInd w:val="0"/>
        <w:snapToGrid w:val="0"/>
        <w:spacing w:line="560" w:lineRule="exact"/>
        <w:jc w:val="center"/>
        <w:textAlignment w:val="baseline"/>
        <w:rPr>
          <w:rFonts w:ascii="方正公文小标宋" w:eastAsia="方正公文小标宋" w:cs="方正公文小标宋" w:hAnsi="方正公文小标宋"/>
          <w:sz w:val="52"/>
          <w:szCs w:val="52"/>
          <w:lang w:val="en-US" w:eastAsia="zh-CN"/>
        </w:rPr>
      </w:pPr>
    </w:p>
    <w:p>
      <w:pPr>
        <w:keepNext w:val="0"/>
        <w:keepLines w:val="0"/>
        <w:pageBreakBefore w:val="0"/>
        <w:widowControl/>
        <w:numPr>
          <w:ilvl w:val="0"/>
          <w:numId w:val="0"/>
        </w:numPr>
        <w:kinsoku w:val="0"/>
        <w:wordWrap/>
        <w:overflowPunct/>
        <w:topLinePunct w:val="0"/>
        <w:autoSpaceDE w:val="0"/>
        <w:autoSpaceDN w:val="0"/>
        <w:adjustRightInd w:val="0"/>
        <w:snapToGrid w:val="0"/>
        <w:spacing w:line="560" w:lineRule="exact"/>
        <w:jc w:val="center"/>
        <w:textAlignment w:val="baseline"/>
        <w:rPr>
          <w:rFonts w:ascii="方正公文小标宋" w:eastAsia="方正公文小标宋" w:cs="方正公文小标宋" w:hAnsi="方正公文小标宋"/>
          <w:sz w:val="52"/>
          <w:szCs w:val="52"/>
          <w:lang w:val="en-US" w:eastAsia="zh-CN"/>
        </w:rPr>
      </w:pPr>
    </w:p>
    <w:p>
      <w:pPr>
        <w:keepNext w:val="0"/>
        <w:keepLines w:val="0"/>
        <w:pageBreakBefore w:val="0"/>
        <w:widowControl/>
        <w:numPr>
          <w:ilvl w:val="0"/>
          <w:numId w:val="0"/>
        </w:numPr>
        <w:kinsoku w:val="0"/>
        <w:wordWrap/>
        <w:overflowPunct/>
        <w:topLinePunct w:val="0"/>
        <w:autoSpaceDE w:val="0"/>
        <w:autoSpaceDN w:val="0"/>
        <w:adjustRightInd w:val="0"/>
        <w:snapToGrid w:val="0"/>
        <w:spacing w:line="560" w:lineRule="exact"/>
        <w:jc w:val="center"/>
        <w:textAlignment w:val="baseline"/>
        <w:rPr>
          <w:rFonts w:ascii="方正公文小标宋" w:eastAsia="方正公文小标宋" w:cs="方正公文小标宋" w:hAnsi="方正公文小标宋"/>
          <w:sz w:val="52"/>
          <w:szCs w:val="52"/>
          <w:lang w:val="en-US" w:eastAsia="zh-CN"/>
        </w:rPr>
      </w:pPr>
    </w:p>
    <w:p>
      <w:pPr>
        <w:keepNext w:val="0"/>
        <w:keepLines w:val="0"/>
        <w:pageBreakBefore w:val="0"/>
        <w:widowControl/>
        <w:numPr>
          <w:ilvl w:val="0"/>
          <w:numId w:val="0"/>
        </w:numPr>
        <w:kinsoku w:val="0"/>
        <w:wordWrap/>
        <w:overflowPunct/>
        <w:topLinePunct w:val="0"/>
        <w:autoSpaceDE w:val="0"/>
        <w:autoSpaceDN w:val="0"/>
        <w:adjustRightInd w:val="0"/>
        <w:snapToGrid w:val="0"/>
        <w:spacing w:line="560" w:lineRule="exact"/>
        <w:jc w:val="center"/>
        <w:textAlignment w:val="baseline"/>
        <w:rPr>
          <w:rFonts w:ascii="方正公文小标宋" w:eastAsia="方正公文小标宋" w:cs="方正公文小标宋" w:hAnsi="方正公文小标宋"/>
          <w:sz w:val="52"/>
          <w:szCs w:val="52"/>
          <w:lang w:val="en-US" w:eastAsia="zh-CN"/>
        </w:rPr>
      </w:pPr>
    </w:p>
    <w:p>
      <w:pPr>
        <w:keepNext w:val="0"/>
        <w:keepLines w:val="0"/>
        <w:pageBreakBefore w:val="0"/>
        <w:widowControl/>
        <w:numPr>
          <w:ilvl w:val="0"/>
          <w:numId w:val="0"/>
        </w:numPr>
        <w:kinsoku w:val="0"/>
        <w:wordWrap/>
        <w:overflowPunct/>
        <w:topLinePunct w:val="0"/>
        <w:autoSpaceDE w:val="0"/>
        <w:autoSpaceDN w:val="0"/>
        <w:adjustRightInd w:val="0"/>
        <w:snapToGrid w:val="0"/>
        <w:spacing w:line="560" w:lineRule="exact"/>
        <w:jc w:val="center"/>
        <w:textAlignment w:val="baseline"/>
        <w:rPr>
          <w:rFonts w:ascii="方正公文小标宋" w:eastAsia="方正公文小标宋" w:cs="方正公文小标宋" w:hAnsi="方正公文小标宋"/>
          <w:sz w:val="52"/>
          <w:szCs w:val="52"/>
          <w:lang w:val="en-US" w:eastAsia="zh-CN"/>
        </w:rPr>
      </w:pPr>
    </w:p>
    <w:p>
      <w:pPr>
        <w:keepNext w:val="0"/>
        <w:keepLines w:val="0"/>
        <w:pageBreakBefore w:val="0"/>
        <w:widowControl/>
        <w:numPr>
          <w:ilvl w:val="0"/>
          <w:numId w:val="0"/>
        </w:numPr>
        <w:kinsoku w:val="0"/>
        <w:wordWrap/>
        <w:overflowPunct/>
        <w:topLinePunct w:val="0"/>
        <w:autoSpaceDE w:val="0"/>
        <w:autoSpaceDN w:val="0"/>
        <w:adjustRightInd w:val="0"/>
        <w:snapToGrid w:val="0"/>
        <w:spacing w:line="560" w:lineRule="exact"/>
        <w:textAlignment w:val="baseline"/>
        <w:rPr>
          <w:rFonts w:ascii="方正公文小标宋" w:eastAsia="方正公文小标宋" w:cs="方正公文小标宋" w:hAnsi="方正公文小标宋"/>
          <w:sz w:val="52"/>
          <w:szCs w:val="52"/>
          <w:lang w:val="en-US" w:eastAsia="zh-CN"/>
        </w:rPr>
      </w:pPr>
    </w:p>
    <w:p>
      <w:pPr>
        <w:jc w:val="left"/>
        <w:rPr>
          <w:rFonts w:ascii="方正仿宋_GBK" w:eastAsia="方正仿宋_GBK" w:cs="方正仿宋_GBK" w:hAnsi="方正仿宋_GBK"/>
          <w:b/>
          <w:bCs/>
          <w:szCs w:val="21"/>
        </w:rPr>
      </w:pPr>
    </w:p>
    <w:p>
      <w:pPr>
        <w:jc w:val="left"/>
        <w:rPr>
          <w:rFonts w:ascii="方正仿宋_GBK" w:eastAsia="方正仿宋_GBK" w:cs="方正仿宋_GBK" w:hAnsi="方正仿宋_GBK"/>
          <w:b/>
          <w:bCs/>
          <w:szCs w:val="21"/>
        </w:rPr>
      </w:pPr>
    </w:p>
    <w:p>
      <w:pPr>
        <w:jc w:val="left"/>
        <w:rPr>
          <w:rFonts w:ascii="方正仿宋_GBK" w:eastAsia="方正仿宋_GBK" w:cs="方正仿宋_GBK" w:hAnsi="方正仿宋_GBK"/>
          <w:b/>
          <w:bCs/>
          <w:szCs w:val="21"/>
        </w:rPr>
      </w:pPr>
    </w:p>
    <w:p>
      <w:pPr>
        <w:jc w:val="left"/>
        <w:rPr>
          <w:rFonts w:ascii="方正仿宋_GBK" w:eastAsia="方正仿宋_GBK" w:cs="方正仿宋_GBK" w:hAnsi="方正仿宋_GBK"/>
          <w:b/>
          <w:bCs/>
          <w:szCs w:val="21"/>
        </w:rPr>
        <w:sectPr>
          <w:pgSz w:w="11901" w:h="16828"/>
          <w:pgMar w:top="1984" w:right="1474" w:bottom="1133" w:left="1474" w:header="0" w:footer="1389" w:gutter="0"/>
          <w:pgNumType w:fmt="numberInDash"/>
          <w:cols w:num="1" w:space="0"/>
          <w:docGrid w:linePitch="312" w:charSpace="0"/>
        </w:sectPr>
      </w:pPr>
    </w:p>
    <w:p>
      <w:pPr>
        <w:jc w:val="left"/>
        <w:rPr>
          <w:rFonts w:ascii="方正仿宋_GBK" w:eastAsia="方正仿宋_GBK" w:cs="方正仿宋_GBK" w:hAnsi="方正仿宋_GBK" w:hint="eastAsia"/>
          <w:b/>
          <w:bCs/>
          <w:szCs w:val="21"/>
        </w:rPr>
      </w:pPr>
      <w:r>
        <w:rPr>
          <w:rFonts w:ascii="方正仿宋_GBK" w:eastAsia="方正仿宋_GBK" w:cs="方正仿宋_GBK" w:hAnsi="方正仿宋_GBK" w:hint="eastAsia"/>
          <w:b/>
          <w:bCs/>
          <w:szCs w:val="21"/>
        </w:rPr>
        <w:t>格式1</w:t>
      </w:r>
    </w:p>
    <w:p>
      <w:pPr>
        <w:jc w:val="center"/>
        <w:rPr>
          <w:rFonts w:ascii="方正小标宋_GBK" w:eastAsia="方正小标宋_GBK" w:cs="方正小标宋_GBK" w:hAnsi="方正仿宋_GBK"/>
          <w:b/>
          <w:bCs/>
          <w:sz w:val="32"/>
          <w:szCs w:val="40"/>
          <w:lang w:val="en-US" w:eastAsia="zh-CN"/>
        </w:rPr>
      </w:pPr>
      <w:r>
        <w:rPr>
          <w:rFonts w:ascii="方正小标宋_GBK" w:eastAsia="方正小标宋_GBK" w:cs="方正小标宋_GBK" w:hAnsi="方正仿宋_GBK"/>
          <w:b/>
          <w:bCs/>
          <w:sz w:val="32"/>
          <w:szCs w:val="40"/>
          <w:lang w:val="en-US" w:eastAsia="zh-CN"/>
        </w:rPr>
        <w:t>横州市精神病医院金属质架类询价响应文件</w:t>
      </w:r>
    </w:p>
    <w:p>
      <w:pPr>
        <w:rPr>
          <w:rFonts w:ascii="方正小标宋_GBK" w:eastAsia="方正小标宋_GBK" w:cs="方正小标宋_GBK" w:hAnsi="方正小标宋_GBK" w:hint="eastAsia"/>
        </w:rPr>
      </w:pPr>
      <w:r>
        <w:rPr>
          <w:rFonts w:ascii="方正小标宋_GBK" w:eastAsia="方正小标宋_GBK" w:cs="方正小标宋_GBK" w:hAnsi="方正小标宋_GBK"/>
        </w:rPr>
        <w:t xml:space="preserve">                                                     </w:t>
      </w:r>
    </w:p>
    <w:tbl>
      <w:tblPr>
        <w:tblpPr w:leftFromText="180" w:rightFromText="180" w:vertAnchor="text" w:tblpXSpec="left" w:tblpY="1"/>
        <w:tblOverlap w:val="never"/>
        <w:tblW w:w="5601" w:type="pct"/>
        <w:tblBorders>
          <w:top w:val="single" w:sz="4" w:space="0" w:color="auto"/>
          <w:left w:val="single" w:sz="4" w:space="0" w:color="auto"/>
          <w:bottom w:val="single" w:sz="4" w:space="0" w:color="auto"/>
          <w:right w:val="single" w:sz="4" w:space="0" w:color="auto"/>
        </w:tblBorders>
        <w:tblLayout w:type="fixed"/>
        <w:tblCellMar>
          <w:top w:w="0" w:type="dxa"/>
          <w:left w:w="108" w:type="dxa"/>
          <w:bottom w:w="0" w:type="dxa"/>
          <w:right w:w="108" w:type="dxa"/>
        </w:tblCellMar>
        <w:tblLook w:val="0600" w:firstRow="0" w:lastRow="0" w:firstColumn="0" w:lastColumn="0" w:noHBand="1" w:noVBand="1"/>
      </w:tblPr>
      <w:tblGrid>
        <w:gridCol w:w="715"/>
        <w:gridCol w:w="2336"/>
        <w:gridCol w:w="4499"/>
        <w:gridCol w:w="1505"/>
        <w:gridCol w:w="1488"/>
        <w:gridCol w:w="1700"/>
        <w:gridCol w:w="1567"/>
        <w:gridCol w:w="1539"/>
      </w:tblGrid>
      <w:tr>
        <w:trPr>
          <w:trHeight w:val="559"/>
        </w:trPr>
        <w:tc>
          <w:tcPr>
            <w:tcW w:w="715" w:type="dxa"/>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pPr>
              <w:jc w:val="center"/>
              <w:rPr>
                <w:rFonts w:ascii="方正仿宋_GBK" w:eastAsia="方正仿宋_GBK" w:cs="方正仿宋_GBK" w:hAnsi="方正仿宋_GBK" w:hint="eastAsia"/>
                <w:b/>
                <w:bCs/>
                <w:color w:val="000000"/>
                <w:sz w:val="24"/>
                <w:lang w:bidi="ar-SA"/>
              </w:rPr>
            </w:pPr>
            <w:r>
              <w:rPr>
                <w:rFonts w:ascii="方正仿宋_GBK" w:eastAsia="方正仿宋_GBK" w:cs="方正仿宋_GBK" w:hAnsi="方正仿宋_GBK" w:hint="eastAsia"/>
                <w:b/>
                <w:bCs/>
                <w:i w:val="0"/>
                <w:color w:val="000000"/>
                <w:sz w:val="24"/>
              </w:rPr>
              <w:t>序号</w:t>
            </w:r>
          </w:p>
        </w:tc>
        <w:tc>
          <w:tcPr>
            <w:tcW w:w="2336" w:type="dxa"/>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pPr>
              <w:jc w:val="center"/>
              <w:rPr>
                <w:rFonts w:ascii="方正仿宋_GBK" w:eastAsia="方正仿宋_GBK" w:cs="方正仿宋_GBK" w:hAnsi="方正仿宋_GBK" w:hint="eastAsia"/>
                <w:b/>
                <w:bCs/>
                <w:color w:val="000000"/>
                <w:sz w:val="24"/>
                <w:lang w:bidi="ar-SA"/>
              </w:rPr>
            </w:pPr>
            <w:r>
              <w:rPr>
                <w:rFonts w:ascii="方正仿宋_GBK" w:eastAsia="方正仿宋_GBK" w:cs="方正仿宋_GBK" w:hAnsi="方正仿宋_GBK" w:hint="eastAsia"/>
                <w:b/>
                <w:bCs/>
                <w:i w:val="0"/>
                <w:color w:val="000000"/>
                <w:sz w:val="24"/>
              </w:rPr>
              <w:t>产品名称</w:t>
            </w:r>
          </w:p>
        </w:tc>
        <w:tc>
          <w:tcPr>
            <w:tcW w:w="6004" w:type="dxa"/>
            <w:gridSpan w:val="2"/>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pPr>
              <w:jc w:val="center"/>
              <w:rPr>
                <w:rFonts w:ascii="方正仿宋_GBK" w:eastAsia="方正仿宋_GBK" w:cs="方正仿宋_GBK" w:hAnsi="方正仿宋_GBK" w:hint="eastAsia"/>
                <w:b/>
                <w:bCs/>
                <w:color w:val="000000"/>
                <w:sz w:val="24"/>
                <w:lang w:val="en-US" w:eastAsia="zh-CN" w:bidi="ar-SA"/>
              </w:rPr>
            </w:pPr>
            <w:r>
              <w:rPr>
                <w:rFonts w:ascii="方正仿宋_GBK" w:eastAsia="方正仿宋_GBK" w:cs="方正仿宋_GBK" w:hAnsi="方正仿宋_GBK" w:hint="eastAsia"/>
                <w:b/>
                <w:bCs/>
                <w:i w:val="0"/>
                <w:color w:val="000000"/>
                <w:sz w:val="24"/>
                <w:lang w:val="en-US" w:eastAsia="zh-CN"/>
              </w:rPr>
              <w:t>参数规格</w:t>
            </w:r>
          </w:p>
        </w:tc>
        <w:tc>
          <w:tcPr>
            <w:tcW w:w="1488" w:type="dxa"/>
            <w:tcBorders>
              <w:top w:val="single" w:sz="4" w:space="0" w:color="auto"/>
              <w:left w:val="single" w:sz="4" w:space="0" w:color="auto"/>
              <w:bottom w:val="single" w:sz="4" w:space="0" w:color="auto"/>
              <w:right w:val="single" w:sz="4" w:space="0" w:color="auto"/>
              <w:tl2br w:val="nil"/>
              <w:tr2bl w:val="nil"/>
            </w:tcBorders>
            <w:shd w:val="clear" w:color="auto" w:fill="auto"/>
          </w:tcPr>
          <w:p>
            <w:pPr>
              <w:jc w:val="center"/>
              <w:rPr>
                <w:rFonts w:ascii="方正仿宋_GBK" w:eastAsia="方正仿宋_GBK" w:cs="方正仿宋_GBK" w:hAnsi="方正仿宋_GBK" w:hint="eastAsia"/>
                <w:b/>
                <w:bCs/>
                <w:color w:val="000000"/>
                <w:sz w:val="24"/>
                <w:lang w:val="en-US" w:eastAsia="zh-CN"/>
              </w:rPr>
            </w:pPr>
            <w:r>
              <w:rPr>
                <w:rFonts w:ascii="方正仿宋_GBK" w:eastAsia="方正仿宋_GBK" w:cs="方正仿宋_GBK" w:hAnsi="方正仿宋_GBK" w:hint="eastAsia"/>
                <w:b/>
                <w:bCs/>
                <w:color w:val="000000"/>
                <w:sz w:val="24"/>
                <w:lang w:val="en-US" w:eastAsia="zh-CN"/>
              </w:rPr>
              <w:t>品牌</w:t>
            </w:r>
          </w:p>
        </w:tc>
        <w:tc>
          <w:tcPr>
            <w:tcW w:w="1700" w:type="dxa"/>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pPr>
              <w:jc w:val="center"/>
              <w:rPr>
                <w:rFonts w:ascii="方正仿宋_GBK" w:eastAsia="方正仿宋_GBK" w:cs="方正仿宋_GBK" w:hAnsi="方正仿宋_GBK" w:hint="eastAsia"/>
                <w:b/>
                <w:bCs/>
                <w:color w:val="000000"/>
                <w:sz w:val="24"/>
                <w:lang w:val="en-US" w:eastAsia="zh-CN"/>
              </w:rPr>
            </w:pPr>
            <w:r>
              <w:rPr>
                <w:rFonts w:ascii="方正仿宋_GBK" w:eastAsia="方正仿宋_GBK" w:cs="方正仿宋_GBK" w:hAnsi="方正仿宋_GBK" w:hint="eastAsia"/>
                <w:b/>
                <w:bCs/>
                <w:i w:val="0"/>
                <w:color w:val="000000"/>
                <w:sz w:val="24"/>
                <w:lang w:val="en-US" w:eastAsia="zh-CN"/>
              </w:rPr>
              <w:t>单项限价（元）</w:t>
            </w:r>
          </w:p>
        </w:tc>
        <w:tc>
          <w:tcPr>
            <w:tcW w:w="1567" w:type="dxa"/>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pPr>
              <w:jc w:val="center"/>
              <w:rPr>
                <w:rFonts w:ascii="方正仿宋_GBK" w:eastAsia="方正仿宋_GBK" w:cs="方正仿宋_GBK" w:hAnsi="方正仿宋_GBK" w:hint="eastAsia"/>
                <w:b/>
                <w:bCs/>
                <w:color w:val="000000"/>
                <w:sz w:val="24"/>
                <w:lang w:val="en-US" w:eastAsia="zh-CN"/>
              </w:rPr>
            </w:pPr>
            <w:r>
              <w:rPr>
                <w:rFonts w:ascii="方正仿宋_GBK" w:eastAsia="方正仿宋_GBK" w:cs="方正仿宋_GBK" w:hAnsi="方正仿宋_GBK" w:hint="eastAsia"/>
                <w:b/>
                <w:bCs/>
                <w:i w:val="0"/>
                <w:color w:val="000000"/>
                <w:sz w:val="24"/>
                <w:lang w:val="en-US" w:eastAsia="zh-CN"/>
              </w:rPr>
              <w:t>报</w:t>
            </w:r>
            <w:r>
              <w:rPr>
                <w:rFonts w:ascii="方正仿宋_GBK" w:eastAsia="方正仿宋_GBK" w:cs="方正仿宋_GBK" w:hAnsi="方正仿宋_GBK" w:hint="eastAsia"/>
                <w:b/>
                <w:bCs/>
                <w:i w:val="0"/>
                <w:color w:val="000000"/>
                <w:sz w:val="24"/>
              </w:rPr>
              <w:t>价（元）</w:t>
            </w:r>
          </w:p>
        </w:tc>
        <w:tc>
          <w:tcPr>
            <w:tcW w:w="1539" w:type="dxa"/>
            <w:tcBorders>
              <w:top w:val="single" w:sz="4" w:space="0" w:color="auto"/>
              <w:left w:val="single" w:sz="4" w:space="0" w:color="auto"/>
              <w:bottom w:val="single" w:sz="4" w:space="0" w:color="auto"/>
              <w:right w:val="single" w:sz="4" w:space="0" w:color="auto"/>
              <w:tl2br w:val="nil"/>
              <w:tr2bl w:val="nil"/>
            </w:tcBorders>
            <w:shd w:val="pct10" w:color="auto" w:fill="auto"/>
            <w:vAlign w:val="center"/>
          </w:tcPr>
          <w:p>
            <w:pPr>
              <w:jc w:val="center"/>
              <w:rPr>
                <w:rFonts w:ascii="方正仿宋_GBK" w:eastAsia="方正仿宋_GBK" w:cs="方正仿宋_GBK" w:hAnsi="方正仿宋_GBK" w:hint="eastAsia"/>
                <w:b/>
                <w:bCs/>
                <w:color w:val="000000"/>
                <w:sz w:val="24"/>
              </w:rPr>
            </w:pPr>
            <w:r>
              <w:rPr>
                <w:rFonts w:ascii="方正仿宋_GBK" w:eastAsia="方正仿宋_GBK" w:cs="方正仿宋_GBK" w:hAnsi="方正仿宋_GBK"/>
                <w:b/>
                <w:bCs/>
                <w:color w:val="000000"/>
                <w:sz w:val="24"/>
              </w:rPr>
              <w:t>图片</w:t>
            </w:r>
          </w:p>
        </w:tc>
      </w:tr>
      <w:tr>
        <w:trPr>
          <w:trHeight w:val="1050"/>
        </w:trPr>
        <w:tc>
          <w:tcPr>
            <w:tcW w:w="715" w:type="dxa"/>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pPr>
              <w:jc w:val="center"/>
              <w:rPr>
                <w:rFonts w:ascii="方正仿宋_GBK" w:eastAsia="方正仿宋_GBK" w:cs="方正仿宋_GBK" w:hAnsi="方正仿宋_GBK" w:hint="eastAsia"/>
                <w:b/>
                <w:bCs/>
                <w:color w:val="000000"/>
                <w:sz w:val="24"/>
                <w:szCs w:val="24"/>
                <w:lang w:val="en-US" w:eastAsia="zh-CN" w:bidi="ar-SA"/>
              </w:rPr>
            </w:pPr>
            <w:r>
              <w:rPr>
                <w:rFonts w:ascii="宋体" w:eastAsia="宋体" w:cs="Arial"/>
                <w:color w:val="000000"/>
                <w:sz w:val="22"/>
                <w:szCs w:val="24"/>
              </w:rPr>
              <w:t>1</w:t>
            </w:r>
          </w:p>
        </w:tc>
        <w:tc>
          <w:tcPr>
            <w:tcW w:w="2336" w:type="dxa"/>
            <w:tcBorders>
              <w:top w:val="single" w:sz="4" w:space="0" w:color="auto"/>
              <w:left w:val="single" w:sz="4" w:space="0" w:color="auto"/>
              <w:bottom w:val="single" w:sz="4" w:space="0" w:color="auto"/>
              <w:right w:val="single" w:sz="4" w:space="0" w:color="auto"/>
              <w:tl2br w:val="nil"/>
              <w:tr2bl w:val="nil"/>
            </w:tcBorders>
            <w:shd w:val="clear" w:color="auto" w:fill="auto"/>
          </w:tcPr>
          <w:p>
            <w:pPr>
              <w:pStyle w:val="15"/>
              <w:keepNext w:val="0"/>
              <w:keepLines w:val="0"/>
              <w:pageBreakBefore w:val="0"/>
              <w:widowControl/>
              <w:pBdr>
                <w:top w:val="none" w:sz="0" w:space="0" w:color="auto"/>
                <w:left w:val="none" w:sz="0" w:space="0" w:color="auto"/>
                <w:bottom w:val="none" w:sz="0" w:space="0" w:color="auto"/>
                <w:right w:val="none" w:sz="0" w:space="0" w:color="auto"/>
              </w:pBdr>
              <w:kinsoku w:val="0"/>
              <w:wordWrap/>
              <w:overflowPunct/>
              <w:topLinePunct w:val="0"/>
              <w:autoSpaceDE w:val="0"/>
              <w:autoSpaceDN w:val="0"/>
              <w:adjustRightInd w:val="0"/>
              <w:snapToGrid w:val="0"/>
              <w:spacing w:line="400" w:lineRule="exact"/>
              <w:ind w:left="0"/>
              <w:jc w:val="center"/>
              <w:textAlignment w:val="baseline"/>
              <w:rPr>
                <w:rFonts w:ascii="方正仿宋_GBK" w:eastAsia="方正仿宋_GBK" w:cs="方正仿宋_GBK" w:hAnsi="方正仿宋_GBK" w:hint="eastAsia"/>
                <w:sz w:val="24"/>
                <w:szCs w:val="24"/>
                <w:lang w:val="en-US" w:eastAsia="zh-CN" w:bidi="ar-SA"/>
              </w:rPr>
            </w:pPr>
            <w:r>
              <w:rPr>
                <w:rFonts w:ascii="方正仿宋_GBK" w:eastAsia="方正仿宋_GBK" w:cs="方正仿宋_GBK" w:hAnsi="方正仿宋_GBK" w:hint="eastAsia"/>
                <w:sz w:val="24"/>
                <w:szCs w:val="24"/>
                <w:lang w:val="en-US" w:eastAsia="zh-CN" w:bidi="ar-SA"/>
              </w:rPr>
              <w:t>置物架</w:t>
            </w:r>
          </w:p>
          <w:p>
            <w:pPr>
              <w:pStyle w:val="15"/>
              <w:keepNext w:val="0"/>
              <w:keepLines w:val="0"/>
              <w:pageBreakBefore w:val="0"/>
              <w:widowControl/>
              <w:pBdr>
                <w:top w:val="none" w:sz="0" w:space="0" w:color="auto"/>
                <w:left w:val="none" w:sz="0" w:space="0" w:color="auto"/>
                <w:bottom w:val="none" w:sz="0" w:space="0" w:color="auto"/>
                <w:right w:val="none" w:sz="0" w:space="0" w:color="auto"/>
              </w:pBdr>
              <w:kinsoku w:val="0"/>
              <w:wordWrap/>
              <w:overflowPunct/>
              <w:topLinePunct w:val="0"/>
              <w:autoSpaceDE w:val="0"/>
              <w:autoSpaceDN w:val="0"/>
              <w:adjustRightInd w:val="0"/>
              <w:snapToGrid w:val="0"/>
              <w:spacing w:line="400" w:lineRule="exact"/>
              <w:ind w:left="0"/>
              <w:jc w:val="center"/>
              <w:textAlignment w:val="baseline"/>
              <w:rPr>
                <w:rFonts w:ascii="方正仿宋_GBK" w:eastAsia="方正仿宋_GBK" w:cs="方正仿宋_GBK" w:hAnsi="方正仿宋_GBK" w:hint="eastAsia"/>
                <w:sz w:val="24"/>
                <w:szCs w:val="24"/>
                <w:lang w:val="en-US" w:eastAsia="zh-CN" w:bidi="ar-SA"/>
              </w:rPr>
            </w:pPr>
            <w:r>
              <w:rPr>
                <w:rFonts w:ascii="方正仿宋_GBK" w:eastAsia="方正仿宋_GBK" w:cs="方正仿宋_GBK" w:hAnsi="方正仿宋_GBK" w:hint="eastAsia"/>
                <w:sz w:val="24"/>
                <w:szCs w:val="24"/>
                <w:lang w:val="en-US" w:eastAsia="zh-CN" w:bidi="ar-SA"/>
              </w:rPr>
              <w:t>(2个)</w:t>
            </w:r>
          </w:p>
        </w:tc>
        <w:tc>
          <w:tcPr>
            <w:tcW w:w="6004" w:type="dxa"/>
            <w:gridSpan w:val="2"/>
            <w:tcBorders>
              <w:top w:val="single" w:sz="4" w:space="0" w:color="auto"/>
              <w:left w:val="single" w:sz="4" w:space="0" w:color="auto"/>
              <w:bottom w:val="single" w:sz="4" w:space="0" w:color="auto"/>
              <w:right w:val="single" w:sz="4" w:space="0" w:color="auto"/>
              <w:tl2br w:val="nil"/>
              <w:tr2bl w:val="nil"/>
            </w:tcBorders>
            <w:shd w:val="clear" w:color="auto" w:fill="auto"/>
          </w:tcPr>
          <w:p>
            <w:pPr>
              <w:numPr>
                <w:ilvl w:val="0"/>
                <w:numId w:val="0"/>
              </w:numPr>
              <w:ind w:left="0" w:firstLine="0"/>
              <w:jc w:val="center"/>
              <w:rPr>
                <w:rFonts w:ascii="国标仿宋" w:eastAsia="国标仿宋" w:cs="国标仿宋" w:hAnsi="国标仿宋" w:hint="eastAsia"/>
                <w:sz w:val="24"/>
                <w:szCs w:val="24"/>
                <w:lang w:val="en-US" w:eastAsia="zh-CN" w:bidi="ar-SA"/>
              </w:rPr>
            </w:pPr>
          </w:p>
        </w:tc>
        <w:tc>
          <w:tcPr>
            <w:tcW w:w="1488" w:type="dxa"/>
            <w:tcBorders>
              <w:top w:val="single" w:sz="4" w:space="0" w:color="auto"/>
              <w:left w:val="single" w:sz="4" w:space="0" w:color="auto"/>
              <w:bottom w:val="single" w:sz="4" w:space="0" w:color="auto"/>
              <w:right w:val="single" w:sz="4" w:space="0" w:color="auto"/>
              <w:tl2br w:val="nil"/>
              <w:tr2bl w:val="nil"/>
            </w:tcBorders>
            <w:shd w:val="clear" w:color="auto" w:fill="auto"/>
          </w:tcPr>
          <w:p>
            <w:pPr>
              <w:jc w:val="center"/>
              <w:rPr>
                <w:rFonts w:ascii="国标仿宋" w:eastAsia="国标仿宋" w:cs="国标仿宋" w:hAnsi="国标仿宋" w:hint="eastAsia"/>
                <w:b/>
                <w:bCs/>
                <w:color w:val="000000"/>
                <w:sz w:val="24"/>
              </w:rPr>
            </w:pPr>
          </w:p>
        </w:tc>
        <w:tc>
          <w:tcPr>
            <w:tcW w:w="1700" w:type="dxa"/>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pPr>
              <w:spacing w:beforeAutospacing="0" w:afterAutospacing="0"/>
              <w:jc w:val="center"/>
              <w:rPr>
                <w:rFonts w:ascii="方正仿宋_GBK" w:eastAsia="方正仿宋_GBK" w:cs="方正仿宋_GBK" w:hAnsi="方正仿宋_GBK"/>
                <w:b/>
                <w:bCs/>
                <w:color w:val="000000"/>
                <w:sz w:val="24"/>
                <w:lang w:val="en-US" w:eastAsia="zh-CN"/>
              </w:rPr>
            </w:pPr>
            <w:r>
              <w:rPr>
                <w:rFonts w:ascii="方正仿宋_GBK" w:eastAsia="方正仿宋_GBK" w:cs="方正仿宋_GBK" w:hAnsi="方正仿宋_GBK" w:hint="eastAsia"/>
                <w:b w:val="0"/>
                <w:bCs w:val="0"/>
                <w:color w:val="000000"/>
                <w:sz w:val="24"/>
                <w:lang w:val="en-US" w:eastAsia="zh-CN"/>
              </w:rPr>
              <w:t>1</w:t>
            </w:r>
            <w:r>
              <w:rPr>
                <w:rFonts w:ascii="方正仿宋_GBK" w:eastAsia="方正仿宋_GBK" w:cs="方正仿宋_GBK" w:hAnsi="方正仿宋_GBK"/>
                <w:b w:val="0"/>
                <w:bCs w:val="0"/>
                <w:color w:val="000000"/>
                <w:sz w:val="24"/>
                <w:lang w:val="en-US" w:eastAsia="zh-CN"/>
              </w:rPr>
              <w:t>0</w:t>
            </w:r>
            <w:r>
              <w:rPr>
                <w:rFonts w:ascii="方正仿宋_GBK" w:eastAsia="方正仿宋_GBK" w:cs="方正仿宋_GBK" w:hAnsi="方正仿宋_GBK" w:hint="eastAsia"/>
                <w:b w:val="0"/>
                <w:bCs w:val="0"/>
                <w:color w:val="000000"/>
                <w:sz w:val="24"/>
                <w:lang w:val="en-US" w:eastAsia="zh-CN"/>
              </w:rPr>
              <w:t>00.00</w:t>
            </w:r>
          </w:p>
        </w:tc>
        <w:tc>
          <w:tcPr>
            <w:tcW w:w="1567" w:type="dxa"/>
            <w:tcBorders>
              <w:top w:val="single" w:sz="4" w:space="0" w:color="auto"/>
              <w:left w:val="single" w:sz="4" w:space="0" w:color="auto"/>
              <w:bottom w:val="single" w:sz="4" w:space="0" w:color="auto"/>
              <w:right w:val="single" w:sz="4" w:space="0" w:color="auto"/>
              <w:tl2br w:val="nil"/>
              <w:tr2bl w:val="nil"/>
            </w:tcBorders>
            <w:shd w:val="clear" w:color="auto" w:fill="auto"/>
          </w:tcPr>
          <w:p>
            <w:pPr>
              <w:jc w:val="center"/>
              <w:rPr>
                <w:rFonts w:ascii="国标仿宋" w:eastAsia="国标仿宋" w:cs="国标仿宋" w:hAnsi="国标仿宋"/>
                <w:b/>
                <w:bCs/>
                <w:color w:val="000000"/>
                <w:sz w:val="28"/>
                <w:szCs w:val="28"/>
                <w:lang w:val="en-US" w:eastAsia="zh-CN"/>
              </w:rPr>
            </w:pPr>
          </w:p>
        </w:tc>
        <w:tc>
          <w:tcPr>
            <w:tcW w:w="1539" w:type="dxa"/>
            <w:tcBorders>
              <w:top w:val="single" w:sz="4" w:space="0" w:color="auto"/>
              <w:left w:val="single" w:sz="4" w:space="0" w:color="auto"/>
              <w:bottom w:val="single" w:sz="4" w:space="0" w:color="auto"/>
              <w:right w:val="single" w:sz="4" w:space="0" w:color="auto"/>
              <w:tl2br w:val="nil"/>
              <w:tr2bl w:val="nil"/>
            </w:tcBorders>
            <w:shd w:val="pct10" w:color="auto" w:fill="auto"/>
            <w:vAlign w:val="center"/>
          </w:tcPr>
          <w:p>
            <w:pPr>
              <w:jc w:val="center"/>
              <w:rPr>
                <w:rFonts w:ascii="国标仿宋" w:eastAsia="国标仿宋" w:cs="国标仿宋" w:hAnsi="国标仿宋" w:hint="eastAsia"/>
                <w:b/>
                <w:bCs/>
                <w:color w:val="000000"/>
                <w:sz w:val="24"/>
              </w:rPr>
            </w:pPr>
          </w:p>
        </w:tc>
      </w:tr>
      <w:tr>
        <w:trPr>
          <w:trHeight w:val="782"/>
        </w:trPr>
        <w:tc>
          <w:tcPr>
            <w:tcW w:w="715" w:type="dxa"/>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pPr>
              <w:jc w:val="center"/>
              <w:rPr>
                <w:rFonts w:ascii="方正仿宋_GBK" w:eastAsia="方正仿宋_GBK" w:cs="方正仿宋_GBK" w:hAnsi="方正仿宋_GBK" w:hint="eastAsia"/>
                <w:b/>
                <w:bCs/>
                <w:color w:val="000000"/>
                <w:sz w:val="24"/>
                <w:szCs w:val="24"/>
                <w:lang w:val="en-US" w:eastAsia="zh-CN" w:bidi="ar-SA"/>
              </w:rPr>
            </w:pPr>
            <w:r>
              <w:rPr>
                <w:rFonts w:ascii="宋体" w:eastAsia="宋体" w:cs="Arial"/>
                <w:color w:val="000000"/>
                <w:sz w:val="22"/>
                <w:szCs w:val="24"/>
              </w:rPr>
              <w:t>2</w:t>
            </w:r>
          </w:p>
        </w:tc>
        <w:tc>
          <w:tcPr>
            <w:tcW w:w="2336" w:type="dxa"/>
            <w:tcBorders>
              <w:top w:val="single" w:sz="4" w:space="0" w:color="auto"/>
              <w:left w:val="single" w:sz="4" w:space="0" w:color="auto"/>
              <w:bottom w:val="single" w:sz="4" w:space="0" w:color="auto"/>
              <w:right w:val="single" w:sz="4" w:space="0" w:color="auto"/>
              <w:tl2br w:val="nil"/>
              <w:tr2bl w:val="nil"/>
            </w:tcBorders>
            <w:shd w:val="clear" w:color="auto" w:fill="auto"/>
          </w:tcPr>
          <w:p>
            <w:pPr>
              <w:pStyle w:val="15"/>
              <w:keepNext w:val="0"/>
              <w:keepLines w:val="0"/>
              <w:pageBreakBefore w:val="0"/>
              <w:widowControl/>
              <w:pBdr>
                <w:top w:val="none" w:sz="0" w:space="0" w:color="auto"/>
                <w:left w:val="none" w:sz="0" w:space="0" w:color="auto"/>
                <w:bottom w:val="none" w:sz="0" w:space="0" w:color="auto"/>
                <w:right w:val="none" w:sz="0" w:space="0" w:color="auto"/>
              </w:pBdr>
              <w:kinsoku w:val="0"/>
              <w:wordWrap/>
              <w:overflowPunct/>
              <w:topLinePunct w:val="0"/>
              <w:autoSpaceDE w:val="0"/>
              <w:autoSpaceDN w:val="0"/>
              <w:adjustRightInd w:val="0"/>
              <w:snapToGrid w:val="0"/>
              <w:spacing w:line="400" w:lineRule="exact"/>
              <w:ind w:left="0"/>
              <w:jc w:val="center"/>
              <w:textAlignment w:val="baseline"/>
              <w:rPr>
                <w:rFonts w:ascii="方正仿宋_GBK" w:eastAsia="方正仿宋_GBK" w:cs="方正仿宋_GBK" w:hAnsi="方正仿宋_GBK" w:hint="eastAsia"/>
                <w:sz w:val="24"/>
                <w:szCs w:val="24"/>
                <w:lang w:val="en-US" w:eastAsia="zh-CN"/>
                <w:highlight w:val="none"/>
              </w:rPr>
            </w:pPr>
            <w:r>
              <w:rPr>
                <w:rFonts w:ascii="方正仿宋_GBK" w:eastAsia="方正仿宋_GBK" w:cs="方正仿宋_GBK" w:hAnsi="方正仿宋_GBK" w:hint="eastAsia"/>
                <w:sz w:val="24"/>
                <w:szCs w:val="24"/>
                <w:lang w:val="en-US" w:eastAsia="zh-CN"/>
                <w:highlight w:val="none"/>
              </w:rPr>
              <w:t>厨房工作台</w:t>
            </w:r>
          </w:p>
          <w:p>
            <w:pPr>
              <w:pStyle w:val="15"/>
              <w:keepNext w:val="0"/>
              <w:keepLines w:val="0"/>
              <w:pageBreakBefore w:val="0"/>
              <w:widowControl/>
              <w:pBdr>
                <w:top w:val="none" w:sz="0" w:space="0" w:color="auto"/>
                <w:left w:val="none" w:sz="0" w:space="0" w:color="auto"/>
                <w:bottom w:val="none" w:sz="0" w:space="0" w:color="auto"/>
                <w:right w:val="none" w:sz="0" w:space="0" w:color="auto"/>
              </w:pBdr>
              <w:kinsoku w:val="0"/>
              <w:wordWrap/>
              <w:overflowPunct/>
              <w:topLinePunct w:val="0"/>
              <w:autoSpaceDE w:val="0"/>
              <w:autoSpaceDN w:val="0"/>
              <w:adjustRightInd w:val="0"/>
              <w:snapToGrid w:val="0"/>
              <w:spacing w:line="400" w:lineRule="exact"/>
              <w:ind w:left="0"/>
              <w:jc w:val="center"/>
              <w:textAlignment w:val="baseline"/>
              <w:rPr>
                <w:rFonts w:ascii="方正仿宋_GBK" w:eastAsia="方正仿宋_GBK" w:cs="方正仿宋_GBK" w:hAnsi="方正仿宋_GBK" w:hint="eastAsia"/>
                <w:sz w:val="24"/>
                <w:szCs w:val="24"/>
                <w:lang w:val="en-US" w:eastAsia="zh-CN"/>
                <w:highlight w:val="none"/>
              </w:rPr>
            </w:pPr>
            <w:r>
              <w:rPr>
                <w:rFonts w:ascii="方正仿宋_GBK" w:eastAsia="方正仿宋_GBK" w:cs="方正仿宋_GBK" w:hAnsi="方正仿宋_GBK" w:hint="eastAsia"/>
                <w:sz w:val="24"/>
                <w:szCs w:val="24"/>
                <w:lang w:val="en-US" w:eastAsia="zh-CN" w:bidi="ar-SA"/>
              </w:rPr>
              <w:t>（1个）</w:t>
            </w:r>
          </w:p>
        </w:tc>
        <w:tc>
          <w:tcPr>
            <w:tcW w:w="6004" w:type="dxa"/>
            <w:gridSpan w:val="2"/>
            <w:tcBorders>
              <w:top w:val="single" w:sz="4" w:space="0" w:color="auto"/>
              <w:left w:val="single" w:sz="4" w:space="0" w:color="auto"/>
              <w:bottom w:val="single" w:sz="4" w:space="0" w:color="auto"/>
              <w:right w:val="single" w:sz="4" w:space="0" w:color="auto"/>
              <w:tl2br w:val="nil"/>
              <w:tr2bl w:val="nil"/>
            </w:tcBorders>
            <w:shd w:val="clear" w:color="auto" w:fill="auto"/>
          </w:tcPr>
          <w:p>
            <w:pPr>
              <w:numPr>
                <w:ilvl w:val="0"/>
                <w:numId w:val="0"/>
              </w:numPr>
              <w:ind w:left="0" w:firstLine="0"/>
              <w:jc w:val="center"/>
              <w:rPr>
                <w:rFonts w:ascii="国标仿宋" w:eastAsia="国标仿宋" w:cs="国标仿宋" w:hAnsi="国标仿宋" w:hint="eastAsia"/>
                <w:sz w:val="24"/>
                <w:szCs w:val="24"/>
                <w:lang w:val="en-US" w:eastAsia="zh-CN" w:bidi="ar-SA"/>
              </w:rPr>
            </w:pPr>
          </w:p>
        </w:tc>
        <w:tc>
          <w:tcPr>
            <w:tcW w:w="1488" w:type="dxa"/>
            <w:tcBorders>
              <w:top w:val="single" w:sz="4" w:space="0" w:color="auto"/>
              <w:left w:val="single" w:sz="4" w:space="0" w:color="auto"/>
              <w:bottom w:val="single" w:sz="4" w:space="0" w:color="auto"/>
              <w:right w:val="single" w:sz="4" w:space="0" w:color="auto"/>
              <w:tl2br w:val="nil"/>
              <w:tr2bl w:val="nil"/>
            </w:tcBorders>
            <w:shd w:val="clear" w:color="auto" w:fill="auto"/>
          </w:tcPr>
          <w:p>
            <w:pPr>
              <w:jc w:val="center"/>
              <w:rPr>
                <w:rFonts w:ascii="国标仿宋" w:eastAsia="国标仿宋" w:cs="国标仿宋" w:hAnsi="国标仿宋" w:hint="eastAsia"/>
                <w:sz w:val="24"/>
                <w:lang w:val="en-US" w:eastAsia="zh-CN" w:bidi="ar-SA"/>
              </w:rPr>
            </w:pPr>
          </w:p>
        </w:tc>
        <w:tc>
          <w:tcPr>
            <w:tcW w:w="1700" w:type="dxa"/>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pPr>
              <w:widowControl/>
              <w:spacing w:beforeAutospacing="0" w:afterAutospacing="0"/>
              <w:jc w:val="center"/>
              <w:rPr>
                <w:rFonts w:ascii="方正仿宋_GBK" w:eastAsia="方正仿宋_GBK" w:cs="方正仿宋_GBK" w:hAnsi="方正仿宋_GBK"/>
                <w:sz w:val="24"/>
                <w:lang w:val="en-US" w:eastAsia="zh-CN" w:bidi="ar-SA"/>
              </w:rPr>
            </w:pPr>
            <w:r>
              <w:rPr>
                <w:rFonts w:ascii="方正仿宋_GBK" w:eastAsia="方正仿宋_GBK" w:cs="方正仿宋_GBK" w:hAnsi="方正仿宋_GBK"/>
                <w:sz w:val="24"/>
                <w:lang w:val="en-US" w:eastAsia="zh-CN" w:bidi="ar-SA"/>
              </w:rPr>
              <w:t>8</w:t>
            </w:r>
            <w:r>
              <w:rPr>
                <w:rFonts w:ascii="方正仿宋_GBK" w:eastAsia="方正仿宋_GBK" w:cs="方正仿宋_GBK" w:hAnsi="方正仿宋_GBK" w:hint="eastAsia"/>
                <w:sz w:val="24"/>
                <w:lang w:val="en-US" w:eastAsia="zh-CN" w:bidi="ar-SA"/>
              </w:rPr>
              <w:t>50.00</w:t>
            </w:r>
          </w:p>
        </w:tc>
        <w:tc>
          <w:tcPr>
            <w:tcW w:w="1567" w:type="dxa"/>
            <w:tcBorders>
              <w:top w:val="single" w:sz="4" w:space="0" w:color="auto"/>
              <w:left w:val="single" w:sz="4" w:space="0" w:color="auto"/>
              <w:bottom w:val="single" w:sz="4" w:space="0" w:color="auto"/>
              <w:right w:val="single" w:sz="4" w:space="0" w:color="auto"/>
              <w:tl2br w:val="nil"/>
              <w:tr2bl w:val="nil"/>
            </w:tcBorders>
            <w:shd w:val="clear" w:color="auto" w:fill="auto"/>
          </w:tcPr>
          <w:p>
            <w:pPr>
              <w:jc w:val="center"/>
              <w:rPr>
                <w:rFonts w:ascii="国标仿宋" w:eastAsia="国标仿宋" w:cs="国标仿宋" w:hAnsi="国标仿宋"/>
                <w:b/>
                <w:bCs/>
                <w:sz w:val="28"/>
                <w:szCs w:val="28"/>
                <w:lang w:val="en-US" w:eastAsia="zh-CN" w:bidi="ar-SA"/>
              </w:rPr>
            </w:pPr>
          </w:p>
        </w:tc>
        <w:tc>
          <w:tcPr>
            <w:tcW w:w="1539" w:type="dxa"/>
            <w:tcBorders>
              <w:top w:val="single" w:sz="4" w:space="0" w:color="auto"/>
              <w:left w:val="single" w:sz="4" w:space="0" w:color="auto"/>
              <w:bottom w:val="single" w:sz="4" w:space="0" w:color="auto"/>
              <w:right w:val="single" w:sz="4" w:space="0" w:color="auto"/>
              <w:tl2br w:val="nil"/>
              <w:tr2bl w:val="nil"/>
            </w:tcBorders>
            <w:shd w:val="pct10" w:color="auto" w:fill="auto"/>
            <w:vAlign w:val="center"/>
          </w:tcPr>
          <w:p>
            <w:pPr>
              <w:jc w:val="center"/>
              <w:rPr>
                <w:rFonts w:ascii="国标仿宋" w:eastAsia="国标仿宋" w:cs="国标仿宋" w:hAnsi="国标仿宋" w:hint="eastAsia"/>
                <w:sz w:val="24"/>
                <w:lang w:val="en-US" w:eastAsia="zh-CN" w:bidi="ar-SA"/>
              </w:rPr>
            </w:pPr>
          </w:p>
        </w:tc>
      </w:tr>
      <w:tr>
        <w:trPr>
          <w:trHeight w:val="757"/>
        </w:trPr>
        <w:tc>
          <w:tcPr>
            <w:tcW w:w="715" w:type="dxa"/>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pPr>
              <w:jc w:val="center"/>
              <w:rPr>
                <w:rFonts w:ascii="方正仿宋_GBK" w:eastAsia="方正仿宋_GBK" w:cs="方正仿宋_GBK" w:hAnsi="方正仿宋_GBK" w:hint="eastAsia"/>
                <w:b/>
                <w:bCs/>
                <w:color w:val="000000"/>
                <w:sz w:val="24"/>
                <w:szCs w:val="24"/>
                <w:lang w:val="en-US" w:eastAsia="zh-CN" w:bidi="ar-SA"/>
              </w:rPr>
            </w:pPr>
            <w:r>
              <w:rPr>
                <w:rFonts w:ascii="宋体" w:eastAsia="宋体" w:cs="Arial"/>
                <w:color w:val="000000"/>
                <w:sz w:val="22"/>
                <w:szCs w:val="24"/>
              </w:rPr>
              <w:t>3</w:t>
            </w:r>
          </w:p>
        </w:tc>
        <w:tc>
          <w:tcPr>
            <w:tcW w:w="2336" w:type="dxa"/>
            <w:tcBorders>
              <w:top w:val="single" w:sz="4" w:space="0" w:color="auto"/>
              <w:left w:val="single" w:sz="4" w:space="0" w:color="auto"/>
              <w:bottom w:val="single" w:sz="4" w:space="0" w:color="auto"/>
              <w:right w:val="single" w:sz="4" w:space="0" w:color="auto"/>
              <w:tl2br w:val="nil"/>
              <w:tr2bl w:val="nil"/>
            </w:tcBorders>
            <w:shd w:val="clear" w:color="auto" w:fill="auto"/>
          </w:tcPr>
          <w:p>
            <w:pPr>
              <w:jc w:val="center"/>
              <w:rPr>
                <w:rFonts w:ascii="方正仿宋_GBK" w:eastAsia="方正仿宋_GBK" w:cs="方正仿宋_GBK" w:hAnsi="方正仿宋_GBK" w:hint="eastAsia"/>
                <w:sz w:val="24"/>
                <w:szCs w:val="24"/>
                <w:lang w:val="en-US" w:eastAsia="zh-CN" w:bidi="ar-SA"/>
              </w:rPr>
            </w:pPr>
            <w:r>
              <w:rPr>
                <w:rFonts w:ascii="方正仿宋_GBK" w:eastAsia="方正仿宋_GBK" w:cs="方正仿宋_GBK" w:hAnsi="方正仿宋_GBK" w:hint="eastAsia"/>
                <w:sz w:val="24"/>
                <w:szCs w:val="24"/>
                <w:lang w:val="en-US" w:eastAsia="zh-CN" w:bidi="ar-SA"/>
              </w:rPr>
              <w:t>储物柜</w:t>
            </w:r>
          </w:p>
          <w:p>
            <w:pPr>
              <w:jc w:val="center"/>
              <w:rPr>
                <w:rFonts w:ascii="方正仿宋_GBK" w:eastAsia="方正仿宋_GBK" w:cs="方正仿宋_GBK" w:hAnsi="方正仿宋_GBK" w:hint="eastAsia"/>
                <w:sz w:val="24"/>
                <w:szCs w:val="24"/>
                <w:lang w:val="en-US" w:eastAsia="zh-CN" w:bidi="ar-SA"/>
              </w:rPr>
            </w:pPr>
            <w:r>
              <w:rPr>
                <w:rFonts w:ascii="方正仿宋_GBK" w:eastAsia="方正仿宋_GBK" w:cs="方正仿宋_GBK" w:hAnsi="方正仿宋_GBK" w:hint="eastAsia"/>
                <w:sz w:val="24"/>
                <w:szCs w:val="24"/>
                <w:lang w:val="en-US" w:eastAsia="zh-CN" w:bidi="ar-SA"/>
              </w:rPr>
              <w:t>（1个）</w:t>
            </w:r>
          </w:p>
        </w:tc>
        <w:tc>
          <w:tcPr>
            <w:tcW w:w="6004" w:type="dxa"/>
            <w:gridSpan w:val="2"/>
            <w:tcBorders>
              <w:top w:val="single" w:sz="4" w:space="0" w:color="auto"/>
              <w:left w:val="single" w:sz="4" w:space="0" w:color="auto"/>
              <w:bottom w:val="single" w:sz="4" w:space="0" w:color="auto"/>
              <w:right w:val="single" w:sz="4" w:space="0" w:color="auto"/>
              <w:tl2br w:val="nil"/>
              <w:tr2bl w:val="nil"/>
            </w:tcBorders>
            <w:shd w:val="clear" w:color="auto" w:fill="auto"/>
          </w:tcPr>
          <w:p>
            <w:pPr>
              <w:jc w:val="center"/>
              <w:rPr>
                <w:rFonts w:ascii="国标仿宋" w:eastAsia="国标仿宋" w:cs="国标仿宋" w:hAnsi="国标仿宋" w:hint="eastAsia"/>
                <w:sz w:val="24"/>
                <w:szCs w:val="24"/>
                <w:lang w:val="en-US" w:eastAsia="zh-CN" w:bidi="ar-SA"/>
              </w:rPr>
            </w:pPr>
          </w:p>
        </w:tc>
        <w:tc>
          <w:tcPr>
            <w:tcW w:w="1488" w:type="dxa"/>
            <w:tcBorders>
              <w:top w:val="single" w:sz="4" w:space="0" w:color="auto"/>
              <w:left w:val="single" w:sz="4" w:space="0" w:color="auto"/>
              <w:bottom w:val="single" w:sz="4" w:space="0" w:color="auto"/>
              <w:right w:val="single" w:sz="4" w:space="0" w:color="auto"/>
              <w:tl2br w:val="nil"/>
              <w:tr2bl w:val="nil"/>
            </w:tcBorders>
            <w:shd w:val="clear" w:color="auto" w:fill="auto"/>
          </w:tcPr>
          <w:p>
            <w:pPr>
              <w:jc w:val="center"/>
              <w:rPr>
                <w:rFonts w:ascii="国标仿宋" w:eastAsia="国标仿宋" w:cs="国标仿宋" w:hAnsi="国标仿宋" w:hint="eastAsia"/>
                <w:b/>
                <w:bCs/>
                <w:sz w:val="24"/>
                <w:lang w:val="en-US" w:eastAsia="zh-CN" w:bidi="ar-SA"/>
              </w:rPr>
            </w:pPr>
          </w:p>
        </w:tc>
        <w:tc>
          <w:tcPr>
            <w:tcW w:w="1700" w:type="dxa"/>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pPr>
              <w:widowControl/>
              <w:spacing w:beforeAutospacing="0" w:afterAutospacing="0"/>
              <w:jc w:val="center"/>
              <w:rPr>
                <w:rFonts w:ascii="方正仿宋_GBK" w:eastAsia="方正仿宋_GBK" w:cs="方正仿宋_GBK" w:hAnsi="方正仿宋_GBK"/>
                <w:sz w:val="24"/>
                <w:lang w:val="en-US" w:eastAsia="zh-CN" w:bidi="ar-SA"/>
              </w:rPr>
            </w:pPr>
            <w:r>
              <w:rPr>
                <w:rFonts w:ascii="方正仿宋_GBK" w:eastAsia="方正仿宋_GBK" w:cs="方正仿宋_GBK" w:hAnsi="方正仿宋_GBK" w:hint="eastAsia"/>
                <w:sz w:val="24"/>
                <w:lang w:val="en-US" w:eastAsia="zh-CN" w:bidi="ar-SA"/>
              </w:rPr>
              <w:t>1</w:t>
            </w:r>
            <w:r>
              <w:rPr>
                <w:rFonts w:ascii="方正仿宋_GBK" w:eastAsia="方正仿宋_GBK" w:cs="方正仿宋_GBK" w:hAnsi="方正仿宋_GBK"/>
                <w:sz w:val="24"/>
                <w:lang w:val="en-US" w:eastAsia="zh-CN" w:bidi="ar-SA"/>
              </w:rPr>
              <w:t>0</w:t>
            </w:r>
            <w:r>
              <w:rPr>
                <w:rFonts w:ascii="方正仿宋_GBK" w:eastAsia="方正仿宋_GBK" w:cs="方正仿宋_GBK" w:hAnsi="方正仿宋_GBK" w:hint="eastAsia"/>
                <w:sz w:val="24"/>
                <w:lang w:val="en-US" w:eastAsia="zh-CN" w:bidi="ar-SA"/>
              </w:rPr>
              <w:t>00.00</w:t>
            </w:r>
          </w:p>
        </w:tc>
        <w:tc>
          <w:tcPr>
            <w:tcW w:w="1567" w:type="dxa"/>
            <w:tcBorders>
              <w:top w:val="single" w:sz="4" w:space="0" w:color="auto"/>
              <w:left w:val="single" w:sz="4" w:space="0" w:color="auto"/>
              <w:bottom w:val="single" w:sz="4" w:space="0" w:color="auto"/>
              <w:right w:val="single" w:sz="4" w:space="0" w:color="auto"/>
              <w:tl2br w:val="nil"/>
              <w:tr2bl w:val="nil"/>
            </w:tcBorders>
            <w:shd w:val="clear" w:color="auto" w:fill="auto"/>
          </w:tcPr>
          <w:p>
            <w:pPr>
              <w:jc w:val="center"/>
              <w:rPr>
                <w:rFonts w:ascii="国标仿宋" w:eastAsia="国标仿宋" w:cs="国标仿宋" w:hAnsi="国标仿宋"/>
                <w:b/>
                <w:bCs/>
                <w:sz w:val="28"/>
                <w:szCs w:val="28"/>
                <w:lang w:val="en-US" w:eastAsia="zh-CN" w:bidi="ar-SA"/>
              </w:rPr>
            </w:pPr>
          </w:p>
        </w:tc>
        <w:tc>
          <w:tcPr>
            <w:tcW w:w="1539" w:type="dxa"/>
            <w:tcBorders>
              <w:top w:val="single" w:sz="4" w:space="0" w:color="auto"/>
              <w:left w:val="single" w:sz="4" w:space="0" w:color="auto"/>
              <w:bottom w:val="single" w:sz="4" w:space="0" w:color="auto"/>
              <w:right w:val="single" w:sz="4" w:space="0" w:color="auto"/>
              <w:tl2br w:val="nil"/>
              <w:tr2bl w:val="nil"/>
            </w:tcBorders>
            <w:shd w:val="pct10" w:color="auto" w:fill="auto"/>
            <w:vAlign w:val="center"/>
          </w:tcPr>
          <w:p>
            <w:pPr>
              <w:jc w:val="center"/>
              <w:rPr>
                <w:rFonts w:ascii="国标仿宋" w:eastAsia="国标仿宋" w:cs="国标仿宋" w:hAnsi="国标仿宋" w:hint="eastAsia"/>
                <w:sz w:val="24"/>
                <w:lang w:val="en-US" w:eastAsia="zh-CN" w:bidi="ar-SA"/>
              </w:rPr>
            </w:pPr>
          </w:p>
        </w:tc>
      </w:tr>
      <w:tr>
        <w:trPr>
          <w:trHeight w:val="571"/>
        </w:trPr>
        <w:tc>
          <w:tcPr>
            <w:tcW w:w="7550" w:type="dxa"/>
            <w:gridSpan w:val="3"/>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pPr>
              <w:widowControl/>
              <w:jc w:val="left"/>
              <w:rPr>
                <w:rFonts w:ascii="方正仿宋_GBK" w:eastAsia="方正仿宋_GBK" w:cs="方正仿宋_GBK" w:hAnsi="方正仿宋_GBK" w:hint="eastAsia"/>
                <w:szCs w:val="21"/>
                <w:lang w:bidi="ar-SA"/>
              </w:rPr>
            </w:pPr>
            <w:r>
              <w:rPr>
                <w:rFonts w:ascii="方正仿宋_GBK" w:eastAsia="方正仿宋_GBK" w:cs="方正仿宋_GBK" w:hAnsi="方正仿宋_GBK" w:hint="eastAsia"/>
                <w:szCs w:val="21"/>
                <w:lang w:bidi="ar-SA"/>
              </w:rPr>
              <w:t>采购预算金额：</w:t>
            </w:r>
            <w:r>
              <w:rPr>
                <w:rFonts w:ascii="方正仿宋_GBK" w:eastAsia="方正仿宋_GBK" w:cs="方正仿宋_GBK" w:hAnsi="方正仿宋_GBK" w:hint="eastAsia"/>
                <w:szCs w:val="21"/>
                <w:u w:val="single"/>
                <w:lang w:bidi="ar-SA"/>
              </w:rPr>
              <w:t>¥</w:t>
            </w:r>
            <w:r>
              <w:rPr>
                <w:rFonts w:ascii="方正仿宋_GBK" w:eastAsia="方正仿宋_GBK" w:cs="方正仿宋_GBK" w:hAnsi="方正仿宋_GBK"/>
                <w:szCs w:val="21"/>
                <w:u w:val="single"/>
                <w:lang w:val="en-US" w:eastAsia="zh-CN" w:bidi="ar-SA"/>
              </w:rPr>
              <w:t>285</w:t>
            </w:r>
            <w:r>
              <w:rPr>
                <w:rFonts w:ascii="方正仿宋_GBK" w:eastAsia="方正仿宋_GBK" w:cs="方正仿宋_GBK" w:hAnsi="方正仿宋_GBK" w:hint="eastAsia"/>
                <w:szCs w:val="21"/>
                <w:u w:val="single"/>
                <w:lang w:val="en-US" w:eastAsia="zh-CN" w:bidi="ar-SA"/>
              </w:rPr>
              <w:t>0</w:t>
            </w:r>
            <w:r>
              <w:rPr>
                <w:rFonts w:ascii="方正仿宋_GBK" w:eastAsia="方正仿宋_GBK" w:cs="方正仿宋_GBK" w:hAnsi="方正仿宋_GBK" w:hint="eastAsia"/>
                <w:szCs w:val="21"/>
                <w:u w:val="single"/>
                <w:lang w:bidi="ar-SA"/>
              </w:rPr>
              <w:t>.00</w:t>
            </w:r>
          </w:p>
        </w:tc>
        <w:tc>
          <w:tcPr>
            <w:tcW w:w="7799" w:type="dxa"/>
            <w:gridSpan w:val="5"/>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pPr>
              <w:widowControl/>
              <w:jc w:val="left"/>
              <w:rPr>
                <w:rFonts w:ascii="方正仿宋_GBK" w:eastAsia="方正仿宋_GBK" w:cs="方正仿宋_GBK" w:hAnsi="方正仿宋_GBK" w:hint="eastAsia"/>
                <w:szCs w:val="21"/>
                <w:u w:val="single"/>
                <w:lang w:bidi="ar-SA"/>
              </w:rPr>
            </w:pPr>
            <w:r>
              <w:rPr>
                <w:rFonts w:ascii="方正仿宋_GBK" w:eastAsia="方正仿宋_GBK" w:cs="方正仿宋_GBK" w:hAnsi="方正仿宋_GBK" w:hint="eastAsia"/>
                <w:szCs w:val="21"/>
                <w:lang w:bidi="ar-SA"/>
              </w:rPr>
              <w:t>竞标总报价：</w:t>
            </w:r>
            <w:r>
              <w:rPr>
                <w:rFonts w:ascii="方正仿宋_GBK" w:eastAsia="方正仿宋_GBK" w:cs="方正仿宋_GBK" w:hAnsi="方正仿宋_GBK" w:hint="eastAsia"/>
                <w:szCs w:val="21"/>
                <w:u w:val="single"/>
                <w:lang w:bidi="ar-SA"/>
              </w:rPr>
              <w:t>¥</w:t>
            </w:r>
            <w:r>
              <w:rPr>
                <w:rFonts w:ascii="方正仿宋_GBK" w:eastAsia="方正仿宋_GBK" w:cs="方正仿宋_GBK" w:hAnsi="方正仿宋_GBK" w:hint="eastAsia"/>
                <w:szCs w:val="21"/>
                <w:u w:val="single"/>
                <w:lang w:val="en-US" w:eastAsia="zh-CN" w:bidi="ar-SA"/>
              </w:rPr>
              <w:t>0.00元</w:t>
            </w:r>
            <w:r>
              <w:rPr>
                <w:rFonts w:ascii="方正仿宋_GBK" w:eastAsia="方正仿宋_GBK" w:cs="方正仿宋_GBK" w:hAnsi="方正仿宋_GBK" w:hint="eastAsia"/>
                <w:szCs w:val="21"/>
                <w:u w:val="single"/>
                <w:lang w:bidi="ar-SA"/>
              </w:rPr>
              <w:t xml:space="preserve">         </w:t>
            </w:r>
          </w:p>
        </w:tc>
      </w:tr>
      <w:tr>
        <w:trPr>
          <w:trHeight w:val="782"/>
        </w:trPr>
        <w:tc>
          <w:tcPr>
            <w:tcW w:w="15349" w:type="dxa"/>
            <w:gridSpan w:val="8"/>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pPr>
              <w:widowControl/>
              <w:spacing w:line="360" w:lineRule="exact"/>
              <w:jc w:val="left"/>
              <w:rPr>
                <w:rFonts w:ascii="方正仿宋_GBK" w:eastAsia="方正仿宋_GBK" w:cs="方正仿宋_GBK" w:hAnsi="方正仿宋_GBK" w:hint="eastAsia"/>
                <w:b/>
                <w:bCs/>
                <w:color w:val="000000"/>
                <w:szCs w:val="21"/>
                <w:lang w:bidi="ar-SA"/>
              </w:rPr>
            </w:pPr>
            <w:r>
              <w:rPr>
                <w:rFonts w:ascii="方正仿宋_GBK" w:eastAsia="方正仿宋_GBK" w:cs="方正仿宋_GBK" w:hAnsi="方正仿宋_GBK" w:hint="eastAsia"/>
                <w:b/>
                <w:bCs/>
                <w:color w:val="000000"/>
                <w:szCs w:val="21"/>
                <w:lang w:bidi="ar-SA"/>
              </w:rPr>
              <w:t xml:space="preserve">联系人： </w:t>
            </w:r>
          </w:p>
          <w:p>
            <w:pPr>
              <w:widowControl/>
              <w:spacing w:line="360" w:lineRule="exact"/>
              <w:jc w:val="left"/>
              <w:rPr>
                <w:rFonts w:ascii="方正仿宋_GBK" w:eastAsia="方正仿宋_GBK" w:cs="方正仿宋_GBK" w:hAnsi="方正仿宋_GBK" w:hint="eastAsia"/>
                <w:b/>
                <w:bCs/>
                <w:color w:val="000000"/>
                <w:szCs w:val="21"/>
                <w:lang w:bidi="ar-SA"/>
              </w:rPr>
            </w:pPr>
            <w:r>
              <w:rPr>
                <w:rFonts w:ascii="方正仿宋_GBK" w:eastAsia="方正仿宋_GBK" w:cs="方正仿宋_GBK" w:hAnsi="方正仿宋_GBK" w:hint="eastAsia"/>
                <w:b/>
                <w:bCs/>
                <w:color w:val="000000"/>
                <w:szCs w:val="21"/>
                <w:lang w:bidi="ar-SA"/>
              </w:rPr>
              <w:t>联系电话：</w:t>
            </w:r>
          </w:p>
          <w:p>
            <w:pPr>
              <w:widowControl/>
              <w:spacing w:line="360" w:lineRule="exact"/>
              <w:jc w:val="left"/>
              <w:rPr>
                <w:rFonts w:ascii="方正仿宋_GBK" w:eastAsia="方正仿宋_GBK" w:cs="方正仿宋_GBK" w:hAnsi="方正仿宋_GBK" w:hint="eastAsia"/>
                <w:b/>
                <w:bCs/>
                <w:color w:val="000000"/>
                <w:szCs w:val="21"/>
                <w:lang w:bidi="ar-SA"/>
              </w:rPr>
            </w:pPr>
            <w:r>
              <w:rPr>
                <w:rFonts w:ascii="方正仿宋_GBK" w:eastAsia="方正仿宋_GBK" w:cs="方正仿宋_GBK" w:hAnsi="方正仿宋_GBK" w:hint="eastAsia"/>
                <w:b/>
                <w:bCs/>
                <w:color w:val="000000"/>
                <w:szCs w:val="21"/>
                <w:lang w:bidi="ar-SA"/>
              </w:rPr>
              <w:t>报价单位盖章：</w:t>
            </w:r>
          </w:p>
          <w:p>
            <w:pPr>
              <w:widowControl/>
              <w:jc w:val="center"/>
              <w:rPr>
                <w:rFonts w:ascii="方正仿宋_GB2312" w:eastAsia="方正仿宋_GB2312" w:cs="方正仿宋_GB2312" w:hAnsi="方正仿宋_GB2312"/>
                <w:sz w:val="21"/>
                <w:szCs w:val="21"/>
                <w:highlight w:val="none"/>
              </w:rPr>
            </w:pPr>
            <w:r>
              <w:rPr>
                <w:rFonts w:ascii="方正仿宋_GBK" w:eastAsia="方正仿宋_GBK" w:cs="方正仿宋_GBK" w:hAnsi="方正仿宋_GBK" w:hint="eastAsia"/>
                <w:b/>
                <w:bCs/>
                <w:color w:val="000000"/>
                <w:szCs w:val="21"/>
                <w:lang w:bidi="ar-SA"/>
              </w:rPr>
              <w:t>报价日期：    年   月  日</w:t>
            </w:r>
          </w:p>
        </w:tc>
      </w:tr>
    </w:tbl>
    <w:p>
      <w:pPr>
        <w:jc w:val="left"/>
        <w:rPr>
          <w:rFonts w:ascii="方正仿宋_GBK" w:eastAsia="方正仿宋_GBK" w:cs="方正仿宋_GBK" w:hAnsi="方正仿宋_GBK"/>
          <w:b/>
          <w:bCs/>
          <w:szCs w:val="21"/>
        </w:rPr>
        <w:sectPr>
          <w:pgSz w:w="16828" w:h="11901" w:orient="landscape"/>
          <w:pgMar w:top="1474" w:right="1984" w:bottom="1474" w:left="1133" w:header="0" w:footer="1389" w:gutter="0"/>
          <w:pgNumType w:fmt="numberInDash"/>
          <w:cols w:num="1" w:space="0"/>
          <w:docGrid w:linePitch="312" w:charSpace="0"/>
        </w:sectPr>
      </w:pPr>
    </w:p>
    <w:p>
      <w:pPr>
        <w:keepNext w:val="0"/>
        <w:keepLines w:val="0"/>
        <w:pageBreakBefore w:val="0"/>
        <w:widowControl/>
        <w:numPr>
          <w:ilvl w:val="0"/>
          <w:numId w:val="0"/>
        </w:numPr>
        <w:kinsoku w:val="0"/>
        <w:wordWrap/>
        <w:overflowPunct/>
        <w:topLinePunct w:val="0"/>
        <w:autoSpaceDE w:val="0"/>
        <w:autoSpaceDN w:val="0"/>
        <w:adjustRightInd w:val="0"/>
        <w:snapToGrid w:val="0"/>
        <w:spacing w:line="560" w:lineRule="exact"/>
        <w:jc w:val="left"/>
        <w:textAlignment w:val="baseline"/>
        <w:rPr>
          <w:rFonts w:ascii="方正仿宋_GBK" w:eastAsia="方正仿宋_GBK" w:cs="方正仿宋_GBK" w:hAnsi="方正仿宋_GBK" w:hint="eastAsia"/>
          <w:szCs w:val="21"/>
          <w:lang w:val="en-US" w:eastAsia="zh-CN"/>
        </w:rPr>
      </w:pPr>
      <w:r>
        <w:rPr>
          <w:rFonts w:ascii="方正仿宋_GBK" w:eastAsia="方正仿宋_GBK" w:cs="方正仿宋_GBK" w:hAnsi="方正仿宋_GBK" w:hint="eastAsia"/>
          <w:szCs w:val="21"/>
          <w:lang w:val="en-US" w:eastAsia="zh-CN"/>
        </w:rPr>
        <w:t>格式2</w:t>
      </w:r>
    </w:p>
    <w:p>
      <w:pPr>
        <w:keepNext w:val="0"/>
        <w:keepLines w:val="0"/>
        <w:pageBreakBefore w:val="0"/>
        <w:widowControl/>
        <w:numPr>
          <w:ilvl w:val="0"/>
          <w:numId w:val="0"/>
        </w:numPr>
        <w:kinsoku w:val="0"/>
        <w:wordWrap/>
        <w:overflowPunct/>
        <w:topLinePunct w:val="0"/>
        <w:autoSpaceDE w:val="0"/>
        <w:autoSpaceDN w:val="0"/>
        <w:adjustRightInd w:val="0"/>
        <w:snapToGrid w:val="0"/>
        <w:spacing w:line="560" w:lineRule="exact"/>
        <w:jc w:val="center"/>
        <w:textAlignment w:val="baseline"/>
        <w:rPr>
          <w:rFonts w:ascii="方正公文小标宋" w:eastAsia="方正公文小标宋" w:cs="方正公文小标宋" w:hAnsi="方正公文小标宋"/>
          <w:sz w:val="52"/>
          <w:szCs w:val="52"/>
          <w:lang w:val="en-US" w:eastAsia="zh-CN"/>
        </w:rPr>
      </w:pPr>
    </w:p>
    <w:p>
      <w:pPr>
        <w:spacing w:line="500" w:lineRule="exact"/>
        <w:jc w:val="center"/>
        <w:rPr>
          <w:rFonts w:ascii="宋体" w:eastAsia="宋体" w:cs="宋体" w:hAnsi="宋体" w:hint="eastAsia"/>
          <w:bCs/>
          <w:color w:val="auto"/>
          <w:sz w:val="44"/>
          <w:szCs w:val="44"/>
          <w:highlight w:val="none"/>
        </w:rPr>
      </w:pPr>
      <w:r>
        <w:rPr>
          <w:rFonts w:ascii="方正公文小标宋" w:eastAsia="方正公文小标宋" w:cs="方正公文小标宋" w:hAnsi="方正公文小标宋" w:hint="eastAsia"/>
          <w:bCs/>
          <w:color w:val="auto"/>
          <w:sz w:val="32"/>
          <w:szCs w:val="32"/>
          <w:highlight w:val="none"/>
        </w:rPr>
        <w:t>商务条款偏离表格式</w:t>
      </w:r>
    </w:p>
    <w:p>
      <w:pPr>
        <w:spacing w:line="500" w:lineRule="exact"/>
        <w:jc w:val="center"/>
        <w:rPr>
          <w:rFonts w:ascii="方正仿宋_GB2312" w:eastAsia="方正仿宋_GB2312" w:cs="方正仿宋_GB2312" w:hAnsi="方正仿宋_GB2312" w:hint="eastAsia"/>
          <w:b/>
          <w:color w:val="auto"/>
          <w:sz w:val="21"/>
          <w:szCs w:val="21"/>
          <w:highlight w:val="none"/>
        </w:rPr>
      </w:pPr>
    </w:p>
    <w:p>
      <w:pPr>
        <w:adjustRightInd w:val="0"/>
        <w:snapToGrid w:val="0"/>
        <w:spacing w:before="50"/>
        <w:jc w:val="left"/>
        <w:rPr>
          <w:rFonts w:ascii="方正仿宋_GB2312" w:eastAsia="方正仿宋_GB2312" w:cs="方正仿宋_GB2312" w:hAnsi="方正仿宋_GB2312" w:hint="eastAsia"/>
          <w:color w:val="auto"/>
          <w:sz w:val="21"/>
          <w:szCs w:val="21"/>
          <w:lang w:val="en-US" w:eastAsia="zh-CN"/>
          <w:highlight w:val="none"/>
        </w:rPr>
      </w:pPr>
      <w:r>
        <w:rPr>
          <w:rFonts w:ascii="方正仿宋_GB2312" w:eastAsia="方正仿宋_GB2312" w:cs="方正仿宋_GB2312" w:hAnsi="方正仿宋_GB2312" w:hint="eastAsia"/>
          <w:color w:val="auto"/>
          <w:sz w:val="21"/>
          <w:szCs w:val="21"/>
          <w:lang w:val="en-US" w:eastAsia="zh-CN"/>
          <w:highlight w:val="none"/>
        </w:rPr>
        <w:t xml:space="preserve">采购项目编号：                 </w:t>
      </w:r>
    </w:p>
    <w:p>
      <w:pPr>
        <w:adjustRightInd w:val="0"/>
        <w:snapToGrid w:val="0"/>
        <w:spacing w:before="50"/>
        <w:jc w:val="left"/>
        <w:rPr>
          <w:rFonts w:ascii="方正仿宋_GB2312" w:eastAsia="方正仿宋_GB2312" w:cs="方正仿宋_GB2312" w:hAnsi="方正仿宋_GB2312" w:hint="eastAsia"/>
          <w:color w:val="auto"/>
          <w:sz w:val="21"/>
          <w:szCs w:val="21"/>
          <w:lang w:val="en-US" w:eastAsia="zh-CN"/>
          <w:highlight w:val="none"/>
        </w:rPr>
      </w:pPr>
      <w:r>
        <w:rPr>
          <w:rFonts w:ascii="方正仿宋_GB2312" w:eastAsia="方正仿宋_GB2312" w:cs="方正仿宋_GB2312" w:hAnsi="方正仿宋_GB2312" w:hint="eastAsia"/>
          <w:color w:val="auto"/>
          <w:sz w:val="21"/>
          <w:szCs w:val="21"/>
          <w:lang w:val="en-US" w:eastAsia="zh-CN"/>
          <w:highlight w:val="none"/>
        </w:rPr>
        <w:t xml:space="preserve">采购项目名称：                 </w:t>
      </w:r>
    </w:p>
    <w:tbl>
      <w:tblPr>
        <w:tblpPr w:leftFromText="180" w:rightFromText="180" w:vertAnchor="text" w:horzAnchor="margin" w:tblpX="216" w:tblpY="311"/>
        <w:tblOverlap w:val="never"/>
        <w:tblW w:w="9092" w:type="dxa"/>
        <w:tblBorders>
          <w:top w:val="single" w:sz="4" w:space="0" w:color="auto"/>
          <w:left w:val="single" w:sz="4" w:space="0" w:color="auto"/>
          <w:bottom w:val="single" w:sz="4" w:space="0" w:color="auto"/>
          <w:right w:val="single" w:sz="4" w:space="0" w:color="auto"/>
        </w:tblBorders>
        <w:tblLayout w:type="fixed"/>
        <w:tblCellMar>
          <w:top w:w="0" w:type="dxa"/>
          <w:left w:w="108" w:type="dxa"/>
          <w:bottom w:w="0" w:type="dxa"/>
          <w:right w:w="108" w:type="dxa"/>
        </w:tblCellMar>
        <w:tblLook w:val="0600" w:firstRow="0" w:lastRow="0" w:firstColumn="0" w:lastColumn="0" w:noHBand="1" w:noVBand="1"/>
      </w:tblPr>
      <w:tblGrid>
        <w:gridCol w:w="1809"/>
        <w:gridCol w:w="2821"/>
        <w:gridCol w:w="2633"/>
        <w:gridCol w:w="1829"/>
      </w:tblGrid>
      <w:tr>
        <w:trPr>
          <w:trHeight w:val="642"/>
        </w:trPr>
        <w:tc>
          <w:tcPr>
            <w:tcW w:w="1809" w:type="dxa"/>
            <w:tcBorders>
              <w:top w:val="single" w:sz="4" w:space="0" w:color="auto"/>
              <w:left w:val="single" w:sz="4" w:space="0" w:color="auto"/>
              <w:bottom w:val="single" w:sz="4" w:space="0" w:color="auto"/>
              <w:right w:val="single" w:sz="4" w:space="0" w:color="auto"/>
            </w:tcBorders>
            <w:vAlign w:val="center"/>
          </w:tcPr>
          <w:p>
            <w:pPr>
              <w:keepNext w:val="0"/>
              <w:keepLines w:val="0"/>
              <w:suppressLineNumbers w:val="0"/>
              <w:adjustRightInd w:val="0"/>
              <w:snapToGrid w:val="0"/>
              <w:spacing w:beforeLines="50" w:before="156" w:beforeAutospacing="0" w:after="0" w:afterAutospacing="0" w:line="360" w:lineRule="auto"/>
              <w:ind w:left="0" w:right="0"/>
              <w:jc w:val="center"/>
              <w:rPr>
                <w:rFonts w:ascii="方正仿宋_GB2312" w:eastAsia="方正仿宋_GB2312" w:cs="方正仿宋_GB2312" w:hAnsi="方正仿宋_GB2312" w:hint="eastAsia"/>
                <w:color w:val="auto"/>
                <w:sz w:val="24"/>
                <w:szCs w:val="24"/>
                <w:highlight w:val="none"/>
              </w:rPr>
            </w:pPr>
            <w:bookmarkStart w:id="2" w:name="_Hlk48036267"/>
            <w:r>
              <w:rPr>
                <w:rFonts w:ascii="方正仿宋_GB2312" w:eastAsia="方正仿宋_GB2312" w:cs="方正仿宋_GB2312" w:hAnsi="方正仿宋_GB2312" w:hint="eastAsia"/>
                <w:color w:val="auto"/>
                <w:sz w:val="24"/>
                <w:szCs w:val="24"/>
                <w:highlight w:val="none"/>
              </w:rPr>
              <w:t>项目</w:t>
            </w:r>
          </w:p>
        </w:tc>
        <w:tc>
          <w:tcPr>
            <w:tcW w:w="2821" w:type="dxa"/>
            <w:tcBorders>
              <w:top w:val="single" w:sz="4" w:space="0" w:color="auto"/>
              <w:left w:val="single" w:sz="4" w:space="0" w:color="auto"/>
              <w:bottom w:val="single" w:sz="4" w:space="0" w:color="auto"/>
              <w:right w:val="single" w:sz="4" w:space="0" w:color="auto"/>
            </w:tcBorders>
            <w:vAlign w:val="center"/>
          </w:tcPr>
          <w:p>
            <w:pPr>
              <w:keepNext w:val="0"/>
              <w:keepLines w:val="0"/>
              <w:suppressLineNumbers w:val="0"/>
              <w:adjustRightInd w:val="0"/>
              <w:snapToGrid w:val="0"/>
              <w:spacing w:beforeLines="50" w:before="156" w:beforeAutospacing="0" w:after="0" w:afterAutospacing="0" w:line="360" w:lineRule="auto"/>
              <w:ind w:left="0" w:right="0"/>
              <w:jc w:val="center"/>
              <w:rPr>
                <w:rFonts w:ascii="方正仿宋_GB2312" w:eastAsia="方正仿宋_GB2312" w:cs="方正仿宋_GB2312" w:hAnsi="方正仿宋_GB2312" w:hint="eastAsia"/>
                <w:color w:val="auto"/>
                <w:sz w:val="24"/>
                <w:szCs w:val="24"/>
                <w:highlight w:val="none"/>
              </w:rPr>
            </w:pPr>
            <w:r>
              <w:rPr>
                <w:rFonts w:ascii="方正仿宋_GB2312" w:eastAsia="方正仿宋_GB2312" w:cs="方正仿宋_GB2312" w:hAnsi="方正仿宋_GB2312" w:hint="eastAsia"/>
                <w:color w:val="auto"/>
                <w:sz w:val="24"/>
                <w:szCs w:val="24"/>
                <w:lang w:val="en-US" w:eastAsia="zh-CN"/>
                <w:highlight w:val="none"/>
              </w:rPr>
              <w:t>采购</w:t>
            </w:r>
            <w:r>
              <w:rPr>
                <w:rFonts w:ascii="方正仿宋_GB2312" w:eastAsia="方正仿宋_GB2312" w:cs="方正仿宋_GB2312" w:hAnsi="方正仿宋_GB2312" w:hint="eastAsia"/>
                <w:color w:val="auto"/>
                <w:sz w:val="24"/>
                <w:szCs w:val="24"/>
                <w:highlight w:val="none"/>
              </w:rPr>
              <w:t>文件商务条款要求</w:t>
            </w:r>
          </w:p>
        </w:tc>
        <w:tc>
          <w:tcPr>
            <w:tcW w:w="2633" w:type="dxa"/>
            <w:tcBorders>
              <w:top w:val="single" w:sz="4" w:space="0" w:color="auto"/>
              <w:left w:val="single" w:sz="4" w:space="0" w:color="auto"/>
              <w:bottom w:val="single" w:sz="4" w:space="0" w:color="auto"/>
              <w:right w:val="single" w:sz="4" w:space="0" w:color="auto"/>
            </w:tcBorders>
            <w:vAlign w:val="center"/>
          </w:tcPr>
          <w:p>
            <w:pPr>
              <w:keepNext w:val="0"/>
              <w:keepLines w:val="0"/>
              <w:suppressLineNumbers w:val="0"/>
              <w:adjustRightInd w:val="0"/>
              <w:snapToGrid w:val="0"/>
              <w:spacing w:beforeLines="50" w:before="156" w:beforeAutospacing="0" w:after="0" w:afterAutospacing="0" w:line="360" w:lineRule="auto"/>
              <w:ind w:left="0" w:right="0"/>
              <w:jc w:val="center"/>
              <w:rPr>
                <w:rFonts w:ascii="方正仿宋_GB2312" w:eastAsia="方正仿宋_GB2312" w:cs="方正仿宋_GB2312" w:hAnsi="方正仿宋_GB2312" w:hint="eastAsia"/>
                <w:color w:val="auto"/>
                <w:sz w:val="24"/>
                <w:szCs w:val="24"/>
                <w:highlight w:val="none"/>
              </w:rPr>
            </w:pPr>
            <w:r>
              <w:rPr>
                <w:rFonts w:ascii="方正仿宋_GB2312" w:eastAsia="方正仿宋_GB2312" w:cs="方正仿宋_GB2312" w:hAnsi="方正仿宋_GB2312" w:hint="eastAsia"/>
                <w:color w:val="auto"/>
                <w:sz w:val="24"/>
                <w:szCs w:val="24"/>
                <w:highlight w:val="none"/>
              </w:rPr>
              <w:t>供应商的承诺</w:t>
            </w:r>
          </w:p>
        </w:tc>
        <w:tc>
          <w:tcPr>
            <w:tcW w:w="1829" w:type="dxa"/>
            <w:tcBorders>
              <w:top w:val="single" w:sz="4" w:space="0" w:color="auto"/>
              <w:left w:val="single" w:sz="4" w:space="0" w:color="auto"/>
              <w:bottom w:val="single" w:sz="4" w:space="0" w:color="auto"/>
              <w:right w:val="single" w:sz="4" w:space="0" w:color="auto"/>
            </w:tcBorders>
            <w:vAlign w:val="center"/>
          </w:tcPr>
          <w:p>
            <w:pPr>
              <w:keepNext w:val="0"/>
              <w:keepLines w:val="0"/>
              <w:suppressLineNumbers w:val="0"/>
              <w:adjustRightInd w:val="0"/>
              <w:snapToGrid w:val="0"/>
              <w:spacing w:beforeLines="50" w:before="156" w:beforeAutospacing="0" w:after="0" w:afterAutospacing="0" w:line="360" w:lineRule="auto"/>
              <w:ind w:left="0" w:right="0"/>
              <w:jc w:val="center"/>
              <w:rPr>
                <w:rFonts w:ascii="方正仿宋_GB2312" w:eastAsia="方正仿宋_GB2312" w:cs="方正仿宋_GB2312" w:hAnsi="方正仿宋_GB2312" w:hint="eastAsia"/>
                <w:color w:val="auto"/>
                <w:sz w:val="24"/>
                <w:szCs w:val="24"/>
                <w:highlight w:val="none"/>
              </w:rPr>
            </w:pPr>
            <w:r>
              <w:rPr>
                <w:rFonts w:ascii="方正仿宋_GB2312" w:eastAsia="方正仿宋_GB2312" w:cs="方正仿宋_GB2312" w:hAnsi="方正仿宋_GB2312" w:hint="eastAsia"/>
                <w:color w:val="auto"/>
                <w:sz w:val="24"/>
                <w:szCs w:val="24"/>
                <w:highlight w:val="none"/>
              </w:rPr>
              <w:t>偏离说明</w:t>
            </w:r>
          </w:p>
        </w:tc>
      </w:tr>
      <w:tr>
        <w:trPr>
          <w:trHeight w:val="744"/>
        </w:trPr>
        <w:tc>
          <w:tcPr>
            <w:tcW w:w="1809" w:type="dxa"/>
            <w:tcBorders>
              <w:top w:val="single" w:sz="4" w:space="0" w:color="auto"/>
              <w:left w:val="single" w:sz="4" w:space="0" w:color="auto"/>
              <w:bottom w:val="single" w:sz="4" w:space="0" w:color="auto"/>
              <w:right w:val="single" w:sz="4" w:space="0" w:color="auto"/>
            </w:tcBorders>
            <w:vAlign w:val="center"/>
          </w:tcPr>
          <w:p>
            <w:pPr>
              <w:keepNext w:val="0"/>
              <w:keepLines w:val="0"/>
              <w:suppressLineNumbers w:val="0"/>
              <w:spacing w:before="0" w:beforeAutospacing="0" w:after="0" w:afterAutospacing="0" w:line="360" w:lineRule="auto"/>
              <w:ind w:left="0" w:right="0"/>
              <w:jc w:val="center"/>
              <w:rPr>
                <w:rFonts w:ascii="方正仿宋_GB2312" w:eastAsia="方正仿宋_GB2312" w:cs="方正仿宋_GB2312" w:hAnsi="方正仿宋_GB2312" w:hint="eastAsia"/>
                <w:color w:val="auto"/>
                <w:sz w:val="21"/>
                <w:szCs w:val="21"/>
                <w:highlight w:val="none"/>
              </w:rPr>
            </w:pPr>
          </w:p>
        </w:tc>
        <w:tc>
          <w:tcPr>
            <w:tcW w:w="2821" w:type="dxa"/>
            <w:tcBorders>
              <w:top w:val="single" w:sz="4" w:space="0" w:color="auto"/>
              <w:left w:val="single" w:sz="4" w:space="0" w:color="auto"/>
              <w:bottom w:val="single" w:sz="4" w:space="0" w:color="auto"/>
              <w:right w:val="single" w:sz="4" w:space="0" w:color="auto"/>
            </w:tcBorders>
            <w:vAlign w:val="center"/>
          </w:tcPr>
          <w:p>
            <w:pPr>
              <w:keepNext w:val="0"/>
              <w:keepLines w:val="0"/>
              <w:suppressLineNumbers w:val="0"/>
              <w:adjustRightInd w:val="0"/>
              <w:snapToGrid w:val="0"/>
              <w:spacing w:beforeLines="50" w:before="156" w:beforeAutospacing="0" w:after="0" w:afterAutospacing="0" w:line="360" w:lineRule="auto"/>
              <w:ind w:left="0" w:right="0"/>
              <w:jc w:val="center"/>
              <w:rPr>
                <w:rFonts w:ascii="方正仿宋_GB2312" w:eastAsia="方正仿宋_GB2312" w:cs="方正仿宋_GB2312" w:hAnsi="方正仿宋_GB2312" w:hint="eastAsia"/>
                <w:color w:val="auto"/>
                <w:sz w:val="21"/>
                <w:szCs w:val="21"/>
                <w:highlight w:val="none"/>
              </w:rPr>
            </w:pPr>
          </w:p>
        </w:tc>
        <w:tc>
          <w:tcPr>
            <w:tcW w:w="2633" w:type="dxa"/>
            <w:tcBorders>
              <w:top w:val="single" w:sz="4" w:space="0" w:color="auto"/>
              <w:left w:val="single" w:sz="4" w:space="0" w:color="auto"/>
              <w:bottom w:val="single" w:sz="4" w:space="0" w:color="auto"/>
              <w:right w:val="single" w:sz="4" w:space="0" w:color="auto"/>
            </w:tcBorders>
            <w:vAlign w:val="center"/>
          </w:tcPr>
          <w:p>
            <w:pPr>
              <w:keepNext w:val="0"/>
              <w:keepLines w:val="0"/>
              <w:suppressLineNumbers w:val="0"/>
              <w:adjustRightInd w:val="0"/>
              <w:snapToGrid w:val="0"/>
              <w:spacing w:beforeLines="50" w:before="156" w:beforeAutospacing="0" w:after="0" w:afterAutospacing="0" w:line="360" w:lineRule="auto"/>
              <w:ind w:left="0" w:right="0"/>
              <w:jc w:val="center"/>
              <w:rPr>
                <w:rFonts w:ascii="方正仿宋_GB2312" w:eastAsia="方正仿宋_GB2312" w:cs="方正仿宋_GB2312" w:hAnsi="方正仿宋_GB2312" w:hint="eastAsia"/>
                <w:color w:val="auto"/>
                <w:sz w:val="21"/>
                <w:szCs w:val="21"/>
                <w:highlight w:val="none"/>
              </w:rPr>
            </w:pPr>
          </w:p>
        </w:tc>
        <w:tc>
          <w:tcPr>
            <w:tcW w:w="1829" w:type="dxa"/>
            <w:tcBorders>
              <w:top w:val="single" w:sz="4" w:space="0" w:color="auto"/>
              <w:left w:val="single" w:sz="4" w:space="0" w:color="auto"/>
              <w:bottom w:val="single" w:sz="4" w:space="0" w:color="auto"/>
              <w:right w:val="single" w:sz="4" w:space="0" w:color="auto"/>
            </w:tcBorders>
            <w:vAlign w:val="center"/>
          </w:tcPr>
          <w:p>
            <w:pPr>
              <w:keepNext w:val="0"/>
              <w:keepLines w:val="0"/>
              <w:suppressLineNumbers w:val="0"/>
              <w:adjustRightInd w:val="0"/>
              <w:snapToGrid w:val="0"/>
              <w:spacing w:beforeLines="50" w:before="156" w:beforeAutospacing="0" w:after="0" w:afterAutospacing="0" w:line="360" w:lineRule="auto"/>
              <w:ind w:left="0" w:right="0"/>
              <w:jc w:val="center"/>
              <w:rPr>
                <w:rFonts w:ascii="方正仿宋_GB2312" w:eastAsia="方正仿宋_GB2312" w:cs="方正仿宋_GB2312" w:hAnsi="方正仿宋_GB2312" w:hint="eastAsia"/>
                <w:color w:val="auto"/>
                <w:sz w:val="21"/>
                <w:szCs w:val="21"/>
                <w:highlight w:val="none"/>
              </w:rPr>
            </w:pPr>
          </w:p>
        </w:tc>
      </w:tr>
      <w:tr>
        <w:trPr>
          <w:trHeight w:val="744"/>
        </w:trPr>
        <w:tc>
          <w:tcPr>
            <w:tcW w:w="1809" w:type="dxa"/>
            <w:tcBorders>
              <w:top w:val="single" w:sz="4" w:space="0" w:color="auto"/>
              <w:left w:val="single" w:sz="4" w:space="0" w:color="auto"/>
              <w:bottom w:val="single" w:sz="4" w:space="0" w:color="auto"/>
              <w:right w:val="single" w:sz="4" w:space="0" w:color="auto"/>
            </w:tcBorders>
            <w:vAlign w:val="center"/>
          </w:tcPr>
          <w:p>
            <w:pPr>
              <w:keepNext w:val="0"/>
              <w:keepLines w:val="0"/>
              <w:suppressLineNumbers w:val="0"/>
              <w:spacing w:before="0" w:beforeAutospacing="0" w:after="0" w:afterAutospacing="0" w:line="360" w:lineRule="auto"/>
              <w:ind w:left="0" w:right="0"/>
              <w:jc w:val="center"/>
              <w:rPr>
                <w:rFonts w:ascii="方正仿宋_GB2312" w:eastAsia="方正仿宋_GB2312" w:cs="方正仿宋_GB2312" w:hAnsi="方正仿宋_GB2312" w:hint="eastAsia"/>
                <w:color w:val="auto"/>
                <w:sz w:val="21"/>
                <w:szCs w:val="21"/>
                <w:highlight w:val="none"/>
              </w:rPr>
            </w:pPr>
          </w:p>
        </w:tc>
        <w:tc>
          <w:tcPr>
            <w:tcW w:w="2821" w:type="dxa"/>
            <w:tcBorders>
              <w:top w:val="single" w:sz="4" w:space="0" w:color="auto"/>
              <w:left w:val="single" w:sz="4" w:space="0" w:color="auto"/>
              <w:bottom w:val="single" w:sz="4" w:space="0" w:color="auto"/>
              <w:right w:val="single" w:sz="4" w:space="0" w:color="auto"/>
            </w:tcBorders>
            <w:vAlign w:val="center"/>
          </w:tcPr>
          <w:p>
            <w:pPr>
              <w:keepNext w:val="0"/>
              <w:keepLines w:val="0"/>
              <w:suppressLineNumbers w:val="0"/>
              <w:adjustRightInd w:val="0"/>
              <w:snapToGrid w:val="0"/>
              <w:spacing w:beforeLines="50" w:before="156" w:beforeAutospacing="0" w:after="0" w:afterAutospacing="0" w:line="360" w:lineRule="auto"/>
              <w:ind w:left="0" w:right="0"/>
              <w:jc w:val="center"/>
              <w:rPr>
                <w:rFonts w:ascii="方正仿宋_GB2312" w:eastAsia="方正仿宋_GB2312" w:cs="方正仿宋_GB2312" w:hAnsi="方正仿宋_GB2312" w:hint="eastAsia"/>
                <w:color w:val="auto"/>
                <w:sz w:val="21"/>
                <w:szCs w:val="21"/>
                <w:highlight w:val="none"/>
              </w:rPr>
            </w:pPr>
          </w:p>
        </w:tc>
        <w:tc>
          <w:tcPr>
            <w:tcW w:w="2633" w:type="dxa"/>
            <w:tcBorders>
              <w:top w:val="single" w:sz="4" w:space="0" w:color="auto"/>
              <w:left w:val="single" w:sz="4" w:space="0" w:color="auto"/>
              <w:bottom w:val="single" w:sz="4" w:space="0" w:color="auto"/>
              <w:right w:val="single" w:sz="4" w:space="0" w:color="auto"/>
            </w:tcBorders>
            <w:vAlign w:val="center"/>
          </w:tcPr>
          <w:p>
            <w:pPr>
              <w:keepNext w:val="0"/>
              <w:keepLines w:val="0"/>
              <w:suppressLineNumbers w:val="0"/>
              <w:adjustRightInd w:val="0"/>
              <w:snapToGrid w:val="0"/>
              <w:spacing w:beforeLines="50" w:before="156" w:beforeAutospacing="0" w:after="0" w:afterAutospacing="0" w:line="360" w:lineRule="auto"/>
              <w:ind w:left="0" w:right="0"/>
              <w:jc w:val="center"/>
              <w:rPr>
                <w:rFonts w:ascii="方正仿宋_GB2312" w:eastAsia="方正仿宋_GB2312" w:cs="方正仿宋_GB2312" w:hAnsi="方正仿宋_GB2312" w:hint="eastAsia"/>
                <w:color w:val="auto"/>
                <w:sz w:val="21"/>
                <w:szCs w:val="21"/>
                <w:highlight w:val="none"/>
              </w:rPr>
            </w:pPr>
          </w:p>
        </w:tc>
        <w:tc>
          <w:tcPr>
            <w:tcW w:w="1829" w:type="dxa"/>
            <w:tcBorders>
              <w:top w:val="single" w:sz="4" w:space="0" w:color="auto"/>
              <w:left w:val="single" w:sz="4" w:space="0" w:color="auto"/>
              <w:bottom w:val="single" w:sz="4" w:space="0" w:color="auto"/>
              <w:right w:val="single" w:sz="4" w:space="0" w:color="auto"/>
            </w:tcBorders>
            <w:vAlign w:val="center"/>
          </w:tcPr>
          <w:p>
            <w:pPr>
              <w:keepNext w:val="0"/>
              <w:keepLines w:val="0"/>
              <w:suppressLineNumbers w:val="0"/>
              <w:adjustRightInd w:val="0"/>
              <w:snapToGrid w:val="0"/>
              <w:spacing w:beforeLines="50" w:before="156" w:beforeAutospacing="0" w:after="0" w:afterAutospacing="0" w:line="360" w:lineRule="auto"/>
              <w:ind w:left="0" w:right="0"/>
              <w:jc w:val="center"/>
              <w:rPr>
                <w:rFonts w:ascii="方正仿宋_GB2312" w:eastAsia="方正仿宋_GB2312" w:cs="方正仿宋_GB2312" w:hAnsi="方正仿宋_GB2312" w:hint="eastAsia"/>
                <w:color w:val="auto"/>
                <w:sz w:val="21"/>
                <w:szCs w:val="21"/>
                <w:highlight w:val="none"/>
              </w:rPr>
            </w:pPr>
          </w:p>
        </w:tc>
      </w:tr>
      <w:tr>
        <w:trPr>
          <w:trHeight w:val="744"/>
        </w:trPr>
        <w:tc>
          <w:tcPr>
            <w:tcW w:w="1809" w:type="dxa"/>
            <w:tcBorders>
              <w:top w:val="single" w:sz="4" w:space="0" w:color="auto"/>
              <w:left w:val="single" w:sz="4" w:space="0" w:color="auto"/>
              <w:bottom w:val="single" w:sz="4" w:space="0" w:color="auto"/>
              <w:right w:val="single" w:sz="4" w:space="0" w:color="auto"/>
            </w:tcBorders>
            <w:vAlign w:val="center"/>
          </w:tcPr>
          <w:p>
            <w:pPr>
              <w:keepNext w:val="0"/>
              <w:keepLines w:val="0"/>
              <w:suppressLineNumbers w:val="0"/>
              <w:spacing w:before="0" w:beforeAutospacing="0" w:after="0" w:afterAutospacing="0" w:line="360" w:lineRule="auto"/>
              <w:ind w:left="0" w:right="0"/>
              <w:jc w:val="center"/>
              <w:rPr>
                <w:rFonts w:ascii="方正仿宋_GB2312" w:eastAsia="方正仿宋_GB2312" w:cs="方正仿宋_GB2312" w:hAnsi="方正仿宋_GB2312" w:hint="eastAsia"/>
                <w:color w:val="auto"/>
                <w:sz w:val="21"/>
                <w:szCs w:val="21"/>
                <w:highlight w:val="none"/>
              </w:rPr>
            </w:pPr>
          </w:p>
        </w:tc>
        <w:tc>
          <w:tcPr>
            <w:tcW w:w="2821" w:type="dxa"/>
            <w:tcBorders>
              <w:top w:val="single" w:sz="4" w:space="0" w:color="auto"/>
              <w:left w:val="single" w:sz="4" w:space="0" w:color="auto"/>
              <w:bottom w:val="single" w:sz="4" w:space="0" w:color="auto"/>
              <w:right w:val="single" w:sz="4" w:space="0" w:color="auto"/>
            </w:tcBorders>
            <w:vAlign w:val="center"/>
          </w:tcPr>
          <w:p>
            <w:pPr>
              <w:keepNext w:val="0"/>
              <w:keepLines w:val="0"/>
              <w:suppressLineNumbers w:val="0"/>
              <w:adjustRightInd w:val="0"/>
              <w:snapToGrid w:val="0"/>
              <w:spacing w:beforeLines="50" w:before="156" w:beforeAutospacing="0" w:after="0" w:afterAutospacing="0" w:line="360" w:lineRule="auto"/>
              <w:ind w:left="0" w:right="0"/>
              <w:jc w:val="center"/>
              <w:rPr>
                <w:rFonts w:ascii="方正仿宋_GB2312" w:eastAsia="方正仿宋_GB2312" w:cs="方正仿宋_GB2312" w:hAnsi="方正仿宋_GB2312" w:hint="eastAsia"/>
                <w:color w:val="auto"/>
                <w:sz w:val="21"/>
                <w:szCs w:val="21"/>
                <w:highlight w:val="none"/>
              </w:rPr>
            </w:pPr>
          </w:p>
        </w:tc>
        <w:tc>
          <w:tcPr>
            <w:tcW w:w="2633" w:type="dxa"/>
            <w:tcBorders>
              <w:top w:val="single" w:sz="4" w:space="0" w:color="auto"/>
              <w:left w:val="single" w:sz="4" w:space="0" w:color="auto"/>
              <w:bottom w:val="single" w:sz="4" w:space="0" w:color="auto"/>
              <w:right w:val="single" w:sz="4" w:space="0" w:color="auto"/>
            </w:tcBorders>
            <w:vAlign w:val="center"/>
          </w:tcPr>
          <w:p>
            <w:pPr>
              <w:keepNext w:val="0"/>
              <w:keepLines w:val="0"/>
              <w:suppressLineNumbers w:val="0"/>
              <w:adjustRightInd w:val="0"/>
              <w:snapToGrid w:val="0"/>
              <w:spacing w:beforeLines="50" w:before="156" w:beforeAutospacing="0" w:after="0" w:afterAutospacing="0" w:line="360" w:lineRule="auto"/>
              <w:ind w:left="43" w:right="0"/>
              <w:jc w:val="center"/>
              <w:rPr>
                <w:rFonts w:ascii="方正仿宋_GB2312" w:eastAsia="方正仿宋_GB2312" w:cs="方正仿宋_GB2312" w:hAnsi="方正仿宋_GB2312" w:hint="eastAsia"/>
                <w:color w:val="auto"/>
                <w:sz w:val="21"/>
                <w:szCs w:val="21"/>
                <w:highlight w:val="none"/>
              </w:rPr>
            </w:pPr>
          </w:p>
        </w:tc>
        <w:tc>
          <w:tcPr>
            <w:tcW w:w="1829" w:type="dxa"/>
            <w:tcBorders>
              <w:top w:val="single" w:sz="4" w:space="0" w:color="auto"/>
              <w:left w:val="single" w:sz="4" w:space="0" w:color="auto"/>
              <w:bottom w:val="single" w:sz="4" w:space="0" w:color="auto"/>
              <w:right w:val="single" w:sz="4" w:space="0" w:color="auto"/>
            </w:tcBorders>
            <w:vAlign w:val="center"/>
          </w:tcPr>
          <w:p>
            <w:pPr>
              <w:keepNext w:val="0"/>
              <w:keepLines w:val="0"/>
              <w:suppressLineNumbers w:val="0"/>
              <w:adjustRightInd w:val="0"/>
              <w:snapToGrid w:val="0"/>
              <w:spacing w:beforeLines="50" w:before="156" w:beforeAutospacing="0" w:after="0" w:afterAutospacing="0" w:line="360" w:lineRule="auto"/>
              <w:ind w:left="43" w:right="0"/>
              <w:jc w:val="center"/>
              <w:rPr>
                <w:rFonts w:ascii="方正仿宋_GB2312" w:eastAsia="方正仿宋_GB2312" w:cs="方正仿宋_GB2312" w:hAnsi="方正仿宋_GB2312" w:hint="eastAsia"/>
                <w:color w:val="auto"/>
                <w:sz w:val="21"/>
                <w:szCs w:val="21"/>
                <w:highlight w:val="none"/>
              </w:rPr>
            </w:pPr>
          </w:p>
        </w:tc>
      </w:tr>
      <w:tr>
        <w:trPr>
          <w:trHeight w:val="744"/>
        </w:trPr>
        <w:tc>
          <w:tcPr>
            <w:tcW w:w="1809" w:type="dxa"/>
            <w:tcBorders>
              <w:top w:val="single" w:sz="4" w:space="0" w:color="auto"/>
              <w:left w:val="single" w:sz="4" w:space="0" w:color="auto"/>
              <w:bottom w:val="single" w:sz="4" w:space="0" w:color="auto"/>
              <w:right w:val="single" w:sz="4" w:space="0" w:color="auto"/>
            </w:tcBorders>
            <w:vAlign w:val="center"/>
          </w:tcPr>
          <w:p>
            <w:pPr>
              <w:keepNext w:val="0"/>
              <w:keepLines w:val="0"/>
              <w:suppressLineNumbers w:val="0"/>
              <w:spacing w:before="0" w:beforeAutospacing="0" w:after="0" w:afterAutospacing="0" w:line="360" w:lineRule="auto"/>
              <w:ind w:left="0" w:right="0"/>
              <w:jc w:val="center"/>
              <w:rPr>
                <w:rFonts w:ascii="方正仿宋_GB2312" w:eastAsia="方正仿宋_GB2312" w:cs="方正仿宋_GB2312" w:hAnsi="方正仿宋_GB2312" w:hint="eastAsia"/>
                <w:color w:val="auto"/>
                <w:sz w:val="21"/>
                <w:szCs w:val="21"/>
                <w:highlight w:val="none"/>
              </w:rPr>
            </w:pPr>
          </w:p>
        </w:tc>
        <w:tc>
          <w:tcPr>
            <w:tcW w:w="2821" w:type="dxa"/>
            <w:tcBorders>
              <w:top w:val="single" w:sz="4" w:space="0" w:color="auto"/>
              <w:left w:val="single" w:sz="4" w:space="0" w:color="auto"/>
              <w:bottom w:val="single" w:sz="4" w:space="0" w:color="auto"/>
              <w:right w:val="single" w:sz="4" w:space="0" w:color="auto"/>
            </w:tcBorders>
            <w:vAlign w:val="center"/>
          </w:tcPr>
          <w:p>
            <w:pPr>
              <w:keepNext w:val="0"/>
              <w:keepLines w:val="0"/>
              <w:suppressLineNumbers w:val="0"/>
              <w:adjustRightInd w:val="0"/>
              <w:snapToGrid w:val="0"/>
              <w:spacing w:beforeLines="50" w:before="156" w:beforeAutospacing="0" w:after="0" w:afterAutospacing="0" w:line="360" w:lineRule="auto"/>
              <w:ind w:left="0" w:right="0"/>
              <w:jc w:val="center"/>
              <w:rPr>
                <w:rFonts w:ascii="方正仿宋_GB2312" w:eastAsia="方正仿宋_GB2312" w:cs="方正仿宋_GB2312" w:hAnsi="方正仿宋_GB2312" w:hint="eastAsia"/>
                <w:color w:val="auto"/>
                <w:sz w:val="21"/>
                <w:szCs w:val="21"/>
                <w:highlight w:val="none"/>
              </w:rPr>
            </w:pPr>
          </w:p>
        </w:tc>
        <w:tc>
          <w:tcPr>
            <w:tcW w:w="2633" w:type="dxa"/>
            <w:tcBorders>
              <w:top w:val="single" w:sz="4" w:space="0" w:color="auto"/>
              <w:left w:val="single" w:sz="4" w:space="0" w:color="auto"/>
              <w:bottom w:val="single" w:sz="4" w:space="0" w:color="auto"/>
              <w:right w:val="single" w:sz="4" w:space="0" w:color="auto"/>
            </w:tcBorders>
            <w:vAlign w:val="center"/>
          </w:tcPr>
          <w:p>
            <w:pPr>
              <w:keepNext w:val="0"/>
              <w:keepLines w:val="0"/>
              <w:suppressLineNumbers w:val="0"/>
              <w:adjustRightInd w:val="0"/>
              <w:snapToGrid w:val="0"/>
              <w:spacing w:beforeLines="50" w:before="156" w:beforeAutospacing="0" w:after="0" w:afterAutospacing="0" w:line="360" w:lineRule="auto"/>
              <w:ind w:left="0" w:right="0"/>
              <w:jc w:val="center"/>
              <w:rPr>
                <w:rFonts w:ascii="方正仿宋_GB2312" w:eastAsia="方正仿宋_GB2312" w:cs="方正仿宋_GB2312" w:hAnsi="方正仿宋_GB2312" w:hint="eastAsia"/>
                <w:color w:val="auto"/>
                <w:sz w:val="21"/>
                <w:szCs w:val="21"/>
                <w:highlight w:val="none"/>
              </w:rPr>
            </w:pPr>
          </w:p>
        </w:tc>
        <w:tc>
          <w:tcPr>
            <w:tcW w:w="1829" w:type="dxa"/>
            <w:tcBorders>
              <w:top w:val="single" w:sz="4" w:space="0" w:color="auto"/>
              <w:left w:val="single" w:sz="4" w:space="0" w:color="auto"/>
              <w:bottom w:val="single" w:sz="4" w:space="0" w:color="auto"/>
              <w:right w:val="single" w:sz="4" w:space="0" w:color="auto"/>
            </w:tcBorders>
            <w:vAlign w:val="center"/>
          </w:tcPr>
          <w:p>
            <w:pPr>
              <w:keepNext w:val="0"/>
              <w:keepLines w:val="0"/>
              <w:suppressLineNumbers w:val="0"/>
              <w:adjustRightInd w:val="0"/>
              <w:snapToGrid w:val="0"/>
              <w:spacing w:beforeLines="50" w:before="156" w:beforeAutospacing="0" w:after="0" w:afterAutospacing="0" w:line="360" w:lineRule="auto"/>
              <w:ind w:left="0" w:right="0"/>
              <w:jc w:val="center"/>
              <w:rPr>
                <w:rFonts w:ascii="方正仿宋_GB2312" w:eastAsia="方正仿宋_GB2312" w:cs="方正仿宋_GB2312" w:hAnsi="方正仿宋_GB2312" w:hint="eastAsia"/>
                <w:color w:val="auto"/>
                <w:sz w:val="21"/>
                <w:szCs w:val="21"/>
                <w:highlight w:val="none"/>
              </w:rPr>
            </w:pPr>
          </w:p>
        </w:tc>
      </w:tr>
      <w:tr>
        <w:trPr>
          <w:trHeight w:val="744"/>
        </w:trPr>
        <w:tc>
          <w:tcPr>
            <w:tcW w:w="1809" w:type="dxa"/>
            <w:tcBorders>
              <w:top w:val="single" w:sz="4" w:space="0" w:color="auto"/>
              <w:left w:val="single" w:sz="4" w:space="0" w:color="auto"/>
              <w:bottom w:val="single" w:sz="4" w:space="0" w:color="auto"/>
              <w:right w:val="single" w:sz="4" w:space="0" w:color="auto"/>
            </w:tcBorders>
            <w:vAlign w:val="center"/>
          </w:tcPr>
          <w:p>
            <w:pPr>
              <w:keepNext w:val="0"/>
              <w:keepLines w:val="0"/>
              <w:suppressLineNumbers w:val="0"/>
              <w:adjustRightInd w:val="0"/>
              <w:snapToGrid w:val="0"/>
              <w:spacing w:beforeLines="50" w:before="156" w:beforeAutospacing="0" w:after="0" w:afterAutospacing="0" w:line="360" w:lineRule="auto"/>
              <w:ind w:left="0" w:right="0"/>
              <w:jc w:val="center"/>
              <w:rPr>
                <w:rFonts w:ascii="方正仿宋_GB2312" w:eastAsia="方正仿宋_GB2312" w:cs="方正仿宋_GB2312" w:hAnsi="方正仿宋_GB2312" w:hint="eastAsia"/>
                <w:color w:val="auto"/>
                <w:sz w:val="21"/>
                <w:szCs w:val="21"/>
                <w:highlight w:val="none"/>
              </w:rPr>
            </w:pPr>
            <w:r>
              <w:rPr>
                <w:rFonts w:ascii="方正仿宋_GB2312" w:eastAsia="方正仿宋_GB2312" w:cs="方正仿宋_GB2312" w:hAnsi="方正仿宋_GB2312" w:hint="eastAsia"/>
                <w:color w:val="auto"/>
                <w:sz w:val="21"/>
                <w:szCs w:val="21"/>
                <w:highlight w:val="none"/>
              </w:rPr>
              <w:t>…</w:t>
            </w:r>
          </w:p>
        </w:tc>
        <w:tc>
          <w:tcPr>
            <w:tcW w:w="2821" w:type="dxa"/>
            <w:tcBorders>
              <w:top w:val="single" w:sz="4" w:space="0" w:color="auto"/>
              <w:left w:val="single" w:sz="4" w:space="0" w:color="auto"/>
              <w:bottom w:val="single" w:sz="4" w:space="0" w:color="auto"/>
              <w:right w:val="single" w:sz="4" w:space="0" w:color="auto"/>
            </w:tcBorders>
            <w:vAlign w:val="center"/>
          </w:tcPr>
          <w:p>
            <w:pPr>
              <w:keepNext w:val="0"/>
              <w:keepLines w:val="0"/>
              <w:suppressLineNumbers w:val="0"/>
              <w:adjustRightInd w:val="0"/>
              <w:snapToGrid w:val="0"/>
              <w:spacing w:beforeLines="50" w:before="156" w:beforeAutospacing="0" w:after="0" w:afterAutospacing="0" w:line="360" w:lineRule="auto"/>
              <w:ind w:left="0" w:right="0"/>
              <w:jc w:val="center"/>
              <w:rPr>
                <w:rFonts w:ascii="方正仿宋_GB2312" w:eastAsia="方正仿宋_GB2312" w:cs="方正仿宋_GB2312" w:hAnsi="方正仿宋_GB2312" w:hint="eastAsia"/>
                <w:color w:val="auto"/>
                <w:sz w:val="21"/>
                <w:szCs w:val="21"/>
                <w:highlight w:val="none"/>
              </w:rPr>
            </w:pPr>
          </w:p>
        </w:tc>
        <w:tc>
          <w:tcPr>
            <w:tcW w:w="2633" w:type="dxa"/>
            <w:tcBorders>
              <w:top w:val="single" w:sz="4" w:space="0" w:color="auto"/>
              <w:left w:val="single" w:sz="4" w:space="0" w:color="auto"/>
              <w:bottom w:val="single" w:sz="4" w:space="0" w:color="auto"/>
              <w:right w:val="single" w:sz="4" w:space="0" w:color="auto"/>
            </w:tcBorders>
            <w:vAlign w:val="center"/>
          </w:tcPr>
          <w:p>
            <w:pPr>
              <w:keepNext w:val="0"/>
              <w:keepLines w:val="0"/>
              <w:suppressLineNumbers w:val="0"/>
              <w:adjustRightInd w:val="0"/>
              <w:snapToGrid w:val="0"/>
              <w:spacing w:beforeLines="50" w:before="156" w:beforeAutospacing="0" w:after="0" w:afterAutospacing="0" w:line="360" w:lineRule="auto"/>
              <w:ind w:left="0" w:right="0"/>
              <w:jc w:val="center"/>
              <w:rPr>
                <w:rFonts w:ascii="方正仿宋_GB2312" w:eastAsia="方正仿宋_GB2312" w:cs="方正仿宋_GB2312" w:hAnsi="方正仿宋_GB2312" w:hint="eastAsia"/>
                <w:color w:val="auto"/>
                <w:sz w:val="21"/>
                <w:szCs w:val="21"/>
                <w:highlight w:val="none"/>
              </w:rPr>
            </w:pPr>
          </w:p>
        </w:tc>
        <w:tc>
          <w:tcPr>
            <w:tcW w:w="1829" w:type="dxa"/>
            <w:tcBorders>
              <w:top w:val="single" w:sz="4" w:space="0" w:color="auto"/>
              <w:left w:val="single" w:sz="4" w:space="0" w:color="auto"/>
              <w:bottom w:val="single" w:sz="4" w:space="0" w:color="auto"/>
              <w:right w:val="single" w:sz="4" w:space="0" w:color="auto"/>
            </w:tcBorders>
            <w:vAlign w:val="center"/>
          </w:tcPr>
          <w:p>
            <w:pPr>
              <w:keepNext w:val="0"/>
              <w:keepLines w:val="0"/>
              <w:suppressLineNumbers w:val="0"/>
              <w:adjustRightInd w:val="0"/>
              <w:snapToGrid w:val="0"/>
              <w:spacing w:beforeLines="50" w:before="156" w:beforeAutospacing="0" w:after="0" w:afterAutospacing="0" w:line="360" w:lineRule="auto"/>
              <w:ind w:left="0" w:right="0"/>
              <w:jc w:val="center"/>
              <w:rPr>
                <w:rFonts w:ascii="方正仿宋_GB2312" w:eastAsia="方正仿宋_GB2312" w:cs="方正仿宋_GB2312" w:hAnsi="方正仿宋_GB2312" w:hint="eastAsia"/>
                <w:color w:val="auto"/>
                <w:sz w:val="21"/>
                <w:szCs w:val="21"/>
                <w:highlight w:val="none"/>
              </w:rPr>
            </w:pPr>
          </w:p>
        </w:tc>
      </w:tr>
    </w:tbl>
    <w:p>
      <w:pPr>
        <w:spacing w:after="120"/>
        <w:ind w:firstLineChars="177" w:firstLine="372"/>
        <w:rPr>
          <w:rFonts w:ascii="方正仿宋_GB2312" w:eastAsia="方正仿宋_GB2312" w:cs="方正仿宋_GB2312" w:hAnsi="方正仿宋_GB2312" w:hint="eastAsia"/>
          <w:color w:val="auto"/>
          <w:kern w:val="0"/>
          <w:sz w:val="21"/>
          <w:szCs w:val="21"/>
          <w:highlight w:val="none"/>
        </w:rPr>
      </w:pPr>
      <w:bookmarkStart w:id="3" w:name="_Hlk55980472"/>
      <w:r>
        <w:rPr>
          <w:rFonts w:ascii="方正仿宋_GB2312" w:eastAsia="方正仿宋_GB2312" w:cs="方正仿宋_GB2312" w:hAnsi="方正仿宋_GB2312" w:hint="eastAsia"/>
          <w:color w:val="auto"/>
          <w:kern w:val="0"/>
          <w:sz w:val="21"/>
          <w:szCs w:val="21"/>
          <w:highlight w:val="none"/>
        </w:rPr>
        <w:t>注：</w:t>
      </w:r>
    </w:p>
    <w:p>
      <w:pPr>
        <w:spacing w:after="120" w:line="360" w:lineRule="auto"/>
        <w:ind w:firstLineChars="177" w:firstLine="372"/>
        <w:rPr>
          <w:rFonts w:ascii="方正仿宋_GB2312" w:eastAsia="方正仿宋_GB2312" w:cs="方正仿宋_GB2312" w:hAnsi="方正仿宋_GB2312" w:hint="eastAsia"/>
          <w:color w:val="auto"/>
          <w:kern w:val="0"/>
          <w:sz w:val="21"/>
          <w:szCs w:val="21"/>
          <w:highlight w:val="none"/>
        </w:rPr>
      </w:pPr>
      <w:r>
        <w:rPr>
          <w:rFonts w:ascii="方正仿宋_GB2312" w:eastAsia="方正仿宋_GB2312" w:cs="方正仿宋_GB2312" w:hAnsi="方正仿宋_GB2312" w:hint="eastAsia"/>
          <w:color w:val="auto"/>
          <w:kern w:val="0"/>
          <w:sz w:val="21"/>
          <w:szCs w:val="21"/>
          <w:highlight w:val="none"/>
        </w:rPr>
        <w:t>1. 说明：应对照</w:t>
      </w:r>
      <w:r>
        <w:rPr>
          <w:rFonts w:ascii="方正仿宋_GB2312" w:eastAsia="方正仿宋_GB2312" w:cs="方正仿宋_GB2312" w:hAnsi="方正仿宋_GB2312" w:hint="eastAsia"/>
          <w:color w:val="auto"/>
          <w:kern w:val="0"/>
          <w:sz w:val="21"/>
          <w:szCs w:val="21"/>
          <w:lang w:eastAsia="zh-CN"/>
          <w:highlight w:val="none"/>
        </w:rPr>
        <w:t>比选</w:t>
      </w:r>
      <w:r>
        <w:rPr>
          <w:rFonts w:ascii="方正仿宋_GB2312" w:eastAsia="方正仿宋_GB2312" w:cs="方正仿宋_GB2312" w:hAnsi="方正仿宋_GB2312" w:hint="eastAsia"/>
          <w:color w:val="auto"/>
          <w:kern w:val="0"/>
          <w:sz w:val="21"/>
          <w:szCs w:val="21"/>
          <w:highlight w:val="none"/>
        </w:rPr>
        <w:t>文件“第三章 采购需求”中的商务条款逐条实质性响应，并作出偏离说明。</w:t>
      </w:r>
    </w:p>
    <w:p>
      <w:pPr>
        <w:spacing w:after="120" w:line="360" w:lineRule="auto"/>
        <w:ind w:firstLineChars="177" w:firstLine="372"/>
        <w:rPr>
          <w:rFonts w:ascii="方正仿宋_GB2312" w:eastAsia="方正仿宋_GB2312" w:cs="方正仿宋_GB2312" w:hAnsi="方正仿宋_GB2312" w:hint="eastAsia"/>
          <w:color w:val="auto"/>
          <w:kern w:val="0"/>
          <w:sz w:val="21"/>
          <w:szCs w:val="21"/>
          <w:highlight w:val="none"/>
        </w:rPr>
      </w:pPr>
      <w:r>
        <w:rPr>
          <w:rFonts w:ascii="方正仿宋_GB2312" w:eastAsia="方正仿宋_GB2312" w:cs="方正仿宋_GB2312" w:hAnsi="方正仿宋_GB2312" w:hint="eastAsia"/>
          <w:color w:val="auto"/>
          <w:kern w:val="0"/>
          <w:sz w:val="21"/>
          <w:szCs w:val="21"/>
          <w:highlight w:val="none"/>
        </w:rPr>
        <w:t>2.供应商应根据自身的承诺，对照</w:t>
      </w:r>
      <w:r>
        <w:rPr>
          <w:rFonts w:ascii="方正仿宋_GB2312" w:eastAsia="方正仿宋_GB2312" w:cs="方正仿宋_GB2312" w:hAnsi="方正仿宋_GB2312" w:hint="eastAsia"/>
          <w:color w:val="auto"/>
          <w:kern w:val="0"/>
          <w:sz w:val="21"/>
          <w:szCs w:val="21"/>
          <w:lang w:eastAsia="zh-CN"/>
          <w:highlight w:val="none"/>
        </w:rPr>
        <w:t>比选</w:t>
      </w:r>
      <w:r>
        <w:rPr>
          <w:rFonts w:ascii="方正仿宋_GB2312" w:eastAsia="方正仿宋_GB2312" w:cs="方正仿宋_GB2312" w:hAnsi="方正仿宋_GB2312" w:hint="eastAsia"/>
          <w:color w:val="auto"/>
          <w:kern w:val="0"/>
          <w:sz w:val="21"/>
          <w:szCs w:val="21"/>
          <w:highlight w:val="none"/>
        </w:rPr>
        <w:t>文件要求在“偏离说明”中注明“正偏离”、“负偏离”或者“无偏离”。既不属于“正偏离”也不属于“负偏离”即为“无偏离”。</w:t>
      </w:r>
      <w:bookmarkEnd w:id="3"/>
    </w:p>
    <w:p>
      <w:pPr>
        <w:adjustRightInd w:val="0"/>
        <w:snapToGrid w:val="0"/>
        <w:spacing w:before="50" w:line="360" w:lineRule="auto"/>
        <w:jc w:val="left"/>
        <w:rPr>
          <w:rFonts w:ascii="方正仿宋_GB2312" w:eastAsia="方正仿宋_GB2312" w:cs="方正仿宋_GB2312" w:hAnsi="方正仿宋_GB2312" w:hint="eastAsia"/>
          <w:color w:val="auto"/>
          <w:sz w:val="21"/>
          <w:szCs w:val="21"/>
          <w:u w:val="single"/>
          <w:highlight w:val="none"/>
        </w:rPr>
      </w:pPr>
    </w:p>
    <w:p>
      <w:pPr>
        <w:adjustRightInd w:val="0"/>
        <w:snapToGrid w:val="0"/>
        <w:spacing w:before="50" w:line="360" w:lineRule="auto"/>
        <w:jc w:val="left"/>
        <w:rPr>
          <w:rFonts w:ascii="方正仿宋_GB2312" w:eastAsia="方正仿宋_GB2312" w:cs="方正仿宋_GB2312" w:hAnsi="方正仿宋_GB2312" w:hint="eastAsia"/>
          <w:color w:val="auto"/>
          <w:sz w:val="21"/>
          <w:szCs w:val="21"/>
          <w:u w:val="single"/>
          <w:highlight w:val="none"/>
        </w:rPr>
      </w:pPr>
    </w:p>
    <w:p>
      <w:pPr>
        <w:adjustRightInd w:val="0"/>
        <w:snapToGrid w:val="0"/>
        <w:spacing w:before="50" w:after="50" w:line="360" w:lineRule="auto"/>
        <w:ind w:rightChars="-389" w:right="-817"/>
        <w:rPr>
          <w:rFonts w:ascii="方正仿宋_GB2312" w:eastAsia="方正仿宋_GB2312" w:cs="方正仿宋_GB2312" w:hAnsi="方正仿宋_GB2312" w:hint="eastAsia"/>
          <w:color w:val="auto"/>
          <w:sz w:val="21"/>
          <w:szCs w:val="21"/>
          <w:highlight w:val="none"/>
        </w:rPr>
      </w:pPr>
    </w:p>
    <w:p>
      <w:pPr>
        <w:adjustRightInd w:val="0"/>
        <w:snapToGrid w:val="0"/>
        <w:spacing w:before="50" w:after="50" w:line="360" w:lineRule="auto"/>
        <w:ind w:rightChars="-389" w:right="-817"/>
        <w:jc w:val="center"/>
        <w:rPr>
          <w:rFonts w:ascii="方正仿宋_GB2312" w:eastAsia="方正仿宋_GB2312" w:cs="方正仿宋_GB2312" w:hAnsi="方正仿宋_GB2312" w:hint="eastAsia"/>
          <w:color w:val="auto"/>
          <w:sz w:val="21"/>
          <w:szCs w:val="21"/>
          <w:highlight w:val="none"/>
        </w:rPr>
      </w:pPr>
      <w:r>
        <w:rPr>
          <w:rFonts w:ascii="方正仿宋_GB2312" w:eastAsia="方正仿宋_GB2312" w:cs="方正仿宋_GB2312" w:hAnsi="方正仿宋_GB2312" w:hint="eastAsia"/>
          <w:color w:val="auto"/>
          <w:sz w:val="21"/>
          <w:szCs w:val="21"/>
          <w:highlight w:val="none"/>
        </w:rPr>
        <w:t>法定代表人或者其委托代理人（签字）：</w:t>
      </w:r>
    </w:p>
    <w:p>
      <w:pPr>
        <w:adjustRightInd w:val="0"/>
        <w:snapToGrid w:val="0"/>
        <w:spacing w:before="50" w:after="50" w:line="360" w:lineRule="auto"/>
        <w:ind w:rightChars="-389" w:right="-817" w:firstLineChars="1400" w:firstLine="2940"/>
        <w:rPr>
          <w:rFonts w:ascii="方正仿宋_GB2312" w:eastAsia="方正仿宋_GB2312" w:cs="方正仿宋_GB2312" w:hAnsi="方正仿宋_GB2312" w:hint="eastAsia"/>
          <w:color w:val="auto"/>
          <w:sz w:val="21"/>
          <w:szCs w:val="21"/>
          <w:highlight w:val="none"/>
        </w:rPr>
      </w:pPr>
      <w:r>
        <w:rPr>
          <w:rFonts w:ascii="方正仿宋_GB2312" w:eastAsia="方正仿宋_GB2312" w:cs="方正仿宋_GB2312" w:hAnsi="方正仿宋_GB2312" w:hint="eastAsia"/>
          <w:color w:val="auto"/>
          <w:sz w:val="21"/>
          <w:szCs w:val="21"/>
          <w:highlight w:val="none"/>
        </w:rPr>
        <w:t xml:space="preserve">供应商（盖公章）：      </w:t>
      </w:r>
    </w:p>
    <w:p>
      <w:pPr>
        <w:adjustRightInd w:val="0"/>
        <w:snapToGrid w:val="0"/>
        <w:spacing w:before="50" w:after="50" w:line="360" w:lineRule="auto"/>
        <w:ind w:rightChars="-389" w:right="-817" w:firstLineChars="1400" w:firstLine="2940"/>
        <w:rPr>
          <w:rFonts w:ascii="方正仿宋_GB2312" w:eastAsia="方正仿宋_GB2312" w:cs="方正仿宋_GB2312" w:hAnsi="方正仿宋_GB2312" w:hint="eastAsia"/>
          <w:color w:val="auto"/>
          <w:sz w:val="21"/>
          <w:szCs w:val="21"/>
          <w:highlight w:val="none"/>
        </w:rPr>
      </w:pPr>
      <w:r>
        <w:rPr>
          <w:rFonts w:ascii="方正仿宋_GB2312" w:eastAsia="方正仿宋_GB2312" w:cs="方正仿宋_GB2312" w:hAnsi="方正仿宋_GB2312" w:hint="eastAsia"/>
          <w:color w:val="auto"/>
          <w:sz w:val="21"/>
          <w:szCs w:val="21"/>
          <w:highlight w:val="none"/>
        </w:rPr>
        <w:t>日期：   年   月   日</w:t>
      </w:r>
      <w:bookmarkEnd w:id="2"/>
    </w:p>
    <w:p>
      <w:pPr>
        <w:adjustRightInd w:val="0"/>
        <w:snapToGrid w:val="0"/>
        <w:spacing w:line="300" w:lineRule="auto"/>
        <w:rPr>
          <w:rFonts w:ascii="方正仿宋_GB2312" w:eastAsia="方正仿宋_GB2312" w:cs="方正仿宋_GB2312" w:hAnsi="方正仿宋_GB2312" w:hint="eastAsia"/>
          <w:color w:val="auto"/>
          <w:sz w:val="21"/>
          <w:szCs w:val="21"/>
          <w:u w:val="single"/>
          <w:highlight w:val="none"/>
        </w:rPr>
      </w:pPr>
    </w:p>
    <w:p>
      <w:pPr>
        <w:adjustRightInd w:val="0"/>
        <w:snapToGrid w:val="0"/>
        <w:spacing w:line="300" w:lineRule="auto"/>
        <w:rPr>
          <w:rFonts w:ascii="方正仿宋_GB2312" w:eastAsia="方正仿宋_GB2312" w:cs="方正仿宋_GB2312" w:hAnsi="方正仿宋_GB2312" w:hint="eastAsia"/>
          <w:color w:val="auto"/>
          <w:sz w:val="21"/>
          <w:szCs w:val="21"/>
          <w:u w:val="single"/>
          <w:highlight w:val="none"/>
        </w:rPr>
      </w:pPr>
    </w:p>
    <w:p>
      <w:pPr>
        <w:adjustRightInd w:val="0"/>
        <w:snapToGrid w:val="0"/>
        <w:spacing w:line="300" w:lineRule="auto"/>
        <w:rPr>
          <w:rFonts w:ascii="方正仿宋_GB2312" w:eastAsia="方正仿宋_GB2312" w:cs="方正仿宋_GB2312" w:hAnsi="方正仿宋_GB2312"/>
          <w:color w:val="auto"/>
          <w:sz w:val="21"/>
          <w:szCs w:val="21"/>
          <w:u w:val="none"/>
          <w:lang w:val="en-US" w:eastAsia="zh-CN"/>
          <w:highlight w:val="none"/>
        </w:rPr>
      </w:pPr>
    </w:p>
    <w:p>
      <w:pPr>
        <w:adjustRightInd w:val="0"/>
        <w:snapToGrid w:val="0"/>
        <w:spacing w:line="300" w:lineRule="auto"/>
        <w:rPr>
          <w:rFonts w:ascii="方正公文小标宋" w:eastAsia="方正公文小标宋" w:cs="方正公文小标宋" w:hAnsi="方正公文小标宋" w:hint="eastAsia"/>
          <w:color w:val="auto"/>
          <w:sz w:val="32"/>
          <w:szCs w:val="32"/>
          <w:u w:val="none"/>
          <w:lang w:val="en-US" w:eastAsia="zh-CN"/>
          <w:highlight w:val="none"/>
        </w:rPr>
      </w:pPr>
      <w:r>
        <w:rPr>
          <w:rFonts w:ascii="方正仿宋_GB2312" w:eastAsia="方正仿宋_GB2312" w:cs="方正仿宋_GB2312" w:hAnsi="方正仿宋_GB2312" w:hint="eastAsia"/>
          <w:color w:val="auto"/>
          <w:sz w:val="21"/>
          <w:szCs w:val="21"/>
          <w:u w:val="none"/>
          <w:lang w:val="en-US" w:eastAsia="zh-CN"/>
          <w:highlight w:val="none"/>
        </w:rPr>
        <w:t>格式</w:t>
      </w:r>
      <w:r>
        <w:rPr>
          <w:rFonts w:ascii="方正仿宋_GB2312" w:eastAsia="方正仿宋_GB2312" w:cs="方正仿宋_GB2312" w:hAnsi="方正仿宋_GB2312"/>
          <w:color w:val="auto"/>
          <w:sz w:val="21"/>
          <w:szCs w:val="21"/>
          <w:u w:val="none"/>
          <w:lang w:val="en-US" w:eastAsia="zh-CN"/>
          <w:highlight w:val="none"/>
        </w:rPr>
        <w:t>3</w:t>
      </w:r>
    </w:p>
    <w:p>
      <w:pPr>
        <w:adjustRightInd w:val="0"/>
        <w:snapToGrid w:val="0"/>
        <w:spacing w:line="300" w:lineRule="auto"/>
        <w:jc w:val="center"/>
        <w:rPr>
          <w:rFonts w:ascii="方正公文小标宋" w:eastAsia="方正公文小标宋" w:cs="方正公文小标宋" w:hAnsi="方正公文小标宋" w:hint="eastAsia"/>
          <w:bCs/>
          <w:color w:val="auto"/>
          <w:sz w:val="32"/>
          <w:szCs w:val="32"/>
          <w:highlight w:val="none"/>
        </w:rPr>
      </w:pPr>
      <w:r>
        <w:rPr>
          <w:rFonts w:ascii="方正公文小标宋" w:eastAsia="方正公文小标宋" w:cs="方正公文小标宋" w:hAnsi="方正公文小标宋" w:hint="eastAsia"/>
          <w:bCs/>
          <w:color w:val="auto"/>
          <w:sz w:val="32"/>
          <w:szCs w:val="32"/>
          <w:highlight w:val="none"/>
        </w:rPr>
        <w:t>技术需求偏离表</w:t>
      </w:r>
    </w:p>
    <w:p>
      <w:pPr>
        <w:spacing w:line="520" w:lineRule="exact"/>
        <w:rPr>
          <w:rFonts w:ascii="方正仿宋_GB2312" w:eastAsia="方正仿宋_GB2312" w:cs="方正仿宋_GB2312" w:hAnsi="方正仿宋_GB2312" w:hint="eastAsia"/>
          <w:color w:val="auto"/>
          <w:sz w:val="21"/>
          <w:szCs w:val="21"/>
          <w:highlight w:val="none"/>
        </w:rPr>
      </w:pPr>
    </w:p>
    <w:p>
      <w:pPr>
        <w:spacing w:line="360" w:lineRule="auto"/>
        <w:rPr>
          <w:rFonts w:ascii="方正仿宋_GB2312" w:eastAsia="方正仿宋_GB2312" w:cs="方正仿宋_GB2312" w:hAnsi="方正仿宋_GB2312" w:hint="eastAsia"/>
          <w:color w:val="auto"/>
          <w:sz w:val="21"/>
          <w:szCs w:val="21"/>
          <w:u w:val="single"/>
          <w:highlight w:val="none"/>
        </w:rPr>
      </w:pPr>
      <w:r>
        <w:rPr>
          <w:rFonts w:ascii="方正仿宋_GB2312" w:eastAsia="方正仿宋_GB2312" w:cs="方正仿宋_GB2312" w:hAnsi="方正仿宋_GB2312" w:hint="eastAsia"/>
          <w:color w:val="auto"/>
          <w:sz w:val="21"/>
          <w:szCs w:val="21"/>
          <w:highlight w:val="none"/>
        </w:rPr>
        <w:t>采购项目编号：</w:t>
      </w:r>
      <w:r>
        <w:rPr>
          <w:rFonts w:ascii="方正仿宋_GB2312" w:eastAsia="方正仿宋_GB2312" w:cs="方正仿宋_GB2312" w:hAnsi="方正仿宋_GB2312" w:hint="eastAsia"/>
          <w:color w:val="auto"/>
          <w:sz w:val="21"/>
          <w:szCs w:val="21"/>
          <w:u w:val="single"/>
          <w:highlight w:val="none"/>
        </w:rPr>
        <w:t xml:space="preserve">                 </w:t>
      </w:r>
    </w:p>
    <w:p>
      <w:pPr>
        <w:spacing w:line="360" w:lineRule="auto"/>
        <w:rPr>
          <w:rFonts w:ascii="方正仿宋_GB2312" w:eastAsia="方正仿宋_GB2312" w:cs="方正仿宋_GB2312" w:hAnsi="方正仿宋_GB2312" w:hint="eastAsia"/>
          <w:color w:val="auto"/>
          <w:sz w:val="21"/>
          <w:szCs w:val="21"/>
          <w:highlight w:val="none"/>
        </w:rPr>
      </w:pPr>
      <w:r>
        <w:rPr>
          <w:rFonts w:ascii="方正仿宋_GB2312" w:eastAsia="方正仿宋_GB2312" w:cs="方正仿宋_GB2312" w:hAnsi="方正仿宋_GB2312" w:hint="eastAsia"/>
          <w:color w:val="auto"/>
          <w:sz w:val="21"/>
          <w:szCs w:val="21"/>
          <w:highlight w:val="none"/>
        </w:rPr>
        <w:t>采购项目名称：</w:t>
      </w:r>
      <w:r>
        <w:rPr>
          <w:rFonts w:ascii="方正仿宋_GB2312" w:eastAsia="方正仿宋_GB2312" w:cs="方正仿宋_GB2312" w:hAnsi="方正仿宋_GB2312" w:hint="eastAsia"/>
          <w:color w:val="auto"/>
          <w:sz w:val="21"/>
          <w:szCs w:val="21"/>
          <w:u w:val="single"/>
          <w:highlight w:val="none"/>
        </w:rPr>
        <w:t xml:space="preserve">                 </w:t>
      </w:r>
    </w:p>
    <w:tbl>
      <w:tblPr>
        <w:jc w:val="center"/>
        <w:tblW w:w="909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top w:w="0" w:type="dxa"/>
          <w:left w:w="108" w:type="dxa"/>
          <w:bottom w:w="0" w:type="dxa"/>
          <w:right w:w="108" w:type="dxa"/>
        </w:tblCellMar>
        <w:tblLook w:val="0600" w:firstRow="0" w:lastRow="0" w:firstColumn="0" w:lastColumn="0" w:noHBand="1" w:noVBand="1"/>
      </w:tblPr>
      <w:tblGrid>
        <w:gridCol w:w="916"/>
        <w:gridCol w:w="1182"/>
        <w:gridCol w:w="2771"/>
        <w:gridCol w:w="2734"/>
        <w:gridCol w:w="1492"/>
      </w:tblGrid>
      <w:tr>
        <w:trPr>
          <w:cantSplit/>
          <w:trHeight w:val="420"/>
        </w:trPr>
        <w:tc>
          <w:tcPr>
            <w:tcW w:w="916" w:type="dxa"/>
            <w:vAlign w:val="center"/>
          </w:tcPr>
          <w:p>
            <w:pPr>
              <w:keepNext w:val="0"/>
              <w:keepLines w:val="0"/>
              <w:suppressLineNumbers w:val="0"/>
              <w:spacing w:before="0" w:beforeAutospacing="0" w:after="0" w:afterAutospacing="0" w:line="360" w:lineRule="auto"/>
              <w:ind w:left="0" w:right="0"/>
              <w:jc w:val="center"/>
              <w:rPr>
                <w:rFonts w:ascii="方正仿宋_GB2312" w:eastAsia="方正仿宋_GB2312" w:cs="方正仿宋_GB2312" w:hAnsi="方正仿宋_GB2312" w:hint="eastAsia"/>
                <w:color w:val="auto"/>
                <w:sz w:val="24"/>
                <w:szCs w:val="24"/>
                <w:highlight w:val="none"/>
              </w:rPr>
            </w:pPr>
            <w:bookmarkStart w:id="4" w:name="_Toc373333689"/>
            <w:bookmarkStart w:id="5" w:name="_Toc383699906"/>
            <w:bookmarkStart w:id="6" w:name="_Toc254970729"/>
            <w:bookmarkStart w:id="7" w:name="_Toc297193185"/>
            <w:bookmarkStart w:id="8" w:name="_Toc254970588"/>
            <w:bookmarkStart w:id="9" w:name="_Toc301781611"/>
            <w:bookmarkStart w:id="10" w:name="_Toc173211900"/>
            <w:bookmarkStart w:id="11" w:name="_Toc295404981"/>
            <w:bookmarkStart w:id="12" w:name="_Toc173066401"/>
            <w:r>
              <w:rPr>
                <w:rFonts w:ascii="方正仿宋_GB2312" w:eastAsia="方正仿宋_GB2312" w:cs="方正仿宋_GB2312" w:hAnsi="方正仿宋_GB2312" w:hint="eastAsia"/>
                <w:color w:val="auto"/>
                <w:sz w:val="24"/>
                <w:szCs w:val="24"/>
                <w:highlight w:val="none"/>
              </w:rPr>
              <w:t>序号</w:t>
            </w:r>
            <w:bookmarkEnd w:id="4"/>
            <w:bookmarkEnd w:id="5"/>
            <w:bookmarkEnd w:id="6"/>
            <w:bookmarkEnd w:id="7"/>
            <w:bookmarkEnd w:id="8"/>
            <w:bookmarkEnd w:id="9"/>
            <w:bookmarkEnd w:id="10"/>
            <w:bookmarkEnd w:id="11"/>
            <w:bookmarkEnd w:id="12"/>
          </w:p>
        </w:tc>
        <w:tc>
          <w:tcPr>
            <w:tcW w:w="1182" w:type="dxa"/>
            <w:tcBorders>
              <w:right w:val="single" w:sz="4" w:space="0" w:color="auto"/>
            </w:tcBorders>
            <w:vAlign w:val="center"/>
          </w:tcPr>
          <w:p>
            <w:pPr>
              <w:keepNext w:val="0"/>
              <w:keepLines w:val="0"/>
              <w:suppressLineNumbers w:val="0"/>
              <w:spacing w:before="0" w:beforeAutospacing="0" w:after="0" w:afterAutospacing="0" w:line="360" w:lineRule="auto"/>
              <w:ind w:left="0" w:right="0"/>
              <w:jc w:val="center"/>
              <w:rPr>
                <w:rFonts w:ascii="方正仿宋_GB2312" w:eastAsia="方正仿宋_GB2312" w:cs="方正仿宋_GB2312" w:hAnsi="方正仿宋_GB2312" w:hint="eastAsia"/>
                <w:color w:val="auto"/>
                <w:sz w:val="24"/>
                <w:szCs w:val="24"/>
                <w:highlight w:val="none"/>
              </w:rPr>
            </w:pPr>
            <w:r>
              <w:rPr>
                <w:rFonts w:ascii="方正仿宋_GB2312" w:eastAsia="方正仿宋_GB2312" w:cs="方正仿宋_GB2312" w:hAnsi="方正仿宋_GB2312" w:hint="eastAsia"/>
                <w:color w:val="auto"/>
                <w:sz w:val="24"/>
                <w:szCs w:val="24"/>
                <w:lang w:val="en-US" w:eastAsia="zh-CN"/>
                <w:highlight w:val="none"/>
              </w:rPr>
              <w:t>项目</w:t>
            </w:r>
            <w:r>
              <w:rPr>
                <w:rFonts w:ascii="方正仿宋_GB2312" w:eastAsia="方正仿宋_GB2312" w:cs="方正仿宋_GB2312" w:hAnsi="方正仿宋_GB2312" w:hint="eastAsia"/>
                <w:color w:val="auto"/>
                <w:sz w:val="24"/>
                <w:szCs w:val="24"/>
                <w:highlight w:val="none"/>
              </w:rPr>
              <w:t>名称</w:t>
            </w:r>
          </w:p>
        </w:tc>
        <w:tc>
          <w:tcPr>
            <w:tcW w:w="2771" w:type="dxa"/>
            <w:tcBorders>
              <w:left w:val="single" w:sz="4" w:space="0" w:color="auto"/>
            </w:tcBorders>
            <w:vAlign w:val="center"/>
          </w:tcPr>
          <w:p>
            <w:pPr>
              <w:keepNext w:val="0"/>
              <w:keepLines w:val="0"/>
              <w:suppressLineNumbers w:val="0"/>
              <w:spacing w:before="0" w:beforeAutospacing="0" w:after="0" w:afterAutospacing="0" w:line="360" w:lineRule="auto"/>
              <w:ind w:left="0" w:right="0"/>
              <w:jc w:val="center"/>
              <w:rPr>
                <w:rFonts w:ascii="方正仿宋_GB2312" w:eastAsia="方正仿宋_GB2312" w:cs="方正仿宋_GB2312" w:hAnsi="方正仿宋_GB2312" w:hint="eastAsia"/>
                <w:color w:val="auto"/>
                <w:sz w:val="24"/>
                <w:szCs w:val="24"/>
                <w:highlight w:val="none"/>
              </w:rPr>
            </w:pPr>
            <w:bookmarkStart w:id="13" w:name="_Toc254970589"/>
            <w:bookmarkStart w:id="14" w:name="_Toc254970730"/>
            <w:bookmarkStart w:id="15" w:name="_Toc301781612"/>
            <w:bookmarkStart w:id="16" w:name="_Toc383699907"/>
            <w:bookmarkStart w:id="17" w:name="_Toc173211901"/>
            <w:bookmarkStart w:id="18" w:name="_Toc297193186"/>
            <w:bookmarkStart w:id="19" w:name="_Toc295404982"/>
            <w:bookmarkStart w:id="20" w:name="_Toc373333690"/>
            <w:bookmarkStart w:id="21" w:name="_Toc173066402"/>
            <w:r>
              <w:rPr>
                <w:rFonts w:ascii="方正仿宋_GB2312" w:eastAsia="方正仿宋_GB2312" w:cs="方正仿宋_GB2312" w:hAnsi="方正仿宋_GB2312" w:hint="eastAsia"/>
                <w:color w:val="auto"/>
                <w:sz w:val="24"/>
                <w:szCs w:val="24"/>
                <w:lang w:val="en-US" w:eastAsia="zh-CN"/>
                <w:highlight w:val="none"/>
              </w:rPr>
              <w:t>采购</w:t>
            </w:r>
            <w:r>
              <w:rPr>
                <w:rFonts w:ascii="方正仿宋_GB2312" w:eastAsia="方正仿宋_GB2312" w:cs="方正仿宋_GB2312" w:hAnsi="方正仿宋_GB2312" w:hint="eastAsia"/>
                <w:color w:val="auto"/>
                <w:sz w:val="24"/>
                <w:szCs w:val="24"/>
                <w:highlight w:val="none"/>
              </w:rPr>
              <w:t>文件要求</w:t>
            </w:r>
            <w:bookmarkEnd w:id="13"/>
            <w:bookmarkEnd w:id="14"/>
            <w:bookmarkEnd w:id="15"/>
            <w:bookmarkEnd w:id="16"/>
            <w:bookmarkEnd w:id="17"/>
            <w:bookmarkEnd w:id="18"/>
            <w:bookmarkEnd w:id="19"/>
            <w:bookmarkEnd w:id="20"/>
            <w:bookmarkEnd w:id="21"/>
          </w:p>
        </w:tc>
        <w:tc>
          <w:tcPr>
            <w:tcW w:w="2734" w:type="dxa"/>
            <w:vAlign w:val="center"/>
          </w:tcPr>
          <w:p>
            <w:pPr>
              <w:keepNext w:val="0"/>
              <w:keepLines w:val="0"/>
              <w:suppressLineNumbers w:val="0"/>
              <w:spacing w:before="0" w:beforeAutospacing="0" w:after="0" w:afterAutospacing="0" w:line="360" w:lineRule="auto"/>
              <w:ind w:left="0" w:right="0"/>
              <w:jc w:val="center"/>
              <w:rPr>
                <w:rFonts w:ascii="方正仿宋_GB2312" w:eastAsia="方正仿宋_GB2312" w:cs="方正仿宋_GB2312" w:hAnsi="方正仿宋_GB2312" w:hint="eastAsia"/>
                <w:color w:val="auto"/>
                <w:sz w:val="24"/>
                <w:szCs w:val="24"/>
                <w:highlight w:val="none"/>
              </w:rPr>
            </w:pPr>
            <w:bookmarkStart w:id="22" w:name="_Toc383699908"/>
            <w:bookmarkStart w:id="23" w:name="_Toc254970590"/>
            <w:bookmarkStart w:id="24" w:name="_Toc173211902"/>
            <w:bookmarkStart w:id="25" w:name="_Toc295404983"/>
            <w:bookmarkStart w:id="26" w:name="_Toc173066403"/>
            <w:bookmarkStart w:id="27" w:name="_Toc301781613"/>
            <w:bookmarkStart w:id="28" w:name="_Toc254970731"/>
            <w:bookmarkStart w:id="29" w:name="_Toc373333691"/>
            <w:bookmarkStart w:id="30" w:name="_Toc297193187"/>
            <w:r>
              <w:rPr>
                <w:rFonts w:ascii="方正仿宋_GB2312" w:eastAsia="方正仿宋_GB2312" w:cs="方正仿宋_GB2312" w:hAnsi="方正仿宋_GB2312" w:hint="eastAsia"/>
                <w:color w:val="auto"/>
                <w:sz w:val="24"/>
                <w:szCs w:val="24"/>
                <w:highlight w:val="none"/>
              </w:rPr>
              <w:t>竞标响应</w:t>
            </w:r>
            <w:bookmarkEnd w:id="22"/>
            <w:bookmarkEnd w:id="23"/>
            <w:bookmarkEnd w:id="24"/>
            <w:bookmarkEnd w:id="25"/>
            <w:bookmarkEnd w:id="26"/>
            <w:bookmarkEnd w:id="27"/>
            <w:bookmarkEnd w:id="28"/>
            <w:bookmarkEnd w:id="29"/>
            <w:bookmarkEnd w:id="30"/>
          </w:p>
        </w:tc>
        <w:tc>
          <w:tcPr>
            <w:tcW w:w="1492" w:type="dxa"/>
            <w:vAlign w:val="center"/>
          </w:tcPr>
          <w:p>
            <w:pPr>
              <w:keepNext w:val="0"/>
              <w:keepLines w:val="0"/>
              <w:suppressLineNumbers w:val="0"/>
              <w:spacing w:before="0" w:beforeAutospacing="0" w:after="0" w:afterAutospacing="0" w:line="360" w:lineRule="auto"/>
              <w:ind w:left="0" w:right="0"/>
              <w:jc w:val="center"/>
              <w:rPr>
                <w:rFonts w:ascii="方正仿宋_GB2312" w:eastAsia="方正仿宋_GB2312" w:cs="方正仿宋_GB2312" w:hAnsi="方正仿宋_GB2312" w:hint="eastAsia"/>
                <w:color w:val="auto"/>
                <w:sz w:val="24"/>
                <w:szCs w:val="24"/>
                <w:highlight w:val="none"/>
              </w:rPr>
            </w:pPr>
            <w:bookmarkStart w:id="31" w:name="_Toc254970732"/>
            <w:bookmarkStart w:id="32" w:name="_Toc373333692"/>
            <w:bookmarkStart w:id="33" w:name="_Toc295404984"/>
            <w:bookmarkStart w:id="34" w:name="_Toc301781614"/>
            <w:bookmarkStart w:id="35" w:name="_Toc173211903"/>
            <w:bookmarkStart w:id="36" w:name="_Toc254970591"/>
            <w:bookmarkStart w:id="37" w:name="_Toc383699909"/>
            <w:bookmarkStart w:id="38" w:name="_Toc297193188"/>
            <w:bookmarkStart w:id="39" w:name="_Toc173066404"/>
            <w:r>
              <w:rPr>
                <w:rFonts w:ascii="方正仿宋_GB2312" w:eastAsia="方正仿宋_GB2312" w:cs="方正仿宋_GB2312" w:hAnsi="方正仿宋_GB2312" w:hint="eastAsia"/>
                <w:color w:val="auto"/>
                <w:sz w:val="24"/>
                <w:szCs w:val="24"/>
                <w:highlight w:val="none"/>
              </w:rPr>
              <w:t>偏离</w:t>
            </w:r>
            <w:bookmarkEnd w:id="31"/>
            <w:bookmarkEnd w:id="32"/>
            <w:bookmarkEnd w:id="33"/>
            <w:bookmarkEnd w:id="34"/>
            <w:bookmarkEnd w:id="35"/>
            <w:bookmarkEnd w:id="36"/>
            <w:bookmarkEnd w:id="37"/>
            <w:bookmarkEnd w:id="38"/>
            <w:bookmarkEnd w:id="39"/>
            <w:r>
              <w:rPr>
                <w:rFonts w:ascii="方正仿宋_GB2312" w:eastAsia="方正仿宋_GB2312" w:cs="方正仿宋_GB2312" w:hAnsi="方正仿宋_GB2312" w:hint="eastAsia"/>
                <w:color w:val="auto"/>
                <w:sz w:val="24"/>
                <w:szCs w:val="24"/>
                <w:highlight w:val="none"/>
              </w:rPr>
              <w:t>说明</w:t>
            </w:r>
          </w:p>
        </w:tc>
      </w:tr>
      <w:tr>
        <w:trPr>
          <w:cantSplit/>
          <w:trHeight w:val="420"/>
        </w:trPr>
        <w:tc>
          <w:tcPr>
            <w:tcW w:w="916" w:type="dxa"/>
            <w:vAlign w:val="center"/>
          </w:tcPr>
          <w:p>
            <w:pPr>
              <w:keepNext w:val="0"/>
              <w:keepLines w:val="0"/>
              <w:suppressLineNumbers w:val="0"/>
              <w:spacing w:before="0" w:beforeAutospacing="0" w:after="0" w:afterAutospacing="0" w:line="360" w:lineRule="auto"/>
              <w:ind w:left="0" w:right="0"/>
              <w:jc w:val="center"/>
              <w:rPr>
                <w:rFonts w:ascii="方正仿宋_GB2312" w:eastAsia="方正仿宋_GB2312" w:cs="方正仿宋_GB2312" w:hAnsi="方正仿宋_GB2312" w:hint="eastAsia"/>
                <w:color w:val="auto"/>
                <w:sz w:val="21"/>
                <w:szCs w:val="21"/>
                <w:highlight w:val="none"/>
              </w:rPr>
            </w:pPr>
            <w:bookmarkStart w:id="40" w:name="_Toc254970734"/>
            <w:bookmarkStart w:id="41" w:name="_Toc297193190"/>
            <w:bookmarkStart w:id="42" w:name="_Toc173211905"/>
            <w:bookmarkStart w:id="43" w:name="_Toc301781616"/>
            <w:bookmarkStart w:id="44" w:name="_Toc373333694"/>
            <w:bookmarkStart w:id="45" w:name="_Toc295404986"/>
            <w:bookmarkStart w:id="46" w:name="_Toc254970593"/>
            <w:bookmarkStart w:id="47" w:name="_Toc383699911"/>
            <w:bookmarkStart w:id="48" w:name="_Toc173066406"/>
            <w:r>
              <w:rPr>
                <w:rFonts w:ascii="方正仿宋_GB2312" w:eastAsia="方正仿宋_GB2312" w:cs="方正仿宋_GB2312" w:hAnsi="方正仿宋_GB2312" w:hint="eastAsia"/>
                <w:color w:val="auto"/>
                <w:sz w:val="21"/>
                <w:szCs w:val="21"/>
                <w:highlight w:val="none"/>
              </w:rPr>
              <w:t>1</w:t>
            </w:r>
            <w:bookmarkEnd w:id="40"/>
            <w:bookmarkEnd w:id="41"/>
            <w:bookmarkEnd w:id="42"/>
            <w:bookmarkEnd w:id="43"/>
            <w:bookmarkEnd w:id="44"/>
            <w:bookmarkEnd w:id="45"/>
            <w:bookmarkEnd w:id="46"/>
            <w:bookmarkEnd w:id="47"/>
            <w:bookmarkEnd w:id="48"/>
          </w:p>
        </w:tc>
        <w:tc>
          <w:tcPr>
            <w:tcW w:w="1182" w:type="dxa"/>
            <w:tcBorders>
              <w:right w:val="single" w:sz="4" w:space="0" w:color="auto"/>
            </w:tcBorders>
            <w:vAlign w:val="center"/>
          </w:tcPr>
          <w:p>
            <w:pPr>
              <w:keepNext w:val="0"/>
              <w:keepLines w:val="0"/>
              <w:suppressLineNumbers w:val="0"/>
              <w:spacing w:before="0" w:beforeAutospacing="0" w:after="0" w:afterAutospacing="0" w:line="360" w:lineRule="auto"/>
              <w:ind w:left="0" w:right="0"/>
              <w:jc w:val="center"/>
              <w:rPr>
                <w:rFonts w:ascii="方正仿宋_GB2312" w:eastAsia="方正仿宋_GB2312" w:cs="方正仿宋_GB2312" w:hAnsi="方正仿宋_GB2312" w:hint="eastAsia"/>
                <w:color w:val="auto"/>
                <w:sz w:val="21"/>
                <w:szCs w:val="21"/>
                <w:highlight w:val="none"/>
              </w:rPr>
            </w:pPr>
          </w:p>
        </w:tc>
        <w:tc>
          <w:tcPr>
            <w:tcW w:w="2771" w:type="dxa"/>
            <w:tcBorders>
              <w:left w:val="single" w:sz="4" w:space="0" w:color="auto"/>
            </w:tcBorders>
            <w:vAlign w:val="center"/>
          </w:tcPr>
          <w:p>
            <w:pPr>
              <w:keepNext w:val="0"/>
              <w:keepLines w:val="0"/>
              <w:suppressLineNumbers w:val="0"/>
              <w:spacing w:before="0" w:beforeAutospacing="0" w:after="0" w:afterAutospacing="0" w:line="360" w:lineRule="auto"/>
              <w:ind w:left="0" w:right="0"/>
              <w:jc w:val="center"/>
              <w:rPr>
                <w:rFonts w:ascii="方正仿宋_GB2312" w:eastAsia="方正仿宋_GB2312" w:cs="方正仿宋_GB2312" w:hAnsi="方正仿宋_GB2312" w:hint="eastAsia"/>
                <w:color w:val="auto"/>
                <w:sz w:val="21"/>
                <w:szCs w:val="21"/>
                <w:highlight w:val="none"/>
              </w:rPr>
            </w:pPr>
          </w:p>
        </w:tc>
        <w:tc>
          <w:tcPr>
            <w:tcW w:w="2734" w:type="dxa"/>
            <w:vAlign w:val="center"/>
          </w:tcPr>
          <w:p>
            <w:pPr>
              <w:keepNext w:val="0"/>
              <w:keepLines w:val="0"/>
              <w:suppressLineNumbers w:val="0"/>
              <w:spacing w:before="0" w:beforeAutospacing="0" w:after="0" w:afterAutospacing="0" w:line="360" w:lineRule="auto"/>
              <w:ind w:left="0" w:right="0"/>
              <w:jc w:val="center"/>
              <w:rPr>
                <w:rFonts w:ascii="方正仿宋_GB2312" w:eastAsia="方正仿宋_GB2312" w:cs="方正仿宋_GB2312" w:hAnsi="方正仿宋_GB2312" w:hint="eastAsia"/>
                <w:color w:val="auto"/>
                <w:sz w:val="21"/>
                <w:szCs w:val="21"/>
                <w:highlight w:val="none"/>
              </w:rPr>
            </w:pPr>
          </w:p>
        </w:tc>
        <w:tc>
          <w:tcPr>
            <w:tcW w:w="1492" w:type="dxa"/>
            <w:vAlign w:val="center"/>
          </w:tcPr>
          <w:p>
            <w:pPr>
              <w:keepNext w:val="0"/>
              <w:keepLines w:val="0"/>
              <w:suppressLineNumbers w:val="0"/>
              <w:spacing w:before="0" w:beforeAutospacing="0" w:after="0" w:afterAutospacing="0" w:line="360" w:lineRule="auto"/>
              <w:ind w:left="0" w:right="0"/>
              <w:jc w:val="center"/>
              <w:rPr>
                <w:rFonts w:ascii="方正仿宋_GB2312" w:eastAsia="方正仿宋_GB2312" w:cs="方正仿宋_GB2312" w:hAnsi="方正仿宋_GB2312" w:hint="eastAsia"/>
                <w:color w:val="auto"/>
                <w:sz w:val="21"/>
                <w:szCs w:val="21"/>
                <w:highlight w:val="none"/>
              </w:rPr>
            </w:pPr>
          </w:p>
        </w:tc>
      </w:tr>
      <w:tr>
        <w:trPr>
          <w:cantSplit/>
          <w:trHeight w:val="420"/>
        </w:trPr>
        <w:tc>
          <w:tcPr>
            <w:tcW w:w="916" w:type="dxa"/>
            <w:vAlign w:val="center"/>
          </w:tcPr>
          <w:p>
            <w:pPr>
              <w:keepNext w:val="0"/>
              <w:keepLines w:val="0"/>
              <w:suppressLineNumbers w:val="0"/>
              <w:spacing w:before="0" w:beforeAutospacing="0" w:after="0" w:afterAutospacing="0" w:line="360" w:lineRule="auto"/>
              <w:ind w:left="0" w:right="0"/>
              <w:jc w:val="center"/>
              <w:rPr>
                <w:rFonts w:ascii="方正仿宋_GB2312" w:eastAsia="方正仿宋_GB2312" w:cs="方正仿宋_GB2312" w:hAnsi="方正仿宋_GB2312" w:hint="eastAsia"/>
                <w:color w:val="auto"/>
                <w:sz w:val="21"/>
                <w:szCs w:val="21"/>
                <w:highlight w:val="none"/>
              </w:rPr>
            </w:pPr>
            <w:bookmarkStart w:id="49" w:name="_Toc301781617"/>
            <w:bookmarkStart w:id="50" w:name="_Toc383699912"/>
            <w:bookmarkStart w:id="51" w:name="_Toc254970735"/>
            <w:bookmarkStart w:id="52" w:name="_Toc254970594"/>
            <w:bookmarkStart w:id="53" w:name="_Toc295404987"/>
            <w:bookmarkStart w:id="54" w:name="_Toc297193191"/>
            <w:bookmarkStart w:id="55" w:name="_Toc173066407"/>
            <w:bookmarkStart w:id="56" w:name="_Toc373333695"/>
            <w:bookmarkStart w:id="57" w:name="_Toc173211906"/>
            <w:r>
              <w:rPr>
                <w:rFonts w:ascii="方正仿宋_GB2312" w:eastAsia="方正仿宋_GB2312" w:cs="方正仿宋_GB2312" w:hAnsi="方正仿宋_GB2312" w:hint="eastAsia"/>
                <w:color w:val="auto"/>
                <w:sz w:val="21"/>
                <w:szCs w:val="21"/>
                <w:highlight w:val="none"/>
              </w:rPr>
              <w:t>2</w:t>
            </w:r>
            <w:bookmarkEnd w:id="49"/>
            <w:bookmarkEnd w:id="50"/>
            <w:bookmarkEnd w:id="51"/>
            <w:bookmarkEnd w:id="52"/>
            <w:bookmarkEnd w:id="53"/>
            <w:bookmarkEnd w:id="54"/>
            <w:bookmarkEnd w:id="55"/>
            <w:bookmarkEnd w:id="56"/>
            <w:bookmarkEnd w:id="57"/>
          </w:p>
        </w:tc>
        <w:tc>
          <w:tcPr>
            <w:tcW w:w="1182" w:type="dxa"/>
            <w:tcBorders>
              <w:right w:val="single" w:sz="4" w:space="0" w:color="auto"/>
            </w:tcBorders>
            <w:vAlign w:val="center"/>
          </w:tcPr>
          <w:p>
            <w:pPr>
              <w:keepNext w:val="0"/>
              <w:keepLines w:val="0"/>
              <w:suppressLineNumbers w:val="0"/>
              <w:spacing w:before="0" w:beforeAutospacing="0" w:after="0" w:afterAutospacing="0" w:line="360" w:lineRule="auto"/>
              <w:ind w:left="0" w:right="0"/>
              <w:jc w:val="center"/>
              <w:rPr>
                <w:rFonts w:ascii="方正仿宋_GB2312" w:eastAsia="方正仿宋_GB2312" w:cs="方正仿宋_GB2312" w:hAnsi="方正仿宋_GB2312" w:hint="eastAsia"/>
                <w:color w:val="auto"/>
                <w:sz w:val="21"/>
                <w:szCs w:val="21"/>
                <w:highlight w:val="none"/>
              </w:rPr>
            </w:pPr>
          </w:p>
        </w:tc>
        <w:tc>
          <w:tcPr>
            <w:tcW w:w="2771" w:type="dxa"/>
            <w:tcBorders>
              <w:left w:val="single" w:sz="4" w:space="0" w:color="auto"/>
            </w:tcBorders>
            <w:vAlign w:val="center"/>
          </w:tcPr>
          <w:p>
            <w:pPr>
              <w:keepNext w:val="0"/>
              <w:keepLines w:val="0"/>
              <w:suppressLineNumbers w:val="0"/>
              <w:spacing w:before="0" w:beforeAutospacing="0" w:after="0" w:afterAutospacing="0" w:line="360" w:lineRule="auto"/>
              <w:ind w:left="0" w:right="0"/>
              <w:jc w:val="center"/>
              <w:rPr>
                <w:rFonts w:ascii="方正仿宋_GB2312" w:eastAsia="方正仿宋_GB2312" w:cs="方正仿宋_GB2312" w:hAnsi="方正仿宋_GB2312" w:hint="eastAsia"/>
                <w:color w:val="auto"/>
                <w:sz w:val="21"/>
                <w:szCs w:val="21"/>
                <w:highlight w:val="none"/>
              </w:rPr>
            </w:pPr>
          </w:p>
        </w:tc>
        <w:tc>
          <w:tcPr>
            <w:tcW w:w="2734" w:type="dxa"/>
            <w:vAlign w:val="center"/>
          </w:tcPr>
          <w:p>
            <w:pPr>
              <w:keepNext w:val="0"/>
              <w:keepLines w:val="0"/>
              <w:suppressLineNumbers w:val="0"/>
              <w:spacing w:before="0" w:beforeAutospacing="0" w:after="0" w:afterAutospacing="0" w:line="360" w:lineRule="auto"/>
              <w:ind w:left="0" w:right="0"/>
              <w:jc w:val="center"/>
              <w:rPr>
                <w:rFonts w:ascii="方正仿宋_GB2312" w:eastAsia="方正仿宋_GB2312" w:cs="方正仿宋_GB2312" w:hAnsi="方正仿宋_GB2312" w:hint="eastAsia"/>
                <w:color w:val="auto"/>
                <w:sz w:val="21"/>
                <w:szCs w:val="21"/>
                <w:highlight w:val="none"/>
              </w:rPr>
            </w:pPr>
          </w:p>
        </w:tc>
        <w:tc>
          <w:tcPr>
            <w:tcW w:w="1492" w:type="dxa"/>
            <w:vAlign w:val="center"/>
          </w:tcPr>
          <w:p>
            <w:pPr>
              <w:keepNext w:val="0"/>
              <w:keepLines w:val="0"/>
              <w:suppressLineNumbers w:val="0"/>
              <w:spacing w:before="0" w:beforeAutospacing="0" w:after="0" w:afterAutospacing="0" w:line="360" w:lineRule="auto"/>
              <w:ind w:left="0" w:right="0"/>
              <w:jc w:val="center"/>
              <w:rPr>
                <w:rFonts w:ascii="方正仿宋_GB2312" w:eastAsia="方正仿宋_GB2312" w:cs="方正仿宋_GB2312" w:hAnsi="方正仿宋_GB2312" w:hint="eastAsia"/>
                <w:color w:val="auto"/>
                <w:sz w:val="21"/>
                <w:szCs w:val="21"/>
                <w:highlight w:val="none"/>
              </w:rPr>
            </w:pPr>
          </w:p>
        </w:tc>
      </w:tr>
      <w:tr>
        <w:trPr>
          <w:cantSplit/>
          <w:trHeight w:val="420"/>
        </w:trPr>
        <w:tc>
          <w:tcPr>
            <w:tcW w:w="916" w:type="dxa"/>
            <w:vAlign w:val="center"/>
          </w:tcPr>
          <w:p>
            <w:pPr>
              <w:keepNext w:val="0"/>
              <w:keepLines w:val="0"/>
              <w:suppressLineNumbers w:val="0"/>
              <w:spacing w:before="0" w:beforeAutospacing="0" w:after="0" w:afterAutospacing="0" w:line="360" w:lineRule="auto"/>
              <w:ind w:left="0" w:right="0"/>
              <w:jc w:val="center"/>
              <w:rPr>
                <w:rFonts w:ascii="方正仿宋_GB2312" w:eastAsia="方正仿宋_GB2312" w:cs="方正仿宋_GB2312" w:hAnsi="方正仿宋_GB2312" w:hint="eastAsia"/>
                <w:color w:val="auto"/>
                <w:sz w:val="21"/>
                <w:szCs w:val="21"/>
                <w:highlight w:val="none"/>
              </w:rPr>
            </w:pPr>
            <w:bookmarkStart w:id="58" w:name="_Toc383699913"/>
            <w:bookmarkStart w:id="59" w:name="_Toc173211907"/>
            <w:bookmarkStart w:id="60" w:name="_Toc254970595"/>
            <w:bookmarkStart w:id="61" w:name="_Toc254970736"/>
            <w:bookmarkStart w:id="62" w:name="_Toc301781618"/>
            <w:bookmarkStart w:id="63" w:name="_Toc173066408"/>
            <w:bookmarkStart w:id="64" w:name="_Toc295404988"/>
            <w:bookmarkStart w:id="65" w:name="_Toc373333696"/>
            <w:bookmarkStart w:id="66" w:name="_Toc297193192"/>
            <w:r>
              <w:rPr>
                <w:rFonts w:ascii="方正仿宋_GB2312" w:eastAsia="方正仿宋_GB2312" w:cs="方正仿宋_GB2312" w:hAnsi="方正仿宋_GB2312" w:hint="eastAsia"/>
                <w:color w:val="auto"/>
                <w:sz w:val="21"/>
                <w:szCs w:val="21"/>
                <w:highlight w:val="none"/>
              </w:rPr>
              <w:t>3</w:t>
            </w:r>
            <w:bookmarkEnd w:id="58"/>
            <w:bookmarkEnd w:id="59"/>
            <w:bookmarkEnd w:id="60"/>
            <w:bookmarkEnd w:id="61"/>
            <w:bookmarkEnd w:id="62"/>
            <w:bookmarkEnd w:id="63"/>
            <w:bookmarkEnd w:id="64"/>
            <w:bookmarkEnd w:id="65"/>
            <w:bookmarkEnd w:id="66"/>
          </w:p>
        </w:tc>
        <w:tc>
          <w:tcPr>
            <w:tcW w:w="1182" w:type="dxa"/>
            <w:tcBorders>
              <w:right w:val="single" w:sz="4" w:space="0" w:color="auto"/>
            </w:tcBorders>
            <w:vAlign w:val="center"/>
          </w:tcPr>
          <w:p>
            <w:pPr>
              <w:keepNext w:val="0"/>
              <w:keepLines w:val="0"/>
              <w:suppressLineNumbers w:val="0"/>
              <w:spacing w:before="0" w:beforeAutospacing="0" w:after="0" w:afterAutospacing="0" w:line="360" w:lineRule="auto"/>
              <w:ind w:left="0" w:right="0"/>
              <w:jc w:val="center"/>
              <w:rPr>
                <w:rFonts w:ascii="方正仿宋_GB2312" w:eastAsia="方正仿宋_GB2312" w:cs="方正仿宋_GB2312" w:hAnsi="方正仿宋_GB2312" w:hint="eastAsia"/>
                <w:color w:val="auto"/>
                <w:sz w:val="21"/>
                <w:szCs w:val="21"/>
                <w:highlight w:val="none"/>
              </w:rPr>
            </w:pPr>
          </w:p>
        </w:tc>
        <w:tc>
          <w:tcPr>
            <w:tcW w:w="2771" w:type="dxa"/>
            <w:tcBorders>
              <w:left w:val="single" w:sz="4" w:space="0" w:color="auto"/>
            </w:tcBorders>
            <w:vAlign w:val="center"/>
          </w:tcPr>
          <w:p>
            <w:pPr>
              <w:keepNext w:val="0"/>
              <w:keepLines w:val="0"/>
              <w:suppressLineNumbers w:val="0"/>
              <w:spacing w:before="0" w:beforeAutospacing="0" w:after="0" w:afterAutospacing="0" w:line="360" w:lineRule="auto"/>
              <w:ind w:left="0" w:right="0"/>
              <w:jc w:val="center"/>
              <w:rPr>
                <w:rFonts w:ascii="方正仿宋_GB2312" w:eastAsia="方正仿宋_GB2312" w:cs="方正仿宋_GB2312" w:hAnsi="方正仿宋_GB2312" w:hint="eastAsia"/>
                <w:color w:val="auto"/>
                <w:sz w:val="21"/>
                <w:szCs w:val="21"/>
                <w:highlight w:val="none"/>
              </w:rPr>
            </w:pPr>
          </w:p>
        </w:tc>
        <w:tc>
          <w:tcPr>
            <w:tcW w:w="2734" w:type="dxa"/>
            <w:vAlign w:val="center"/>
          </w:tcPr>
          <w:p>
            <w:pPr>
              <w:keepNext w:val="0"/>
              <w:keepLines w:val="0"/>
              <w:suppressLineNumbers w:val="0"/>
              <w:spacing w:before="0" w:beforeAutospacing="0" w:after="0" w:afterAutospacing="0" w:line="360" w:lineRule="auto"/>
              <w:ind w:left="0" w:right="0"/>
              <w:jc w:val="center"/>
              <w:rPr>
                <w:rFonts w:ascii="方正仿宋_GB2312" w:eastAsia="方正仿宋_GB2312" w:cs="方正仿宋_GB2312" w:hAnsi="方正仿宋_GB2312" w:hint="eastAsia"/>
                <w:color w:val="auto"/>
                <w:sz w:val="21"/>
                <w:szCs w:val="21"/>
                <w:highlight w:val="none"/>
              </w:rPr>
            </w:pPr>
          </w:p>
        </w:tc>
        <w:tc>
          <w:tcPr>
            <w:tcW w:w="1492" w:type="dxa"/>
            <w:vAlign w:val="center"/>
          </w:tcPr>
          <w:p>
            <w:pPr>
              <w:keepNext w:val="0"/>
              <w:keepLines w:val="0"/>
              <w:suppressLineNumbers w:val="0"/>
              <w:spacing w:before="0" w:beforeAutospacing="0" w:after="0" w:afterAutospacing="0" w:line="360" w:lineRule="auto"/>
              <w:ind w:left="0" w:right="0"/>
              <w:jc w:val="center"/>
              <w:rPr>
                <w:rFonts w:ascii="方正仿宋_GB2312" w:eastAsia="方正仿宋_GB2312" w:cs="方正仿宋_GB2312" w:hAnsi="方正仿宋_GB2312" w:hint="eastAsia"/>
                <w:color w:val="auto"/>
                <w:sz w:val="21"/>
                <w:szCs w:val="21"/>
                <w:highlight w:val="none"/>
              </w:rPr>
            </w:pPr>
          </w:p>
        </w:tc>
      </w:tr>
      <w:tr>
        <w:trPr>
          <w:cantSplit/>
          <w:trHeight w:val="420"/>
        </w:trPr>
        <w:tc>
          <w:tcPr>
            <w:tcW w:w="916" w:type="dxa"/>
            <w:vAlign w:val="center"/>
          </w:tcPr>
          <w:p>
            <w:pPr>
              <w:keepNext w:val="0"/>
              <w:keepLines w:val="0"/>
              <w:suppressLineNumbers w:val="0"/>
              <w:spacing w:before="0" w:beforeAutospacing="0" w:after="0" w:afterAutospacing="0" w:line="360" w:lineRule="auto"/>
              <w:ind w:left="0" w:right="0"/>
              <w:jc w:val="center"/>
              <w:rPr>
                <w:rFonts w:ascii="方正仿宋_GB2312" w:eastAsia="方正仿宋_GB2312" w:cs="方正仿宋_GB2312" w:hAnsi="方正仿宋_GB2312" w:hint="eastAsia"/>
                <w:color w:val="auto"/>
                <w:sz w:val="21"/>
                <w:szCs w:val="21"/>
                <w:highlight w:val="none"/>
              </w:rPr>
            </w:pPr>
            <w:bookmarkStart w:id="67" w:name="_Toc297193193"/>
            <w:bookmarkStart w:id="68" w:name="_Toc173066409"/>
            <w:bookmarkStart w:id="69" w:name="_Toc373333697"/>
            <w:bookmarkStart w:id="70" w:name="_Toc383699914"/>
            <w:bookmarkStart w:id="71" w:name="_Toc301781619"/>
            <w:bookmarkStart w:id="72" w:name="_Toc254970596"/>
            <w:bookmarkStart w:id="73" w:name="_Toc295404989"/>
            <w:bookmarkStart w:id="74" w:name="_Toc173211908"/>
            <w:bookmarkStart w:id="75" w:name="_Toc254970737"/>
            <w:r>
              <w:rPr>
                <w:rFonts w:ascii="方正仿宋_GB2312" w:eastAsia="方正仿宋_GB2312" w:cs="方正仿宋_GB2312" w:hAnsi="方正仿宋_GB2312" w:hint="eastAsia"/>
                <w:color w:val="auto"/>
                <w:sz w:val="21"/>
                <w:szCs w:val="21"/>
                <w:highlight w:val="none"/>
              </w:rPr>
              <w:t>4</w:t>
            </w:r>
            <w:bookmarkEnd w:id="67"/>
            <w:bookmarkEnd w:id="68"/>
            <w:bookmarkEnd w:id="69"/>
            <w:bookmarkEnd w:id="70"/>
            <w:bookmarkEnd w:id="71"/>
            <w:bookmarkEnd w:id="72"/>
            <w:bookmarkEnd w:id="73"/>
            <w:bookmarkEnd w:id="74"/>
            <w:bookmarkEnd w:id="75"/>
          </w:p>
        </w:tc>
        <w:tc>
          <w:tcPr>
            <w:tcW w:w="1182" w:type="dxa"/>
            <w:tcBorders>
              <w:right w:val="single" w:sz="4" w:space="0" w:color="auto"/>
            </w:tcBorders>
            <w:vAlign w:val="center"/>
          </w:tcPr>
          <w:p>
            <w:pPr>
              <w:keepNext w:val="0"/>
              <w:keepLines w:val="0"/>
              <w:suppressLineNumbers w:val="0"/>
              <w:spacing w:before="0" w:beforeAutospacing="0" w:after="0" w:afterAutospacing="0" w:line="360" w:lineRule="auto"/>
              <w:ind w:left="0" w:right="0"/>
              <w:jc w:val="center"/>
              <w:rPr>
                <w:rFonts w:ascii="方正仿宋_GB2312" w:eastAsia="方正仿宋_GB2312" w:cs="方正仿宋_GB2312" w:hAnsi="方正仿宋_GB2312" w:hint="eastAsia"/>
                <w:color w:val="auto"/>
                <w:sz w:val="21"/>
                <w:szCs w:val="21"/>
                <w:highlight w:val="none"/>
              </w:rPr>
            </w:pPr>
          </w:p>
        </w:tc>
        <w:tc>
          <w:tcPr>
            <w:tcW w:w="2771" w:type="dxa"/>
            <w:tcBorders>
              <w:left w:val="single" w:sz="4" w:space="0" w:color="auto"/>
            </w:tcBorders>
            <w:vAlign w:val="center"/>
          </w:tcPr>
          <w:p>
            <w:pPr>
              <w:keepNext w:val="0"/>
              <w:keepLines w:val="0"/>
              <w:suppressLineNumbers w:val="0"/>
              <w:spacing w:before="0" w:beforeAutospacing="0" w:after="0" w:afterAutospacing="0" w:line="360" w:lineRule="auto"/>
              <w:ind w:left="0" w:right="0"/>
              <w:jc w:val="center"/>
              <w:rPr>
                <w:rFonts w:ascii="方正仿宋_GB2312" w:eastAsia="方正仿宋_GB2312" w:cs="方正仿宋_GB2312" w:hAnsi="方正仿宋_GB2312" w:hint="eastAsia"/>
                <w:color w:val="auto"/>
                <w:sz w:val="21"/>
                <w:szCs w:val="21"/>
                <w:highlight w:val="none"/>
              </w:rPr>
            </w:pPr>
          </w:p>
        </w:tc>
        <w:tc>
          <w:tcPr>
            <w:tcW w:w="2734" w:type="dxa"/>
            <w:vAlign w:val="center"/>
          </w:tcPr>
          <w:p>
            <w:pPr>
              <w:keepNext w:val="0"/>
              <w:keepLines w:val="0"/>
              <w:suppressLineNumbers w:val="0"/>
              <w:spacing w:before="0" w:beforeAutospacing="0" w:after="0" w:afterAutospacing="0" w:line="360" w:lineRule="auto"/>
              <w:ind w:left="0" w:right="0"/>
              <w:jc w:val="center"/>
              <w:rPr>
                <w:rFonts w:ascii="方正仿宋_GB2312" w:eastAsia="方正仿宋_GB2312" w:cs="方正仿宋_GB2312" w:hAnsi="方正仿宋_GB2312" w:hint="eastAsia"/>
                <w:color w:val="auto"/>
                <w:sz w:val="21"/>
                <w:szCs w:val="21"/>
                <w:highlight w:val="none"/>
              </w:rPr>
            </w:pPr>
          </w:p>
        </w:tc>
        <w:tc>
          <w:tcPr>
            <w:tcW w:w="1492" w:type="dxa"/>
            <w:vAlign w:val="center"/>
          </w:tcPr>
          <w:p>
            <w:pPr>
              <w:keepNext w:val="0"/>
              <w:keepLines w:val="0"/>
              <w:suppressLineNumbers w:val="0"/>
              <w:spacing w:before="0" w:beforeAutospacing="0" w:after="0" w:afterAutospacing="0" w:line="360" w:lineRule="auto"/>
              <w:ind w:left="0" w:right="0"/>
              <w:jc w:val="center"/>
              <w:rPr>
                <w:rFonts w:ascii="方正仿宋_GB2312" w:eastAsia="方正仿宋_GB2312" w:cs="方正仿宋_GB2312" w:hAnsi="方正仿宋_GB2312" w:hint="eastAsia"/>
                <w:color w:val="auto"/>
                <w:sz w:val="21"/>
                <w:szCs w:val="21"/>
                <w:highlight w:val="none"/>
              </w:rPr>
            </w:pPr>
          </w:p>
        </w:tc>
      </w:tr>
      <w:tr>
        <w:trPr>
          <w:cantSplit/>
          <w:trHeight w:val="420"/>
        </w:trPr>
        <w:tc>
          <w:tcPr>
            <w:tcW w:w="916" w:type="dxa"/>
            <w:vAlign w:val="center"/>
          </w:tcPr>
          <w:p>
            <w:pPr>
              <w:keepNext w:val="0"/>
              <w:keepLines w:val="0"/>
              <w:suppressLineNumbers w:val="0"/>
              <w:spacing w:before="0" w:beforeAutospacing="0" w:after="0" w:afterAutospacing="0" w:line="360" w:lineRule="auto"/>
              <w:ind w:left="0" w:right="0"/>
              <w:jc w:val="center"/>
              <w:rPr>
                <w:rFonts w:ascii="方正仿宋_GB2312" w:eastAsia="方正仿宋_GB2312" w:cs="方正仿宋_GB2312" w:hAnsi="方正仿宋_GB2312" w:hint="eastAsia"/>
                <w:color w:val="auto"/>
                <w:sz w:val="21"/>
                <w:szCs w:val="21"/>
                <w:highlight w:val="none"/>
              </w:rPr>
            </w:pPr>
            <w:bookmarkStart w:id="76" w:name="_Toc173066410"/>
            <w:bookmarkStart w:id="77" w:name="_Toc254970738"/>
            <w:bookmarkStart w:id="78" w:name="_Toc301781620"/>
            <w:bookmarkStart w:id="79" w:name="_Toc254970597"/>
            <w:bookmarkStart w:id="80" w:name="_Toc295404990"/>
            <w:bookmarkStart w:id="81" w:name="_Toc173211909"/>
            <w:bookmarkStart w:id="82" w:name="_Toc383699915"/>
            <w:bookmarkStart w:id="83" w:name="_Toc297193194"/>
            <w:bookmarkStart w:id="84" w:name="_Toc373333698"/>
            <w:r>
              <w:rPr>
                <w:rFonts w:ascii="方正仿宋_GB2312" w:eastAsia="方正仿宋_GB2312" w:cs="方正仿宋_GB2312" w:hAnsi="方正仿宋_GB2312" w:hint="eastAsia"/>
                <w:color w:val="auto"/>
                <w:sz w:val="21"/>
                <w:szCs w:val="21"/>
                <w:highlight w:val="none"/>
              </w:rPr>
              <w:t>5</w:t>
            </w:r>
            <w:bookmarkEnd w:id="76"/>
            <w:bookmarkEnd w:id="77"/>
            <w:bookmarkEnd w:id="78"/>
            <w:bookmarkEnd w:id="79"/>
            <w:bookmarkEnd w:id="80"/>
            <w:bookmarkEnd w:id="81"/>
            <w:bookmarkEnd w:id="82"/>
            <w:bookmarkEnd w:id="83"/>
            <w:bookmarkEnd w:id="84"/>
          </w:p>
        </w:tc>
        <w:tc>
          <w:tcPr>
            <w:tcW w:w="1182" w:type="dxa"/>
            <w:tcBorders>
              <w:right w:val="single" w:sz="4" w:space="0" w:color="auto"/>
            </w:tcBorders>
            <w:vAlign w:val="center"/>
          </w:tcPr>
          <w:p>
            <w:pPr>
              <w:keepNext w:val="0"/>
              <w:keepLines w:val="0"/>
              <w:suppressLineNumbers w:val="0"/>
              <w:spacing w:before="0" w:beforeAutospacing="0" w:after="0" w:afterAutospacing="0" w:line="360" w:lineRule="auto"/>
              <w:ind w:left="0" w:right="0"/>
              <w:jc w:val="center"/>
              <w:rPr>
                <w:rFonts w:ascii="方正仿宋_GB2312" w:eastAsia="方正仿宋_GB2312" w:cs="方正仿宋_GB2312" w:hAnsi="方正仿宋_GB2312" w:hint="eastAsia"/>
                <w:color w:val="auto"/>
                <w:sz w:val="21"/>
                <w:szCs w:val="21"/>
                <w:highlight w:val="none"/>
              </w:rPr>
            </w:pPr>
          </w:p>
        </w:tc>
        <w:tc>
          <w:tcPr>
            <w:tcW w:w="2771" w:type="dxa"/>
            <w:tcBorders>
              <w:left w:val="single" w:sz="4" w:space="0" w:color="auto"/>
            </w:tcBorders>
            <w:vAlign w:val="center"/>
          </w:tcPr>
          <w:p>
            <w:pPr>
              <w:keepNext w:val="0"/>
              <w:keepLines w:val="0"/>
              <w:suppressLineNumbers w:val="0"/>
              <w:spacing w:before="0" w:beforeAutospacing="0" w:after="0" w:afterAutospacing="0" w:line="360" w:lineRule="auto"/>
              <w:ind w:left="0" w:right="0"/>
              <w:jc w:val="center"/>
              <w:rPr>
                <w:rFonts w:ascii="方正仿宋_GB2312" w:eastAsia="方正仿宋_GB2312" w:cs="方正仿宋_GB2312" w:hAnsi="方正仿宋_GB2312" w:hint="eastAsia"/>
                <w:color w:val="auto"/>
                <w:sz w:val="21"/>
                <w:szCs w:val="21"/>
                <w:highlight w:val="none"/>
              </w:rPr>
            </w:pPr>
          </w:p>
        </w:tc>
        <w:tc>
          <w:tcPr>
            <w:tcW w:w="2734" w:type="dxa"/>
            <w:vAlign w:val="center"/>
          </w:tcPr>
          <w:p>
            <w:pPr>
              <w:keepNext w:val="0"/>
              <w:keepLines w:val="0"/>
              <w:suppressLineNumbers w:val="0"/>
              <w:spacing w:before="0" w:beforeAutospacing="0" w:after="0" w:afterAutospacing="0" w:line="360" w:lineRule="auto"/>
              <w:ind w:left="0" w:right="0"/>
              <w:jc w:val="center"/>
              <w:rPr>
                <w:rFonts w:ascii="方正仿宋_GB2312" w:eastAsia="方正仿宋_GB2312" w:cs="方正仿宋_GB2312" w:hAnsi="方正仿宋_GB2312" w:hint="eastAsia"/>
                <w:color w:val="auto"/>
                <w:sz w:val="21"/>
                <w:szCs w:val="21"/>
                <w:highlight w:val="none"/>
              </w:rPr>
            </w:pPr>
          </w:p>
        </w:tc>
        <w:tc>
          <w:tcPr>
            <w:tcW w:w="1492" w:type="dxa"/>
            <w:vAlign w:val="center"/>
          </w:tcPr>
          <w:p>
            <w:pPr>
              <w:keepNext w:val="0"/>
              <w:keepLines w:val="0"/>
              <w:suppressLineNumbers w:val="0"/>
              <w:spacing w:before="0" w:beforeAutospacing="0" w:after="0" w:afterAutospacing="0" w:line="360" w:lineRule="auto"/>
              <w:ind w:left="0" w:right="0"/>
              <w:jc w:val="center"/>
              <w:rPr>
                <w:rFonts w:ascii="方正仿宋_GB2312" w:eastAsia="方正仿宋_GB2312" w:cs="方正仿宋_GB2312" w:hAnsi="方正仿宋_GB2312" w:hint="eastAsia"/>
                <w:color w:val="auto"/>
                <w:sz w:val="21"/>
                <w:szCs w:val="21"/>
                <w:highlight w:val="none"/>
              </w:rPr>
            </w:pPr>
          </w:p>
        </w:tc>
      </w:tr>
      <w:tr>
        <w:trPr>
          <w:trHeight w:val="420"/>
        </w:trPr>
        <w:tc>
          <w:tcPr>
            <w:tcW w:w="916" w:type="dxa"/>
            <w:vAlign w:val="center"/>
          </w:tcPr>
          <w:p>
            <w:pPr>
              <w:keepNext w:val="0"/>
              <w:keepLines w:val="0"/>
              <w:suppressLineNumbers w:val="0"/>
              <w:spacing w:before="0" w:beforeAutospacing="0" w:after="0" w:afterAutospacing="0" w:line="360" w:lineRule="auto"/>
              <w:ind w:left="0" w:right="0"/>
              <w:jc w:val="center"/>
              <w:rPr>
                <w:rFonts w:ascii="方正仿宋_GB2312" w:eastAsia="方正仿宋_GB2312" w:cs="方正仿宋_GB2312" w:hAnsi="方正仿宋_GB2312" w:hint="eastAsia"/>
                <w:color w:val="auto"/>
                <w:sz w:val="21"/>
                <w:szCs w:val="21"/>
                <w:highlight w:val="none"/>
              </w:rPr>
            </w:pPr>
            <w:bookmarkStart w:id="85" w:name="_Toc301781621"/>
            <w:bookmarkStart w:id="86" w:name="_Toc254970743"/>
            <w:bookmarkStart w:id="87" w:name="_Toc295404991"/>
            <w:bookmarkStart w:id="88" w:name="_Toc373333699"/>
            <w:bookmarkStart w:id="89" w:name="_Toc173066415"/>
            <w:bookmarkStart w:id="90" w:name="_Toc173211914"/>
            <w:bookmarkStart w:id="91" w:name="_Toc254970602"/>
            <w:bookmarkStart w:id="92" w:name="_Toc297193195"/>
            <w:bookmarkStart w:id="93" w:name="_Toc383699916"/>
            <w:r>
              <w:rPr>
                <w:rFonts w:ascii="方正仿宋_GB2312" w:eastAsia="方正仿宋_GB2312" w:cs="方正仿宋_GB2312" w:hAnsi="方正仿宋_GB2312" w:hint="eastAsia"/>
                <w:color w:val="auto"/>
                <w:sz w:val="21"/>
                <w:szCs w:val="21"/>
                <w:highlight w:val="none"/>
              </w:rPr>
              <w:t>…</w:t>
            </w:r>
            <w:bookmarkEnd w:id="85"/>
            <w:bookmarkEnd w:id="86"/>
            <w:bookmarkEnd w:id="87"/>
            <w:bookmarkEnd w:id="88"/>
            <w:bookmarkEnd w:id="89"/>
            <w:bookmarkEnd w:id="90"/>
            <w:bookmarkEnd w:id="91"/>
            <w:bookmarkEnd w:id="92"/>
            <w:bookmarkEnd w:id="93"/>
          </w:p>
        </w:tc>
        <w:tc>
          <w:tcPr>
            <w:tcW w:w="1182" w:type="dxa"/>
            <w:tcBorders>
              <w:right w:val="single" w:sz="4" w:space="0" w:color="auto"/>
            </w:tcBorders>
            <w:vAlign w:val="center"/>
          </w:tcPr>
          <w:p>
            <w:pPr>
              <w:keepNext w:val="0"/>
              <w:keepLines w:val="0"/>
              <w:suppressLineNumbers w:val="0"/>
              <w:spacing w:before="0" w:beforeAutospacing="0" w:after="0" w:afterAutospacing="0" w:line="360" w:lineRule="auto"/>
              <w:ind w:left="0" w:right="0"/>
              <w:jc w:val="center"/>
              <w:rPr>
                <w:rFonts w:ascii="方正仿宋_GB2312" w:eastAsia="方正仿宋_GB2312" w:cs="方正仿宋_GB2312" w:hAnsi="方正仿宋_GB2312" w:hint="eastAsia"/>
                <w:color w:val="auto"/>
                <w:sz w:val="21"/>
                <w:szCs w:val="21"/>
                <w:highlight w:val="none"/>
              </w:rPr>
            </w:pPr>
          </w:p>
        </w:tc>
        <w:tc>
          <w:tcPr>
            <w:tcW w:w="2771" w:type="dxa"/>
            <w:tcBorders>
              <w:left w:val="single" w:sz="4" w:space="0" w:color="auto"/>
            </w:tcBorders>
            <w:vAlign w:val="center"/>
          </w:tcPr>
          <w:p>
            <w:pPr>
              <w:keepNext w:val="0"/>
              <w:keepLines w:val="0"/>
              <w:suppressLineNumbers w:val="0"/>
              <w:spacing w:before="0" w:beforeAutospacing="0" w:after="0" w:afterAutospacing="0" w:line="360" w:lineRule="auto"/>
              <w:ind w:left="0" w:right="0"/>
              <w:jc w:val="center"/>
              <w:rPr>
                <w:rFonts w:ascii="方正仿宋_GB2312" w:eastAsia="方正仿宋_GB2312" w:cs="方正仿宋_GB2312" w:hAnsi="方正仿宋_GB2312" w:hint="eastAsia"/>
                <w:color w:val="auto"/>
                <w:sz w:val="21"/>
                <w:szCs w:val="21"/>
                <w:highlight w:val="none"/>
              </w:rPr>
            </w:pPr>
          </w:p>
        </w:tc>
        <w:tc>
          <w:tcPr>
            <w:tcW w:w="2734" w:type="dxa"/>
            <w:vAlign w:val="center"/>
          </w:tcPr>
          <w:p>
            <w:pPr>
              <w:keepNext w:val="0"/>
              <w:keepLines w:val="0"/>
              <w:suppressLineNumbers w:val="0"/>
              <w:spacing w:before="0" w:beforeAutospacing="0" w:after="0" w:afterAutospacing="0" w:line="360" w:lineRule="auto"/>
              <w:ind w:left="0" w:right="0"/>
              <w:jc w:val="center"/>
              <w:rPr>
                <w:rFonts w:ascii="方正仿宋_GB2312" w:eastAsia="方正仿宋_GB2312" w:cs="方正仿宋_GB2312" w:hAnsi="方正仿宋_GB2312" w:hint="eastAsia"/>
                <w:color w:val="auto"/>
                <w:sz w:val="21"/>
                <w:szCs w:val="21"/>
                <w:highlight w:val="none"/>
              </w:rPr>
            </w:pPr>
          </w:p>
        </w:tc>
        <w:tc>
          <w:tcPr>
            <w:tcW w:w="1492" w:type="dxa"/>
            <w:tcBorders>
              <w:right w:val="single" w:sz="4" w:space="0" w:color="auto"/>
            </w:tcBorders>
            <w:vAlign w:val="center"/>
          </w:tcPr>
          <w:p>
            <w:pPr>
              <w:keepNext w:val="0"/>
              <w:keepLines w:val="0"/>
              <w:suppressLineNumbers w:val="0"/>
              <w:spacing w:before="0" w:beforeAutospacing="0" w:after="0" w:afterAutospacing="0" w:line="360" w:lineRule="auto"/>
              <w:ind w:left="0" w:right="0"/>
              <w:jc w:val="center"/>
              <w:rPr>
                <w:rFonts w:ascii="方正仿宋_GB2312" w:eastAsia="方正仿宋_GB2312" w:cs="方正仿宋_GB2312" w:hAnsi="方正仿宋_GB2312" w:hint="eastAsia"/>
                <w:color w:val="auto"/>
                <w:sz w:val="21"/>
                <w:szCs w:val="21"/>
                <w:highlight w:val="none"/>
              </w:rPr>
            </w:pPr>
          </w:p>
        </w:tc>
      </w:tr>
    </w:tbl>
    <w:p>
      <w:pPr>
        <w:spacing w:line="360" w:lineRule="auto"/>
        <w:ind w:firstLineChars="177" w:firstLine="372"/>
        <w:rPr>
          <w:rFonts w:ascii="方正仿宋_GB2312" w:eastAsia="方正仿宋_GB2312" w:cs="方正仿宋_GB2312" w:hAnsi="方正仿宋_GB2312" w:hint="eastAsia"/>
          <w:color w:val="auto"/>
          <w:kern w:val="0"/>
          <w:sz w:val="21"/>
          <w:szCs w:val="21"/>
          <w:highlight w:val="none"/>
        </w:rPr>
      </w:pPr>
      <w:bookmarkStart w:id="94" w:name="_Hlk55980577"/>
      <w:r>
        <w:rPr>
          <w:rFonts w:ascii="方正仿宋_GB2312" w:eastAsia="方正仿宋_GB2312" w:cs="方正仿宋_GB2312" w:hAnsi="方正仿宋_GB2312" w:hint="eastAsia"/>
          <w:color w:val="auto"/>
          <w:kern w:val="0"/>
          <w:sz w:val="21"/>
          <w:szCs w:val="21"/>
          <w:highlight w:val="none"/>
        </w:rPr>
        <w:t>注：</w:t>
      </w:r>
    </w:p>
    <w:p>
      <w:pPr>
        <w:spacing w:line="360" w:lineRule="auto"/>
        <w:ind w:firstLineChars="177" w:firstLine="372"/>
        <w:rPr>
          <w:rFonts w:ascii="方正仿宋_GB2312" w:eastAsia="方正仿宋_GB2312" w:cs="方正仿宋_GB2312" w:hAnsi="方正仿宋_GB2312" w:hint="eastAsia"/>
          <w:color w:val="auto"/>
          <w:kern w:val="0"/>
          <w:sz w:val="21"/>
          <w:szCs w:val="21"/>
          <w:highlight w:val="none"/>
        </w:rPr>
      </w:pPr>
      <w:r>
        <w:rPr>
          <w:rFonts w:ascii="方正仿宋_GB2312" w:eastAsia="方正仿宋_GB2312" w:cs="方正仿宋_GB2312" w:hAnsi="方正仿宋_GB2312" w:hint="eastAsia"/>
          <w:color w:val="auto"/>
          <w:kern w:val="0"/>
          <w:sz w:val="21"/>
          <w:szCs w:val="21"/>
          <w:highlight w:val="none"/>
        </w:rPr>
        <w:t>1. 说明：应对照</w:t>
      </w:r>
      <w:r>
        <w:rPr>
          <w:rFonts w:ascii="方正仿宋_GB2312" w:eastAsia="方正仿宋_GB2312" w:cs="方正仿宋_GB2312" w:hAnsi="方正仿宋_GB2312" w:hint="eastAsia"/>
          <w:color w:val="auto"/>
          <w:kern w:val="0"/>
          <w:sz w:val="21"/>
          <w:szCs w:val="21"/>
          <w:lang w:eastAsia="zh-CN"/>
          <w:highlight w:val="none"/>
        </w:rPr>
        <w:t>比选</w:t>
      </w:r>
      <w:r>
        <w:rPr>
          <w:rFonts w:ascii="方正仿宋_GB2312" w:eastAsia="方正仿宋_GB2312" w:cs="方正仿宋_GB2312" w:hAnsi="方正仿宋_GB2312" w:hint="eastAsia"/>
          <w:color w:val="auto"/>
          <w:kern w:val="0"/>
          <w:sz w:val="21"/>
          <w:szCs w:val="21"/>
          <w:highlight w:val="none"/>
        </w:rPr>
        <w:t>文件“第三章 采购需求”中的技术需求逐条实质性响应，并作出偏离说明。</w:t>
      </w:r>
    </w:p>
    <w:p>
      <w:pPr>
        <w:spacing w:line="360" w:lineRule="auto"/>
        <w:ind w:firstLineChars="177" w:firstLine="372"/>
        <w:rPr>
          <w:rFonts w:ascii="方正仿宋_GB2312" w:eastAsia="方正仿宋_GB2312" w:cs="方正仿宋_GB2312" w:hAnsi="方正仿宋_GB2312" w:hint="eastAsia"/>
          <w:color w:val="auto"/>
          <w:kern w:val="0"/>
          <w:sz w:val="21"/>
          <w:szCs w:val="21"/>
          <w:highlight w:val="none"/>
        </w:rPr>
      </w:pPr>
      <w:r>
        <w:rPr>
          <w:rFonts w:ascii="方正仿宋_GB2312" w:eastAsia="方正仿宋_GB2312" w:cs="方正仿宋_GB2312" w:hAnsi="方正仿宋_GB2312" w:hint="eastAsia"/>
          <w:color w:val="auto"/>
          <w:kern w:val="0"/>
          <w:sz w:val="21"/>
          <w:szCs w:val="21"/>
          <w:highlight w:val="none"/>
        </w:rPr>
        <w:t>2.供应商应根据竞标设备的性能指标，对照</w:t>
      </w:r>
      <w:r>
        <w:rPr>
          <w:rFonts w:ascii="方正仿宋_GB2312" w:eastAsia="方正仿宋_GB2312" w:cs="方正仿宋_GB2312" w:hAnsi="方正仿宋_GB2312" w:hint="eastAsia"/>
          <w:color w:val="auto"/>
          <w:kern w:val="0"/>
          <w:sz w:val="21"/>
          <w:szCs w:val="21"/>
          <w:lang w:eastAsia="zh-CN"/>
          <w:highlight w:val="none"/>
        </w:rPr>
        <w:t>比选</w:t>
      </w:r>
      <w:r>
        <w:rPr>
          <w:rFonts w:ascii="方正仿宋_GB2312" w:eastAsia="方正仿宋_GB2312" w:cs="方正仿宋_GB2312" w:hAnsi="方正仿宋_GB2312" w:hint="eastAsia"/>
          <w:color w:val="auto"/>
          <w:kern w:val="0"/>
          <w:sz w:val="21"/>
          <w:szCs w:val="21"/>
          <w:highlight w:val="none"/>
        </w:rPr>
        <w:t>文件要求，在“偏离说明”中注明“正偏离”、“负偏离”或者“无偏离”。既不属于“正偏离”也不属于“负偏离”即为“无偏离”。</w:t>
      </w:r>
      <w:bookmarkEnd w:id="94"/>
    </w:p>
    <w:p>
      <w:pPr>
        <w:adjustRightInd w:val="0"/>
        <w:snapToGrid w:val="0"/>
        <w:spacing w:before="50" w:after="50" w:line="360" w:lineRule="auto"/>
        <w:ind w:rightChars="-389" w:right="-817"/>
        <w:rPr>
          <w:rFonts w:ascii="方正仿宋_GB2312" w:eastAsia="方正仿宋_GB2312" w:cs="方正仿宋_GB2312" w:hAnsi="方正仿宋_GB2312" w:hint="eastAsia"/>
          <w:color w:val="auto"/>
          <w:sz w:val="21"/>
          <w:szCs w:val="21"/>
          <w:highlight w:val="none"/>
        </w:rPr>
      </w:pPr>
    </w:p>
    <w:p>
      <w:pPr>
        <w:adjustRightInd w:val="0"/>
        <w:snapToGrid w:val="0"/>
        <w:spacing w:before="50" w:after="50" w:line="360" w:lineRule="auto"/>
        <w:ind w:rightChars="-389" w:right="-817"/>
        <w:jc w:val="center"/>
        <w:rPr>
          <w:rFonts w:ascii="方正仿宋_GB2312" w:eastAsia="方正仿宋_GB2312" w:cs="方正仿宋_GB2312" w:hAnsi="方正仿宋_GB2312" w:hint="eastAsia"/>
          <w:color w:val="auto"/>
          <w:sz w:val="21"/>
          <w:szCs w:val="21"/>
          <w:highlight w:val="none"/>
        </w:rPr>
      </w:pPr>
      <w:r>
        <w:rPr>
          <w:rFonts w:ascii="方正仿宋_GB2312" w:eastAsia="方正仿宋_GB2312" w:cs="方正仿宋_GB2312" w:hAnsi="方正仿宋_GB2312" w:hint="eastAsia"/>
          <w:color w:val="auto"/>
          <w:sz w:val="21"/>
          <w:szCs w:val="21"/>
          <w:highlight w:val="none"/>
        </w:rPr>
        <w:t>法定代表人或者其委托代理人（签字）：</w:t>
      </w:r>
    </w:p>
    <w:p>
      <w:pPr>
        <w:adjustRightInd w:val="0"/>
        <w:snapToGrid w:val="0"/>
        <w:spacing w:before="50" w:after="50" w:line="360" w:lineRule="auto"/>
        <w:ind w:rightChars="-389" w:right="-817" w:firstLineChars="1400" w:firstLine="2940"/>
        <w:rPr>
          <w:rFonts w:ascii="方正仿宋_GB2312" w:eastAsia="方正仿宋_GB2312" w:cs="方正仿宋_GB2312" w:hAnsi="方正仿宋_GB2312" w:hint="eastAsia"/>
          <w:color w:val="auto"/>
          <w:sz w:val="21"/>
          <w:szCs w:val="21"/>
          <w:highlight w:val="none"/>
        </w:rPr>
      </w:pPr>
      <w:r>
        <w:rPr>
          <w:rFonts w:ascii="方正仿宋_GB2312" w:eastAsia="方正仿宋_GB2312" w:cs="方正仿宋_GB2312" w:hAnsi="方正仿宋_GB2312" w:hint="eastAsia"/>
          <w:color w:val="auto"/>
          <w:sz w:val="21"/>
          <w:szCs w:val="21"/>
          <w:highlight w:val="none"/>
        </w:rPr>
        <w:t xml:space="preserve">供应商（盖公章）：      </w:t>
      </w:r>
    </w:p>
    <w:p>
      <w:pPr>
        <w:adjustRightInd w:val="0"/>
        <w:snapToGrid w:val="0"/>
        <w:spacing w:before="50" w:after="50" w:line="360" w:lineRule="auto"/>
        <w:ind w:rightChars="-389" w:right="-817" w:firstLineChars="1400" w:firstLine="2940"/>
        <w:rPr>
          <w:rFonts w:ascii="方正仿宋_GB2312" w:eastAsia="方正仿宋_GB2312" w:cs="方正仿宋_GB2312" w:hAnsi="方正仿宋_GB2312" w:hint="eastAsia"/>
          <w:color w:val="auto"/>
          <w:sz w:val="21"/>
          <w:szCs w:val="21"/>
          <w:highlight w:val="none"/>
        </w:rPr>
      </w:pPr>
      <w:r>
        <w:rPr>
          <w:rFonts w:ascii="方正仿宋_GB2312" w:eastAsia="方正仿宋_GB2312" w:cs="方正仿宋_GB2312" w:hAnsi="方正仿宋_GB2312" w:hint="eastAsia"/>
          <w:color w:val="auto"/>
          <w:sz w:val="21"/>
          <w:szCs w:val="21"/>
          <w:highlight w:val="none"/>
        </w:rPr>
        <w:t>日期：   年   月   日</w:t>
      </w:r>
    </w:p>
    <w:p>
      <w:pPr>
        <w:keepNext w:val="0"/>
        <w:keepLines w:val="0"/>
        <w:pageBreakBefore w:val="0"/>
        <w:widowControl/>
        <w:numPr>
          <w:ilvl w:val="0"/>
          <w:numId w:val="0"/>
        </w:numPr>
        <w:kinsoku w:val="0"/>
        <w:wordWrap/>
        <w:overflowPunct/>
        <w:topLinePunct w:val="0"/>
        <w:autoSpaceDE w:val="0"/>
        <w:autoSpaceDN w:val="0"/>
        <w:adjustRightInd w:val="0"/>
        <w:snapToGrid w:val="0"/>
        <w:spacing w:line="560" w:lineRule="exact"/>
        <w:jc w:val="center"/>
        <w:textAlignment w:val="baseline"/>
        <w:rPr>
          <w:rFonts w:ascii="方正公文小标宋" w:eastAsia="方正公文小标宋" w:cs="方正公文小标宋" w:hAnsi="方正公文小标宋"/>
          <w:sz w:val="52"/>
          <w:szCs w:val="52"/>
          <w:lang w:val="en-US" w:eastAsia="zh-CN"/>
        </w:rPr>
      </w:pPr>
    </w:p>
    <w:p>
      <w:pPr>
        <w:keepNext w:val="0"/>
        <w:keepLines w:val="0"/>
        <w:pageBreakBefore w:val="0"/>
        <w:widowControl/>
        <w:numPr>
          <w:ilvl w:val="0"/>
          <w:numId w:val="0"/>
        </w:numPr>
        <w:kinsoku w:val="0"/>
        <w:wordWrap/>
        <w:overflowPunct/>
        <w:topLinePunct w:val="0"/>
        <w:autoSpaceDE w:val="0"/>
        <w:autoSpaceDN w:val="0"/>
        <w:adjustRightInd w:val="0"/>
        <w:snapToGrid w:val="0"/>
        <w:spacing w:line="560" w:lineRule="exact"/>
        <w:jc w:val="center"/>
        <w:textAlignment w:val="baseline"/>
        <w:rPr>
          <w:rFonts w:ascii="方正公文小标宋" w:eastAsia="方正公文小标宋" w:cs="方正公文小标宋" w:hAnsi="方正公文小标宋"/>
          <w:sz w:val="52"/>
          <w:szCs w:val="52"/>
          <w:lang w:val="en-US" w:eastAsia="zh-CN"/>
        </w:rPr>
      </w:pPr>
    </w:p>
    <w:p>
      <w:pPr>
        <w:keepNext w:val="0"/>
        <w:keepLines w:val="0"/>
        <w:pageBreakBefore w:val="0"/>
        <w:widowControl/>
        <w:numPr>
          <w:ilvl w:val="0"/>
          <w:numId w:val="0"/>
        </w:numPr>
        <w:kinsoku w:val="0"/>
        <w:wordWrap/>
        <w:overflowPunct/>
        <w:topLinePunct w:val="0"/>
        <w:autoSpaceDE w:val="0"/>
        <w:autoSpaceDN w:val="0"/>
        <w:adjustRightInd w:val="0"/>
        <w:snapToGrid w:val="0"/>
        <w:spacing w:line="560" w:lineRule="exact"/>
        <w:jc w:val="center"/>
        <w:textAlignment w:val="baseline"/>
        <w:rPr>
          <w:rFonts w:ascii="方正公文小标宋" w:eastAsia="方正公文小标宋" w:cs="方正公文小标宋" w:hAnsi="方正公文小标宋"/>
          <w:sz w:val="52"/>
          <w:szCs w:val="52"/>
          <w:lang w:val="en-US" w:eastAsia="zh-CN"/>
        </w:rPr>
      </w:pPr>
    </w:p>
    <w:p>
      <w:pPr>
        <w:keepNext w:val="0"/>
        <w:keepLines w:val="0"/>
        <w:pageBreakBefore w:val="0"/>
        <w:widowControl/>
        <w:numPr>
          <w:ilvl w:val="0"/>
          <w:numId w:val="0"/>
        </w:numPr>
        <w:kinsoku w:val="0"/>
        <w:wordWrap/>
        <w:overflowPunct/>
        <w:topLinePunct w:val="0"/>
        <w:autoSpaceDE w:val="0"/>
        <w:autoSpaceDN w:val="0"/>
        <w:adjustRightInd w:val="0"/>
        <w:snapToGrid w:val="0"/>
        <w:spacing w:line="560" w:lineRule="exact"/>
        <w:jc w:val="center"/>
        <w:textAlignment w:val="baseline"/>
        <w:rPr>
          <w:rFonts w:ascii="方正公文小标宋" w:eastAsia="方正公文小标宋" w:cs="方正公文小标宋" w:hAnsi="方正公文小标宋"/>
          <w:sz w:val="52"/>
          <w:szCs w:val="52"/>
          <w:lang w:val="en-US" w:eastAsia="zh-CN"/>
        </w:rPr>
      </w:pPr>
    </w:p>
    <w:p>
      <w:pPr>
        <w:keepNext w:val="0"/>
        <w:keepLines w:val="0"/>
        <w:pageBreakBefore w:val="0"/>
        <w:widowControl/>
        <w:numPr>
          <w:ilvl w:val="0"/>
          <w:numId w:val="0"/>
        </w:numPr>
        <w:kinsoku w:val="0"/>
        <w:wordWrap/>
        <w:overflowPunct/>
        <w:topLinePunct w:val="0"/>
        <w:autoSpaceDE w:val="0"/>
        <w:autoSpaceDN w:val="0"/>
        <w:adjustRightInd w:val="0"/>
        <w:snapToGrid w:val="0"/>
        <w:spacing w:line="560" w:lineRule="exact"/>
        <w:jc w:val="center"/>
        <w:textAlignment w:val="baseline"/>
        <w:rPr>
          <w:rFonts w:ascii="方正公文小标宋" w:eastAsia="方正公文小标宋" w:cs="方正公文小标宋" w:hAnsi="方正公文小标宋"/>
          <w:sz w:val="52"/>
          <w:szCs w:val="52"/>
          <w:lang w:val="en-US" w:eastAsia="zh-CN"/>
        </w:rPr>
      </w:pPr>
    </w:p>
    <w:p>
      <w:pPr>
        <w:pStyle w:val="15"/>
        <w:keepNext w:val="0"/>
        <w:keepLines w:val="0"/>
        <w:pageBreakBefore w:val="0"/>
        <w:widowControl/>
        <w:kinsoku w:val="0"/>
        <w:wordWrap/>
        <w:overflowPunct/>
        <w:topLinePunct w:val="0"/>
        <w:autoSpaceDE w:val="0"/>
        <w:autoSpaceDN w:val="0"/>
        <w:adjustRightInd w:val="0"/>
        <w:snapToGrid w:val="0"/>
        <w:spacing w:line="400" w:lineRule="exact"/>
        <w:ind w:left="0"/>
        <w:textAlignment w:val="baseline"/>
        <w:rPr>
          <w:sz w:val="19"/>
          <w:szCs w:val="19"/>
          <w:highlight w:val="none"/>
        </w:rPr>
      </w:pPr>
    </w:p>
    <w:p>
      <w:pPr>
        <w:pStyle w:val="15"/>
        <w:keepNext w:val="0"/>
        <w:keepLines w:val="0"/>
        <w:pageBreakBefore w:val="0"/>
        <w:widowControl/>
        <w:kinsoku w:val="0"/>
        <w:wordWrap/>
        <w:overflowPunct/>
        <w:topLinePunct w:val="0"/>
        <w:autoSpaceDE w:val="0"/>
        <w:autoSpaceDN w:val="0"/>
        <w:adjustRightInd w:val="0"/>
        <w:snapToGrid w:val="0"/>
        <w:spacing w:line="400" w:lineRule="exact"/>
        <w:ind w:left="0"/>
        <w:textAlignment w:val="baseline"/>
        <w:rPr>
          <w:sz w:val="19"/>
          <w:szCs w:val="19"/>
        </w:rPr>
      </w:pPr>
    </w:p>
    <w:sectPr>
      <w:footerReference w:type="default" r:id="rId10"/>
      <w:pgSz w:w="11906" w:h="16838"/>
      <w:pgMar w:top="1814" w:right="1474" w:bottom="1134" w:left="1474" w:header="851" w:footer="992" w:gutter="0"/>
      <w:pgNumType w:fmt="numberInDash"/>
      <w:cols w:num="1" w:space="425"/>
      <w:docGrid w:type="lines" w:linePitch="312" w:charSpace="0"/>
    </w:sectPr>
  </w:body>
</w:document>
</file>

<file path=word/fontTable.xml><?xml version="1.0" encoding="utf-8"?>
<w:fonts xmlns:w="http://schemas.openxmlformats.org/wordprocessingml/2006/main" xmlns:r="http://schemas.openxmlformats.org/officeDocument/2006/relationships">
  <w:font w:name="方正公文小标宋">
    <w:altName w:val="方正小标宋_GBK"/>
    <w:panose1 w:val="02000500000000000000"/>
    <w:charset w:val="86"/>
    <w:family w:val="auto"/>
    <w:pitch w:val="variable"/>
    <w:sig w:usb0="A00002BF" w:usb1="38CF7CFA" w:usb2="00000016" w:usb3="00000000" w:csb0="00040001" w:csb1="00000000"/>
  </w:font>
  <w:font w:name="方正仿宋_GB2312">
    <w:altName w:val="仿宋"/>
    <w:panose1 w:val="02000000000000000000"/>
    <w:charset w:val="86"/>
    <w:family w:val="auto"/>
    <w:pitch w:val="variable"/>
    <w:sig w:usb0="A00002BF" w:usb1="184F6CFA" w:usb2="00000012" w:usb3="00000000" w:csb0="00040001" w:csb1="00000000"/>
  </w:font>
  <w:font w:name="方正小标宋简体">
    <w:altName w:val="方正小标宋_GBK"/>
    <w:panose1 w:val="02000000000000000000"/>
    <w:charset w:val="86"/>
    <w:family w:val="script"/>
    <w:pitch w:val="variable"/>
    <w:sig w:usb0="00000001" w:usb1="080E0000" w:usb2="00000000" w:usb3="00000000" w:csb0="00040000" w:csb1="00000000"/>
  </w:font>
  <w:font w:name="方正楷体_GBK">
    <w:panose1 w:val="02000000000000000000"/>
    <w:charset w:val="86"/>
    <w:family w:val="auto"/>
    <w:pitch w:val="variable"/>
    <w:sig w:usb0="A00002BF" w:usb1="38CF7CFA" w:usb2="00082016" w:usb3="00000000" w:csb0="00040001" w:csb1="00000000"/>
  </w:font>
  <w:font w:name="方正小标宋_GBK">
    <w:panose1 w:val="02000000000000000000"/>
    <w:charset w:val="86"/>
    <w:family w:val="script"/>
    <w:pitch w:val="variable"/>
    <w:sig w:usb0="A00002BF" w:usb1="38CF7CFA" w:usb2="00082016" w:usb3="00000000" w:csb0="00040001" w:csb1="00000000"/>
  </w:font>
  <w:font w:name="方正仿宋_GBK">
    <w:panose1 w:val="02000000000000000000"/>
    <w:charset w:val="86"/>
    <w:family w:val="script"/>
    <w:pitch w:val="variable"/>
    <w:sig w:usb0="A00002BF" w:usb1="38CF7CFA" w:usb2="00082016" w:usb3="00000000" w:csb0="00040001" w:csb1="00000000"/>
  </w:font>
  <w:font w:name="黑体">
    <w:panose1 w:val="02010609060101010101"/>
    <w:charset w:val="86"/>
    <w:family w:val="auto"/>
    <w:pitch w:val="variable"/>
    <w:sig w:usb0="800002BF" w:usb1="38CF7CFA" w:usb2="00000016" w:usb3="00000000" w:csb0="00040001" w:csb1="00000000"/>
  </w:font>
  <w:font w:name="Microsoft YaHei UI">
    <w:panose1 w:val="020B0503020204020204"/>
    <w:charset w:val="86"/>
    <w:family w:val="auto"/>
    <w:pitch w:val="variable"/>
    <w:sig w:usb0="80000287" w:usb1="2ACF3C50" w:usb2="00000016" w:usb3="00000000" w:csb0="0004001F" w:csb1="00000000"/>
  </w:font>
  <w:font w:name="仿宋">
    <w:panose1 w:val="02010609060101010101"/>
    <w:charset w:val="86"/>
    <w:family w:val="auto"/>
    <w:pitch w:val="variable"/>
    <w:sig w:usb0="800002BF" w:usb1="38CF7CFA" w:usb2="00000016" w:usb3="00000000" w:csb0="00040001" w:csb1="00000000"/>
  </w:font>
  <w:font w:name="宋体">
    <w:panose1 w:val="02010600030101010101"/>
    <w:charset w:val="86"/>
    <w:family w:val="auto"/>
    <w:pitch w:val="variable"/>
    <w:sig w:usb0="00000203" w:usb1="288F0000" w:usb2="00000006" w:usb3="00000000" w:csb0="00040001" w:csb1="00000000"/>
  </w:font>
  <w:font w:name="仿宋_GB2312">
    <w:altName w:val="仿宋"/>
    <w:panose1 w:val="00000000000000000000"/>
    <w:charset w:val="00"/>
    <w:family w:val="auto"/>
    <w:pitch w:val="variable"/>
    <w:sig w:usb0="00000000" w:usb1="00000000" w:usb2="00000000" w:usb3="00000000" w:csb0="00000000" w:csb1="00000000"/>
  </w:font>
  <w:font w:name="Arial">
    <w:panose1 w:val="020B0604020202020204"/>
    <w:charset w:val="01"/>
    <w:family w:val="swiss"/>
    <w:pitch w:val="variable"/>
    <w:sig w:usb0="E0002EFF" w:usb1="C000785B" w:usb2="00000009" w:usb3="00000000" w:csb0="400001FF" w:csb1="FFFF0000"/>
  </w:font>
  <w:font w:name="国标仿宋">
    <w:panose1 w:val="02000500000000000000"/>
    <w:charset w:val="86"/>
    <w:family w:val="script"/>
    <w:pitch w:val="variable"/>
    <w:sig w:usb0="A00002BF" w:usb1="38C77CFA" w:usb2="00000016" w:usb3="00000000" w:csb0="00060007" w:csb1="00000000"/>
  </w:font>
  <w:font w:name="Times New Roman">
    <w:panose1 w:val="02020603050405020304"/>
    <w:charset w:val="00"/>
    <w:family w:val="roman"/>
    <w:pitch w:val="variable"/>
    <w:sig w:usb0="20007A87" w:usb1="80000000" w:usb2="00000008" w:usb3="00000000" w:csb0="000001FF" w:csb1="00000000"/>
  </w:font>
</w:fonts>
</file>

<file path=word/footer1.xml><?xml version="1.0" encoding="utf-8"?>
<w:ftr xmlns:w="http://schemas.openxmlformats.org/wordprocessingml/2006/main" xmlns:o="urn:schemas-microsoft-com:office:office" xmlns:r="http://schemas.openxmlformats.org/officeDocument/2006/relationships" xmlns:m="http://schemas.openxmlformats.org/officeDocument/2006/math" xmlns:v="urn:schemas-microsoft-com:vml" xmlns:a="http://schemas.openxmlformats.org/drawingml/2006/main" xmlns:wps="http://schemas.microsoft.com/office/word/2010/wordprocessingShape" xmlns:wp="http://schemas.openxmlformats.org/drawingml/2006/wordprocessingDrawing" xmlns:pic="http://schemas.openxmlformats.org/drawingml/2006/picture" xmlns:wp14="http://schemas.microsoft.com/office/word/2010/wordprocessingDrawing" xmlns:mc="http://schemas.openxmlformats.org/markup-compatibility/2006" xmlns:wpg="http://schemas.microsoft.com/office/word/2010/wordprocessingGroup" xmlns:wpc="http://schemas.microsoft.com/office/word/2010/wordprocessingCanvas" xmlns:w10="urn:schemas-microsoft-com:office:word" xmlns:w14="http://schemas.microsoft.com/office/word/2010/wordml" xmlns:w15="http://schemas.microsoft.com/office/word/2012/wordml" xmlns:a14="http://schemas.microsoft.com/office/drawing/2010/main" xmlns:wpsCustomData="http://www.wps.cn/officeDocument/2013/wpsCustomData" mc:Ignorable="w14 w15">
  <w:p>
    <w:pPr>
      <w:pStyle w:val="16"/>
      <w:tabs>
        <w:tab w:val="center" w:pos="4153"/>
        <w:tab w:val="right" w:pos="8306"/>
      </w:tabs>
      <w:jc w:val="center"/>
    </w:pPr>
  </w:p>
</w:ftr>
</file>

<file path=word/footer2.xml><?xml version="1.0" encoding="utf-8"?>
<w:ftr xmlns:w="http://schemas.openxmlformats.org/wordprocessingml/2006/main" xmlns:o="urn:schemas-microsoft-com:office:office" xmlns:r="http://schemas.openxmlformats.org/officeDocument/2006/relationships" xmlns:m="http://schemas.openxmlformats.org/officeDocument/2006/math" xmlns:v="urn:schemas-microsoft-com:vml" xmlns:a="http://schemas.openxmlformats.org/drawingml/2006/main" xmlns:wps="http://schemas.microsoft.com/office/word/2010/wordprocessingShape" xmlns:wp="http://schemas.openxmlformats.org/drawingml/2006/wordprocessingDrawing" xmlns:pic="http://schemas.openxmlformats.org/drawingml/2006/picture" xmlns:wp14="http://schemas.microsoft.com/office/word/2010/wordprocessingDrawing" xmlns:mc="http://schemas.openxmlformats.org/markup-compatibility/2006" xmlns:wpg="http://schemas.microsoft.com/office/word/2010/wordprocessingGroup" xmlns:wpc="http://schemas.microsoft.com/office/word/2010/wordprocessingCanvas" xmlns:w10="urn:schemas-microsoft-com:office:word" xmlns:w14="http://schemas.microsoft.com/office/word/2010/wordml" xmlns:w15="http://schemas.microsoft.com/office/word/2012/wordml" xmlns:a14="http://schemas.microsoft.com/office/drawing/2010/main" xmlns:wpsCustomData="http://www.wps.cn/officeDocument/2013/wpsCustomData" mc:Ignorable="w14 w15">
  <w:p>
    <w:pPr>
      <w:pStyle w:val="16"/>
      <w:framePr w:w="0" w:hRule="auto" w:wrap="around" w:vAnchor="text" w:hAnchor="margin" w:xAlign="center" w:y="1" w:anchorLock="0"/>
      <w:tabs>
        <w:tab w:val="center" w:pos="4153"/>
        <w:tab w:val="right" w:pos="8306"/>
      </w:tabs>
      <w:rPr>
        <w:rStyle w:val="19"/>
      </w:rPr>
    </w:pPr>
    <w:r>
      <w:rPr>
        <w:rStyle w:val="19"/>
      </w:rPr>
      <w:fldChar w:fldCharType="begin"/>
    </w:r>
    <w:r>
      <w:rPr>
        <w:rStyle w:val="19"/>
      </w:rPr>
      <w:instrText>Page</w:instrText>
    </w:r>
    <w:r>
      <w:fldChar w:fldCharType="separate"/>
    </w:r>
    <w:r>
      <w:rPr>
        <w:rStyle w:val="19"/>
      </w:rPr>
      <w:t>— 1 —</w:t>
    </w:r>
    <w:r>
      <w:fldChar w:fldCharType="end"/>
    </w:r>
  </w:p>
  <w:p>
    <w:pPr>
      <w:pStyle w:val="16"/>
      <w:tabs>
        <w:tab w:val="center" w:pos="4153"/>
        <w:tab w:val="right" w:pos="8306"/>
      </w:tabs>
    </w:pPr>
  </w:p>
</w:ftr>
</file>

<file path=word/footer3.xml><?xml version="1.0" encoding="utf-8"?>
<w:ftr xmlns:w="http://schemas.openxmlformats.org/wordprocessingml/2006/main" xmlns:o="urn:schemas-microsoft-com:office:office" xmlns:r="http://schemas.openxmlformats.org/officeDocument/2006/relationships" xmlns:m="http://schemas.openxmlformats.org/officeDocument/2006/math" xmlns:v="urn:schemas-microsoft-com:vml" xmlns:a="http://schemas.openxmlformats.org/drawingml/2006/main" xmlns:wps="http://schemas.microsoft.com/office/word/2010/wordprocessingShape" xmlns:wp="http://schemas.openxmlformats.org/drawingml/2006/wordprocessingDrawing" xmlns:pic="http://schemas.openxmlformats.org/drawingml/2006/picture" xmlns:wp14="http://schemas.microsoft.com/office/word/2010/wordprocessingDrawing" xmlns:mc="http://schemas.openxmlformats.org/markup-compatibility/2006" xmlns:wpg="http://schemas.microsoft.com/office/word/2010/wordprocessingGroup" xmlns:wpc="http://schemas.microsoft.com/office/word/2010/wordprocessingCanvas" xmlns:w10="urn:schemas-microsoft-com:office:word" xmlns:w14="http://schemas.microsoft.com/office/word/2010/wordml" xmlns:w15="http://schemas.microsoft.com/office/word/2012/wordml" xmlns:a14="http://schemas.microsoft.com/office/drawing/2010/main" xmlns:wpsCustomData="http://www.wps.cn/officeDocument/2013/wpsCustomData" mc:Ignorable="w14 w15">
  <w:p>
    <w:pPr>
      <w:pStyle w:val="16"/>
      <w:tabs>
        <w:tab w:val="center" w:pos="4153"/>
        <w:tab w:val="right" w:pos="8306"/>
      </w:tabs>
      <w:ind w:firstLine="420"/>
      <w:jc w:val="center"/>
    </w:pPr>
    <w:r>
      <w:rPr>
        <w:lang w:val="zh-CN" w:eastAsia="zh-CN"/>
      </w:rPr>
      <w:t xml:space="preserve"> </w:t>
    </w:r>
    <w:r>
      <w:rPr>
        <w:b/>
      </w:rPr>
      <w:fldChar w:fldCharType="begin"/>
    </w:r>
    <w:r>
      <w:rPr>
        <w:b/>
      </w:rPr>
      <w:instrText>Page</w:instrText>
    </w:r>
    <w:r>
      <w:rPr>
        <w:b/>
        <w:sz w:val="24"/>
        <w:szCs w:val="24"/>
      </w:rPr>
      <w:fldChar w:fldCharType="separate"/>
    </w:r>
    <w:r>
      <w:rPr>
        <w:b/>
      </w:rPr>
      <w:t>— 1 —</w:t>
    </w:r>
    <w:r>
      <w:rPr>
        <w:b/>
        <w:sz w:val="24"/>
        <w:szCs w:val="24"/>
      </w:rPr>
      <w:fldChar w:fldCharType="end"/>
    </w:r>
    <w:r>
      <w:rPr>
        <w:lang w:val="zh-CN" w:eastAsia="zh-CN"/>
      </w:rPr>
      <w:t xml:space="preserve"> / </w:t>
    </w:r>
    <w:r>
      <w:rPr>
        <w:b/>
      </w:rPr>
      <w:fldChar w:fldCharType="begin"/>
    </w:r>
    <w:r>
      <w:rPr>
        <w:b/>
      </w:rPr>
      <w:instrText>NUMPAGES</w:instrText>
    </w:r>
    <w:r>
      <w:rPr>
        <w:b/>
        <w:sz w:val="24"/>
        <w:szCs w:val="24"/>
      </w:rPr>
      <w:fldChar w:fldCharType="separate"/>
    </w:r>
    <w:r>
      <w:rPr>
        <w:b/>
        <w:lang w:val="en-US" w:eastAsia="zh-CN"/>
      </w:rPr>
      <w:t>7</w:t>
    </w:r>
    <w:r>
      <w:rPr>
        <w:b/>
        <w:sz w:val="24"/>
        <w:szCs w:val="24"/>
      </w:rPr>
      <w:fldChar w:fldCharType="end"/>
    </w:r>
  </w:p>
  <w:p>
    <w:pPr>
      <w:pStyle w:val="16"/>
      <w:tabs>
        <w:tab w:val="center" w:pos="4153"/>
        <w:tab w:val="right" w:pos="8306"/>
      </w:tabs>
      <w:ind w:right="360"/>
      <w:jc w:val="both"/>
      <w:rPr>
        <w:rFonts w:hint="eastAsia"/>
      </w:rPr>
    </w:pPr>
  </w:p>
</w:ftr>
</file>

<file path=word/footer4.xml><?xml version="1.0" encoding="utf-8"?>
<w:ftr xmlns:w="http://schemas.openxmlformats.org/wordprocessingml/2006/main" xmlns:o="urn:schemas-microsoft-com:office:office" xmlns:r="http://schemas.openxmlformats.org/officeDocument/2006/relationships" xmlns:m="http://schemas.openxmlformats.org/officeDocument/2006/math" xmlns:v="urn:schemas-microsoft-com:vml" xmlns:a="http://schemas.openxmlformats.org/drawingml/2006/main" xmlns:wps="http://schemas.microsoft.com/office/word/2010/wordprocessingShape" xmlns:wp="http://schemas.openxmlformats.org/drawingml/2006/wordprocessingDrawing" xmlns:pic="http://schemas.openxmlformats.org/drawingml/2006/picture" xmlns:wp14="http://schemas.microsoft.com/office/word/2010/wordprocessingDrawing" xmlns:mc="http://schemas.openxmlformats.org/markup-compatibility/2006" xmlns:wpg="http://schemas.microsoft.com/office/word/2010/wordprocessingGroup" xmlns:wpc="http://schemas.microsoft.com/office/word/2010/wordprocessingCanvas" xmlns:w10="urn:schemas-microsoft-com:office:word" xmlns:w14="http://schemas.microsoft.com/office/word/2010/wordml" xmlns:w15="http://schemas.microsoft.com/office/word/2012/wordml" xmlns:a14="http://schemas.microsoft.com/office/drawing/2010/main" xmlns:wpsCustomData="http://www.wps.cn/officeDocument/2013/wpsCustomData" mc:Ignorable="w14 w15">
  <w:p>
    <w:pPr>
      <w:pStyle w:val="16"/>
      <w:framePr w:w="0" w:hRule="auto" w:wrap="around" w:vAnchor="text" w:hAnchor="margin" w:xAlign="center" w:y="1" w:anchorLock="0"/>
      <w:pBdr>
        <w:top w:val="none" w:sz="0" w:space="0" w:color="auto"/>
        <w:left w:val="none" w:sz="0" w:space="0" w:color="auto"/>
        <w:bottom w:val="none" w:sz="0" w:space="0" w:color="auto"/>
        <w:right w:val="none" w:sz="0" w:space="0" w:color="auto"/>
      </w:pBdr>
      <w:tabs>
        <w:tab w:val="center" w:pos="4153"/>
        <w:tab w:val="right" w:pos="8306"/>
      </w:tabs>
    </w:pPr>
    <w:r>
      <w:rPr>
        <w:rStyle w:val="19"/>
      </w:rPr>
      <w:fldChar w:fldCharType="begin"/>
    </w:r>
    <w:r>
      <w:rPr>
        <w:rStyle w:val="19"/>
      </w:rPr>
      <w:instrText>Page</w:instrText>
    </w:r>
    <w:r>
      <w:rPr>
        <w:rStyle w:val="19"/>
      </w:rPr>
      <w:fldChar w:fldCharType="separate"/>
    </w:r>
    <w:r>
      <w:rPr>
        <w:rStyle w:val="19"/>
      </w:rPr>
      <w:t>— 1 —</w:t>
    </w:r>
    <w:r>
      <w:rPr>
        <w:rStyle w:val="19"/>
      </w:rPr>
      <w:fldChar w:fldCharType="end"/>
    </w:r>
  </w:p>
  <w:p>
    <w:pPr>
      <w:pStyle w:val="16"/>
      <w:tabs>
        <w:tab w:val="center" w:pos="4153"/>
        <w:tab w:val="right" w:pos="8306"/>
      </w:tabs>
      <w:jc w:val="center"/>
    </w:pPr>
  </w:p>
</w:ftr>
</file>

<file path=word/footer5.xml><?xml version="1.0" encoding="utf-8"?>
<w:ftr xmlns:w="http://schemas.openxmlformats.org/wordprocessingml/2006/main" xmlns:o="urn:schemas-microsoft-com:office:office" xmlns:r="http://schemas.openxmlformats.org/officeDocument/2006/relationships" xmlns:m="http://schemas.openxmlformats.org/officeDocument/2006/math" xmlns:v="urn:schemas-microsoft-com:vml" xmlns:a="http://schemas.openxmlformats.org/drawingml/2006/main" xmlns:wps="http://schemas.microsoft.com/office/word/2010/wordprocessingShape" xmlns:wp="http://schemas.openxmlformats.org/drawingml/2006/wordprocessingDrawing" xmlns:pic="http://schemas.openxmlformats.org/drawingml/2006/picture" xmlns:wp14="http://schemas.microsoft.com/office/word/2010/wordprocessingDrawing" xmlns:mc="http://schemas.openxmlformats.org/markup-compatibility/2006" xmlns:wpg="http://schemas.microsoft.com/office/word/2010/wordprocessingGroup" xmlns:wpc="http://schemas.microsoft.com/office/word/2010/wordprocessingCanvas" xmlns:w10="urn:schemas-microsoft-com:office:word" xmlns:w14="http://schemas.microsoft.com/office/word/2010/wordml" xmlns:w15="http://schemas.microsoft.com/office/word/2012/wordml" xmlns:a14="http://schemas.microsoft.com/office/drawing/2010/main" xmlns:wpsCustomData="http://www.wps.cn/officeDocument/2013/wpsCustomData" mc:Ignorable="w14 w15">
  <w:p>
    <w:pPr>
      <w:pStyle w:val="16"/>
      <w:tabs>
        <w:tab w:val="center" w:pos="4153"/>
        <w:tab w:val="right" w:pos="8306"/>
      </w:tabs>
      <w:jc w:val="center"/>
    </w:pPr>
    <w:r>
      <w:fldChar w:fldCharType="begin"/>
    </w:r>
    <w:r>
      <w:instrText>PAGE</w:instrText>
    </w:r>
    <w:r>
      <w:fldChar w:fldCharType="separate"/>
    </w:r>
    <w:r>
      <w:t>- 16 -</w:t>
    </w:r>
    <w:r>
      <w:fldChar w:fldCharType="end"/>
    </w:r>
  </w:p>
</w:ftr>
</file>

<file path=word/header1.xml><?xml version="1.0" encoding="utf-8"?>
<w:hdr xmlns:w="http://schemas.openxmlformats.org/wordprocessingml/2006/main" xmlns:o="urn:schemas-microsoft-com:office:office" xmlns:r="http://schemas.openxmlformats.org/officeDocument/2006/relationships" xmlns:m="http://schemas.openxmlformats.org/officeDocument/2006/math" xmlns:v="urn:schemas-microsoft-com:vml" xmlns:a="http://schemas.openxmlformats.org/drawingml/2006/main" xmlns:wps="http://schemas.microsoft.com/office/word/2010/wordprocessingShape" xmlns:wp="http://schemas.openxmlformats.org/drawingml/2006/wordprocessingDrawing" xmlns:pic="http://schemas.openxmlformats.org/drawingml/2006/picture" xmlns:wp14="http://schemas.microsoft.com/office/word/2010/wordprocessingDrawing" xmlns:mc="http://schemas.openxmlformats.org/markup-compatibility/2006" xmlns:wpg="http://schemas.microsoft.com/office/word/2010/wordprocessingGroup" xmlns:wpc="http://schemas.microsoft.com/office/word/2010/wordprocessingCanvas" xmlns:w10="urn:schemas-microsoft-com:office:word" xmlns:w14="http://schemas.microsoft.com/office/word/2010/wordml" xmlns:w15="http://schemas.microsoft.com/office/word/2012/wordml" xmlns:a14="http://schemas.microsoft.com/office/drawing/2010/main" xmlns:wpsCustomData="http://www.wps.cn/officeDocument/2013/wpsCustomData" mc:Ignorable="w14 w15">
  <w:p>
    <w:pPr>
      <w:pStyle w:val="17"/>
      <w:pBdr>
        <w:bottom w:val="none" w:sz="0" w:space="0" w:color="auto"/>
      </w:pBdr>
      <w:tabs>
        <w:tab w:val="center" w:pos="0"/>
        <w:tab w:val="left" w:pos="8306"/>
      </w:tabs>
    </w:pPr>
  </w:p>
</w:hdr>
</file>

<file path=word/numbering.xml><?xml version="1.0" encoding="utf-8"?>
<w:numbering xmlns:w="http://schemas.openxmlformats.org/wordprocessingml/2006/main" xmlns:o="urn:schemas-microsoft-com:office:office" xmlns:r="http://schemas.openxmlformats.org/officeDocument/2006/relationships" xmlns:m="http://schemas.openxmlformats.org/officeDocument/2006/math" xmlns:v="urn:schemas-microsoft-com:vml" xmlns:mc="http://schemas.openxmlformats.org/markup-compatibility/2006" xmlns:w14="http://schemas.microsoft.com/office/word/2010/wordml">
  <w:abstractNum w:abstractNumId="0">
    <w:nsid w:val="FE8DD365"/>
    <w:multiLevelType w:val="singleLevel"/>
    <w:tmpl w:val="FE8DD365"/>
    <w:lvl w:ilvl="0">
      <w:start w:val="1"/>
      <w:numFmt w:val="chineseCounting"/>
      <w:lvlRestart w:val="0"/>
      <w:suff w:val="space"/>
      <w:lvlText w:val="第%1章"/>
      <w:lvlJc w:val="left"/>
      <w:pPr/>
      <w:rPr>
        <w:rFonts w:hint="eastAsia"/>
      </w:rPr>
    </w:lvl>
  </w:abstractNum>
  <w:abstractNum w:abstractNumId="1">
    <w:nsid w:val="B19464C2"/>
    <w:multiLevelType w:val="multilevel"/>
    <w:tmpl w:val="B19464C2"/>
    <w:lvl w:ilvl="0">
      <w:start w:val="1"/>
      <w:numFmt w:val="decimal"/>
      <w:lvlRestart w:val="0"/>
      <w:lvlText w:val="%1."/>
      <w:lvlJc w:val="left"/>
      <w:pPr>
        <w:tabs>
          <w:tab w:val="num" w:pos="0"/>
        </w:tabs>
        <w:ind w:left="0" w:hanging="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
    <w:nsid w:val="087786AF"/>
    <w:multiLevelType w:val="singleLevel"/>
    <w:tmpl w:val="087786AF"/>
    <w:lvl w:ilvl="0">
      <w:start w:val="3"/>
      <w:numFmt w:val="chineseCounting"/>
      <w:lvlRestart w:val="0"/>
      <w:suff w:val="nothing"/>
      <w:lvlText w:val="%1、"/>
      <w:lvlJc w:val="left"/>
      <w:pPr/>
      <w:rPr>
        <w:rFonts w:hint="eastAsia"/>
        <w:b/>
        <w:bCs/>
      </w:rPr>
    </w:lvl>
  </w:abstractNum>
  <w:num w:numId="1">
    <w:abstractNumId w:val="0"/>
  </w:num>
  <w:num w:numId="2">
    <w:abstractNumId w:val="1"/>
  </w:num>
  <w:num w:numId="3">
    <w:abstractNumId w:val="2"/>
  </w:num>
</w:numbering>
</file>

<file path=word/settings.xml><?xml version="1.0" encoding="utf-8"?>
<w:settings xmlns:w="http://schemas.openxmlformats.org/wordprocessingml/2006/main" xmlns:o="urn:schemas-microsoft-com:office:office" xmlns:r="http://schemas.openxmlformats.org/officeDocument/2006/relationships" xmlns:m="http://schemas.openxmlformats.org/officeDocument/2006/math" xmlns:v="urn:schemas-microsoft-com:vml">
  <w:zoom w:percent="100"/>
  <w:displayBackgroundShape/>
  <w:bordersDoNotSurroundHeader/>
  <w:bordersDoNotSurroundFooter/>
  <w:defaultTabStop w:val="420"/>
  <w:drawingGridHorizontalSpacing w:val="105"/>
  <w:drawingGridVerticalSpacing w:val="156"/>
  <w:displayHorizontalDrawingGridEvery w:val="0"/>
  <w:displayVerticalDrawingGridEvery w:val="2"/>
  <w:noPunctuationKerning/>
  <w:noLineBreaksAfter w:lang="zh-CN" w:val="$([{£¥·‘“〈《「『【〔〖〝﹙﹛﹝＄（．［｛￡￥"/>
  <w:noLineBreaksBefore w:lang="zh-CN" w:val="!%),.:;&gt;?]}¢¨°·ˇˉ―‖’”…‰′″›℃∶、。〃〉》」』】〕〗〞︶︺︾﹀﹄﹚﹜﹞！＂％＇），．：；？］｀｜｝～￠"/>
  <w:compat>
    <w:spaceForUL/>
    <w:balanceSingleByteDoubleByteWidth/>
    <w:ulTrailSpace/>
    <w:doNotExpandShiftReturn/>
    <w:adjustLineHeightInTable/>
    <w:compatSetting w:name="compatibilityMode" w:uri="http://schemas.microsoft.com/office/word" w:val="15"/>
  </w:compat>
  <w:docVars>
    <w:docVar w:name="commondata" w:val="eyJoZGlkIjoiYWM0N2MxMjIwMGFhOGViOWVjY2JlZmUxNDlhYzQ3MGUifQ=="/>
  </w:docVars>
  <m:mathPr>
    <m:mathFont m:val="Cambria Math"/>
    <m:brkBin m:val="before"/>
    <m:brkBinSub m:val="--"/>
    <m:smallFrac m:val="0"/>
    <m:dispDef/>
    <m:lMargin m:val="0"/>
    <m:rMargin m:val="0"/>
    <m:defJc m:val="centerGroup"/>
    <m:wrapIndent m:val="1440"/>
    <m:intLim m:val="subSup"/>
    <m:naryLim m:val="undOvr"/>
  </m:mathPr>
</w:settings>
</file>

<file path=word/styles.xml><?xml version="1.0" encoding="utf-8"?>
<w:styles xmlns:w="http://schemas.openxmlformats.org/wordprocessingml/2006/main" xmlns:r="http://schemas.openxmlformats.org/officeDocument/2006/relationships">
  <w:docDefaults>
    <w:rPrDefault>
      <w:rPr>
        <w:rFonts w:ascii="Times New Roman" w:eastAsia="宋体" w:hAnsi="Times New Roman" w:cs="Arial"/>
        <w:lang w:val="en-US" w:eastAsia="zh-CN" w:bidi="ar-SA"/>
      </w:rPr>
    </w:rPrDefault>
    <w:pPrDefault/>
  </w:docDefaults>
  <w:style w:type="paragraph" w:default="1" w:styleId="0">
    <w:name w:val="Normal"/>
    <w:qFormat/>
    <w:pPr>
      <w:widowControl w:val="0"/>
      <w:jc w:val="both"/>
    </w:pPr>
    <w:rPr>
      <w:rFonts w:ascii="Times New Roman" w:eastAsia="宋体" w:cs="Times New Roman" w:hAnsi="Times New Roman"/>
      <w:kern w:val="2"/>
      <w:sz w:val="21"/>
      <w:szCs w:val="24"/>
      <w:lang w:val="en-US" w:eastAsia="zh-CN" w:bidi="ar-SA"/>
    </w:rPr>
  </w:style>
  <w:style w:type="paragraph" w:styleId="1">
    <w:name w:val="heading 1"/>
    <w:qFormat/>
    <w:basedOn w:val="0"/>
    <w:next w:val="0"/>
    <w:link w:val="1Char"/>
    <w:pPr>
      <w:keepNext/>
      <w:keepLines/>
      <w:spacing w:before="340" w:after="330" w:line="578" w:lineRule="auto"/>
      <w:outlineLvl w:val="0"/>
    </w:pPr>
    <w:rPr>
      <w:b/>
      <w:bCs/>
      <w:kern w:val="44"/>
      <w:sz w:val="44"/>
      <w:szCs w:val="44"/>
    </w:rPr>
  </w:style>
  <w:style w:type="character" w:customStyle="1" w:styleId="1Char">
    <w:name w:val="heading 1 Char"/>
    <w:basedOn w:val="10"/>
    <w:link w:val="1"/>
    <w:rPr>
      <w:rFonts w:ascii="Times New Roman" w:eastAsia="宋体" w:cs="Times New Roman" w:hAnsi="Times New Roman"/>
      <w:b/>
      <w:bCs/>
      <w:kern w:val="44"/>
      <w:sz w:val="44"/>
      <w:szCs w:val="44"/>
      <w:lang w:val="en-US" w:eastAsia="zh-CN" w:bidi="ar-SA"/>
    </w:rPr>
  </w:style>
  <w:style w:type="paragraph" w:styleId="2">
    <w:name w:val="heading 2"/>
    <w:qFormat/>
    <w:basedOn w:val="0"/>
    <w:next w:val="0"/>
    <w:link w:val="2Char"/>
    <w:pPr>
      <w:keepNext/>
      <w:keepLines/>
      <w:spacing w:before="260" w:after="260" w:line="415" w:lineRule="auto"/>
      <w:outlineLvl w:val="1"/>
    </w:pPr>
    <w:rPr>
      <w:rFonts w:ascii="Times New Roman" w:eastAsia="黑体" w:hAnsi="Times New Roman"/>
      <w:b/>
      <w:bCs/>
      <w:sz w:val="32"/>
      <w:szCs w:val="32"/>
    </w:rPr>
  </w:style>
  <w:style w:type="character" w:customStyle="1" w:styleId="2Char">
    <w:name w:val="heading 2 Char"/>
    <w:basedOn w:val="10"/>
    <w:link w:val="2"/>
    <w:rPr>
      <w:rFonts w:ascii="Times New Roman" w:eastAsia="黑体" w:cs="Times New Roman" w:hAnsi="Times New Roman"/>
      <w:b/>
      <w:bCs/>
      <w:kern w:val="2"/>
      <w:sz w:val="32"/>
      <w:szCs w:val="32"/>
      <w:lang w:val="en-US" w:eastAsia="zh-CN" w:bidi="ar-SA"/>
    </w:rPr>
  </w:style>
  <w:style w:type="paragraph" w:styleId="3">
    <w:name w:val="heading 3"/>
    <w:qFormat/>
    <w:basedOn w:val="0"/>
    <w:next w:val="0"/>
    <w:link w:val="3Char"/>
    <w:pPr>
      <w:keepNext/>
      <w:keepLines/>
      <w:spacing w:before="260" w:after="260" w:line="415" w:lineRule="auto"/>
      <w:outlineLvl w:val="2"/>
    </w:pPr>
    <w:rPr>
      <w:b/>
      <w:bCs/>
      <w:sz w:val="32"/>
      <w:szCs w:val="32"/>
    </w:rPr>
  </w:style>
  <w:style w:type="character" w:customStyle="1" w:styleId="3Char">
    <w:name w:val="heading 3 Char"/>
    <w:basedOn w:val="10"/>
    <w:link w:val="3"/>
    <w:rPr>
      <w:rFonts w:ascii="Times New Roman" w:eastAsia="宋体" w:cs="Times New Roman" w:hAnsi="Times New Roman"/>
      <w:b/>
      <w:bCs/>
      <w:kern w:val="2"/>
      <w:sz w:val="32"/>
      <w:szCs w:val="32"/>
      <w:lang w:val="en-US" w:eastAsia="zh-CN" w:bidi="ar-SA"/>
    </w:rPr>
  </w:style>
  <w:style w:type="character" w:default="1" w:styleId="10">
    <w:name w:val="Default Paragraph Font"/>
    <w:qFormat/>
  </w:style>
  <w:style w:type="paragraph" w:styleId="15">
    <w:name w:val="Body Text"/>
    <w:qFormat/>
    <w:basedOn w:val="0"/>
    <w:pPr>
      <w:spacing w:line="240" w:lineRule="auto"/>
    </w:pPr>
    <w:rPr>
      <w:rFonts w:ascii="宋体" w:eastAsia="宋体" w:cs="宋体" w:hAnsi="宋体"/>
      <w:color w:val="000000"/>
      <w:sz w:val="20"/>
      <w:szCs w:val="20"/>
      <w:lang w:val="en-US" w:bidi="ar-SA"/>
    </w:rPr>
  </w:style>
  <w:style w:type="paragraph" w:styleId="16">
    <w:name w:val="footer"/>
    <w:qFormat/>
    <w:basedOn w:val="0"/>
    <w:next w:val="0"/>
    <w:pPr>
      <w:tabs>
        <w:tab w:val="center" w:pos="4153"/>
        <w:tab w:val="right" w:pos="8306"/>
      </w:tabs>
      <w:adjustRightInd w:val="0"/>
      <w:snapToGrid w:val="0"/>
      <w:jc w:val="left"/>
    </w:pPr>
    <w:rPr>
      <w:sz w:val="18"/>
    </w:rPr>
  </w:style>
  <w:style w:type="paragraph" w:styleId="17">
    <w:name w:val="header"/>
    <w:qFormat/>
    <w:basedOn w:val="0"/>
    <w:pPr>
      <w:pBdr>
        <w:bottom w:val="single" w:sz="6" w:space="1" w:color="auto"/>
      </w:pBdr>
      <w:tabs>
        <w:tab w:val="center" w:pos="0"/>
        <w:tab w:val="left" w:pos="8306"/>
      </w:tabs>
      <w:snapToGrid w:val="0"/>
      <w:jc w:val="center"/>
    </w:pPr>
    <w:rPr>
      <w:sz w:val="18"/>
      <w:szCs w:val="18"/>
    </w:rPr>
  </w:style>
  <w:style w:type="character" w:styleId="18">
    <w:name w:val="Strong"/>
    <w:qFormat/>
    <w:rPr>
      <w:b/>
      <w:bCs/>
    </w:rPr>
  </w:style>
  <w:style w:type="character" w:styleId="19">
    <w:name w:val="page number"/>
    <w:qFormat/>
  </w:style>
  <w:style w:type="character" w:styleId="20">
    <w:name w:val="Hyperlink"/>
    <w:qFormat/>
    <w:basedOn w:val="10"/>
    <w:rPr>
      <w:color w:val="0000FF"/>
      <w:u w:val="single"/>
    </w:rPr>
  </w:style>
</w:styles>
</file>

<file path=word/_rels/document.xml.rels><?xml version="1.0" encoding="UTF-8" standalone="yes"?>
<Relationships xmlns="http://schemas.openxmlformats.org/package/2006/relationships"><Relationship Id="rId1" Type="http://schemas.openxmlformats.org/officeDocument/2006/relationships/settings" Target="settings.xml"/><Relationship Id="rId2" Type="http://schemas.openxmlformats.org/officeDocument/2006/relationships/header" Target="header1.xml"/><Relationship Id="rId3" Type="http://schemas.openxmlformats.org/officeDocument/2006/relationships/footer" Target="footer1.xml"/><Relationship Id="rId4" Type="http://schemas.openxmlformats.org/officeDocument/2006/relationships/footer" Target="footer2.xml"/><Relationship Id="rId5" Type="http://schemas.openxmlformats.org/officeDocument/2006/relationships/footer" Target="footer3.xml"/><Relationship Id="rId6" Type="http://schemas.openxmlformats.org/officeDocument/2006/relationships/footer" Target="footer4.xml"/><Relationship Id="rId7" Type="http://schemas.openxmlformats.org/officeDocument/2006/relationships/image" Target="media/1.png"/><Relationship Id="rId8" Type="http://schemas.openxmlformats.org/officeDocument/2006/relationships/image" Target="media/3.png"/><Relationship Id="rId9" Type="http://schemas.openxmlformats.org/officeDocument/2006/relationships/image" Target="media/5.png"/><Relationship Id="rId10" Type="http://schemas.openxmlformats.org/officeDocument/2006/relationships/footer" Target="footer5.xml"/><Relationship Id="rId11" Type="http://schemas.openxmlformats.org/officeDocument/2006/relationships/styles" Target="styles.xml"/><Relationship Id="rId12" Type="http://schemas.openxmlformats.org/officeDocument/2006/relationships/numbering" Target="numbering.xml"/><Relationship Id="rId13" Type="http://schemas.openxmlformats.org/officeDocument/2006/relationships/fontTable" Target="fontTable.xml"/><Relationship Id="rId14" Type="http://schemas.openxmlformats.org/officeDocument/2006/relationships/customXml" Target="../customXml/item1.xml"/><Relationship Id="rId15" Type="http://schemas.openxmlformats.org/officeDocument/2006/relationships/theme" Target="theme/theme1.xml"/></Relationships>
</file>

<file path=word/theme/theme1.xml><?xml version="1.0" encoding="utf-8"?>
<a:theme xmlns:a="http://schemas.openxmlformats.org/drawingml/2006/main" name="Office 主题">
  <a:themeElements>
    <a:clrScheme name="Office 主题">
      <a:dk1>
        <a:srgbClr val="000000"/>
      </a:dk1>
      <a:lt1>
        <a:srgbClr val="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主题">
      <a:majorFont>
        <a:latin typeface=""/>
        <a:ea typeface=""/>
        <a:cs typeface=""/>
      </a:majorFont>
      <a:minorFont>
        <a:latin typeface=""/>
        <a:ea typeface=""/>
        <a:cs typeface=""/>
      </a:minorFont>
    </a:fontScheme>
    <a:fmtScheme name="Office 主题">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1"/>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1"/>
        </a:gradFill>
      </a:fillStyleLst>
      <a:lnStyleLst>
        <a:ln w="6350" cmpd="sng" cap="flat">
          <a:solidFill>
            <a:schemeClr val="phClr"/>
          </a:solidFill>
          <a:prstDash val="solid"/>
          <a:miter/>
        </a:ln>
        <a:ln w="12700" cmpd="sng" cap="flat">
          <a:solidFill>
            <a:schemeClr val="phClr"/>
          </a:solidFill>
          <a:prstDash val="solid"/>
          <a:miter/>
        </a:ln>
        <a:ln w="19050" cmpd="sng" cap="flat">
          <a:solidFill>
            <a:schemeClr val="phClr"/>
          </a:solidFill>
          <a:prstDash val="solid"/>
          <a:miter/>
        </a:ln>
      </a:lnStyleLst>
      <a:effectStyleLst>
        <a:effectStyle>
          <a:effectLst/>
        </a:effectStyle>
        <a:effectStyle>
          <a:effectLst/>
        </a:effectStyle>
        <a:effectStyle>
          <a:effectLst>
            <a:outerShdw sx="100000" sy="100000" algn="ctr" rotWithShape="0" blurRad="57150" dist="19050" dir="5400000">
              <a:srgbClr val="000000">
                <a:alpha val="62745"/>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1"/>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ustomData xmlns="http://www.yozosoft.com.cn/officeDocument/2016/customData">
  <customProps>
    <docPr revisions="3 0 5 0 0 0 1 0 0 0 26650 1 1 1 1 1"/>
    <sectPr/>
    <sectPr/>
    <sectPr/>
    <sectPr/>
    <sectPr/>
  </customProps>
</customData>
</file>

<file path=customXml/itemProps1.xml><?xml version="1.0" encoding="utf-8"?>
<ds:datastoreItem xmlns:ds="http://schemas.openxmlformats.org/officeDocument/2006/customXml" ds:itemID="{C0BBF744-43C1-492A-8C17-28150C047323}">
  <ds:schemaRefs>
    <ds:schemaRef ds:uri="http://www.yozosoft.com.cn/officeDocument/2016/customData"/>
  </ds:schemaRefs>
</ds:datastoreItem>
</file>

<file path=docProps/app.xml><?xml version="1.0" encoding="utf-8"?>
<Properties xmlns="http://schemas.openxmlformats.org/officeDocument/2006/extended-properties">
  <Template>Normal.eit</Template>
  <TotalTime>230</TotalTime>
  <Application>WPS_Yozo_Office9.0.7057.102ZH.GX03</Application>
  <Pages>13</Pages>
  <Words>0</Words>
  <Characters>3028</Characters>
  <Lines>0</Lines>
  <Paragraphs>268</Paragraphs>
  <CharactersWithSpaces>4038</CharactersWithSpaces>
  <Company>Yozosoft</Company>
</Properties>
</file>

<file path=docProps/core.xml><?xml version="1.0" encoding="utf-8"?>
<cp:coreProperties xmlns:cp="http://schemas.openxmlformats.org/package/2006/metadata/core-properties" xmlns:dc="http://purl.org/dc/elements/1.1/" xmlns:dcterms="http://purl.org/dc/terms/" xmlns:xsi="http://www.w3.org/2001/XMLSchema-instance">
  <dc:creator>User274</dc:creator>
  <cp:lastModifiedBy>Administrator</cp:lastModifiedBy>
  <cp:revision>19</cp:revision>
  <dcterms:created xsi:type="dcterms:W3CDTF">2021-05-08T07:28:00Z</dcterms:created>
  <dcterms:modified xsi:type="dcterms:W3CDTF">2026-06-16T00:51:25Z</dcterms:modified>
</cp:coreProperties>
</file>

<file path=docProps/custom.xml><?xml version="1.0" encoding="utf-8"?>
<Properties xmlns:vt="http://schemas.openxmlformats.org/officeDocument/2006/docPropsVTypes" xmlns="http://schemas.openxmlformats.org/officeDocument/2006/custom-properties">
  <property fmtid="{D5CDD505-2E9C-101B-9397-08002B2CF9AE}" pid="2" name="KSOProductBuildVer">
    <vt:lpwstr>2052-12.1.0.25865</vt:lpwstr>
  </property>
  <property fmtid="{D5CDD505-2E9C-101B-9397-08002B2CF9AE}" pid="3" name="ICV">
    <vt:lpwstr>770BFDD5F65543BEB0B7A6BD00F9DF09</vt:lpwstr>
  </property>
  <property fmtid="{D5CDD505-2E9C-101B-9397-08002B2CF9AE}" pid="4" name="KSOTemplateDocerSaveRecord">
    <vt:lpwstr>eyJoZGlkIjoiNGExZmY5YmZhZjQ0NWUwNzIzYWRmNDYwYWZiNTY0MTkiLCJ1c2VySWQiOiIxMTk4NTczNTc0In0=</vt:lpwstr>
  </property>
</Properties>
</file>