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072" w:type="dxa"/>
        <w:tblInd w:w="0" w:type="dxa"/>
        <w:tblLayout w:type="fixed"/>
        <w:tblCellMar>
          <w:top w:w="15" w:type="dxa"/>
          <w:left w:w="15" w:type="dxa"/>
          <w:bottom w:w="15" w:type="dxa"/>
          <w:right w:w="15" w:type="dxa"/>
        </w:tblCellMar>
      </w:tblPr>
      <w:tblGrid>
        <w:gridCol w:w="708"/>
        <w:gridCol w:w="567"/>
        <w:gridCol w:w="6663"/>
        <w:gridCol w:w="1134"/>
      </w:tblGrid>
      <w:tr>
        <w:tblPrEx>
          <w:tblLayout w:type="fixed"/>
          <w:tblCellMar>
            <w:top w:w="15" w:type="dxa"/>
            <w:left w:w="15" w:type="dxa"/>
            <w:bottom w:w="15" w:type="dxa"/>
            <w:right w:w="15" w:type="dxa"/>
          </w:tblCellMar>
        </w:tblPrEx>
        <w:tc>
          <w:tcPr>
            <w:tcW w:w="708"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rStyle w:val="13"/>
                <w:color w:val="000000" w:themeColor="text1"/>
                <w14:textFill>
                  <w14:solidFill>
                    <w14:schemeClr w14:val="tx1"/>
                  </w14:solidFill>
                </w14:textFill>
              </w:rPr>
              <w:t>南宁市武鸣区人民法院</w:t>
            </w:r>
            <w:r>
              <w:rPr>
                <w:rStyle w:val="13"/>
                <w:rFonts w:hint="eastAsia"/>
                <w:color w:val="000000" w:themeColor="text1"/>
                <w:lang w:val="en-US" w:eastAsia="zh-CN"/>
                <w14:textFill>
                  <w14:solidFill>
                    <w14:schemeClr w14:val="tx1"/>
                  </w14:solidFill>
                </w14:textFill>
              </w:rPr>
              <w:t>2026年</w:t>
            </w:r>
            <w:r>
              <w:rPr>
                <w:rStyle w:val="13"/>
                <w:color w:val="000000" w:themeColor="text1"/>
                <w14:textFill>
                  <w14:solidFill>
                    <w14:schemeClr w14:val="tx1"/>
                  </w14:solidFill>
                </w14:textFill>
              </w:rPr>
              <w:t>物业服务</w:t>
            </w:r>
            <w:r>
              <w:rPr>
                <w:rStyle w:val="13"/>
                <w:rFonts w:hint="eastAsia"/>
                <w:color w:val="000000" w:themeColor="text1"/>
                <w:lang w:eastAsia="zh-CN"/>
                <w14:textFill>
                  <w14:solidFill>
                    <w14:schemeClr w14:val="tx1"/>
                  </w14:solidFill>
                </w14:textFill>
              </w:rPr>
              <w:t>采购</w:t>
            </w:r>
            <w:r>
              <w:rPr>
                <w:rStyle w:val="13"/>
                <w:color w:val="000000" w:themeColor="text1"/>
                <w14:textFill>
                  <w14:solidFill>
                    <w14:schemeClr w14:val="tx1"/>
                  </w14:solidFill>
                </w14:textFill>
              </w:rPr>
              <w:t>项目</w:t>
            </w:r>
          </w:p>
        </w:tc>
        <w:tc>
          <w:tcPr>
            <w:tcW w:w="567"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项</w:t>
            </w:r>
          </w:p>
        </w:tc>
        <w:tc>
          <w:tcPr>
            <w:tcW w:w="6663" w:type="dxa"/>
            <w:tcBorders>
              <w:top w:val="single" w:color="000000" w:sz="6" w:space="0"/>
              <w:left w:val="single" w:color="000000" w:sz="6" w:space="0"/>
              <w:bottom w:val="single" w:color="000000" w:sz="6" w:space="0"/>
              <w:right w:val="single" w:color="000000" w:sz="6" w:space="0"/>
            </w:tcBorders>
            <w:vAlign w:val="center"/>
          </w:tcPr>
          <w:p>
            <w:pPr>
              <w:spacing w:line="360" w:lineRule="auto"/>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一、物业</w:t>
            </w:r>
            <w:r>
              <w:rPr>
                <w:rFonts w:hint="eastAsia"/>
                <w:b/>
                <w:bCs/>
                <w:color w:val="000000" w:themeColor="text1"/>
                <w:lang w:eastAsia="zh-CN"/>
                <w14:textFill>
                  <w14:solidFill>
                    <w14:schemeClr w14:val="tx1"/>
                  </w14:solidFill>
                </w14:textFill>
              </w:rPr>
              <w:t>服务概况</w:t>
            </w:r>
          </w:p>
          <w:p>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物业</w:t>
            </w:r>
            <w:r>
              <w:rPr>
                <w:rFonts w:hint="eastAsia"/>
                <w:color w:val="000000" w:themeColor="text1"/>
                <w14:textFill>
                  <w14:solidFill>
                    <w14:schemeClr w14:val="tx1"/>
                  </w14:solidFill>
                </w14:textFill>
              </w:rPr>
              <w:t>服务的地点分别为南宁市武鸣区人民法院、</w:t>
            </w:r>
            <w:r>
              <w:rPr>
                <w:rFonts w:hint="eastAsia"/>
                <w:color w:val="000000" w:themeColor="text1"/>
                <w:lang w:eastAsia="zh-CN"/>
                <w14:textFill>
                  <w14:solidFill>
                    <w14:schemeClr w14:val="tx1"/>
                  </w14:solidFill>
                </w14:textFill>
              </w:rPr>
              <w:t>双桥人民</w:t>
            </w:r>
            <w:r>
              <w:rPr>
                <w:rFonts w:hint="eastAsia"/>
                <w:color w:val="000000" w:themeColor="text1"/>
                <w14:textFill>
                  <w14:solidFill>
                    <w14:schemeClr w14:val="tx1"/>
                  </w14:solidFill>
                </w14:textFill>
              </w:rPr>
              <w:t>法庭、</w:t>
            </w:r>
            <w:r>
              <w:rPr>
                <w:rFonts w:hint="eastAsia"/>
                <w:color w:val="000000" w:themeColor="text1"/>
                <w:lang w:eastAsia="zh-CN"/>
                <w14:textFill>
                  <w14:solidFill>
                    <w14:schemeClr w14:val="tx1"/>
                  </w14:solidFill>
                </w14:textFill>
              </w:rPr>
              <w:t>陆斡人民</w:t>
            </w:r>
            <w:r>
              <w:rPr>
                <w:rFonts w:hint="eastAsia"/>
                <w:color w:val="000000" w:themeColor="text1"/>
                <w14:textFill>
                  <w14:solidFill>
                    <w14:schemeClr w14:val="tx1"/>
                  </w14:solidFill>
                </w14:textFill>
              </w:rPr>
              <w:t>法庭、东盟经济技术开发区人民法庭等</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个不同的地方。其中</w:t>
            </w:r>
            <w:r>
              <w:rPr>
                <w:rFonts w:hint="eastAsia"/>
                <w:color w:val="000000" w:themeColor="text1"/>
                <w:lang w:eastAsia="zh-CN"/>
                <w14:textFill>
                  <w14:solidFill>
                    <w14:schemeClr w14:val="tx1"/>
                  </w14:solidFill>
                </w14:textFill>
              </w:rPr>
              <w:t>南宁市武鸣区</w:t>
            </w:r>
            <w:r>
              <w:rPr>
                <w:rFonts w:hint="eastAsia"/>
                <w:color w:val="000000" w:themeColor="text1"/>
                <w14:textFill>
                  <w14:solidFill>
                    <w14:schemeClr w14:val="tx1"/>
                  </w14:solidFill>
                </w14:textFill>
              </w:rPr>
              <w:t>人民法院位于城厢镇红岭大道2号，占地面积11499.56平方米，总建筑面积11169.08平方米，</w:t>
            </w:r>
            <w:r>
              <w:rPr>
                <w:rFonts w:hint="eastAsia"/>
                <w:color w:val="000000" w:themeColor="text1"/>
                <w:lang w:val="en-US" w:eastAsia="zh-CN"/>
                <w14:textFill>
                  <w14:solidFill>
                    <w14:schemeClr w14:val="tx1"/>
                  </w14:solidFill>
                </w14:textFill>
              </w:rPr>
              <w:t>含</w:t>
            </w:r>
            <w:r>
              <w:rPr>
                <w:rFonts w:hint="eastAsia"/>
                <w:color w:val="000000" w:themeColor="text1"/>
                <w14:textFill>
                  <w14:solidFill>
                    <w14:schemeClr w14:val="tx1"/>
                  </w14:solidFill>
                </w14:textFill>
              </w:rPr>
              <w:t>办公楼1栋6层（含负一楼车库）、审判法庭楼1栋3层，诉讼服务中心1栋1层、司法备勤楼1栋3层，球场1个；</w:t>
            </w:r>
            <w:r>
              <w:rPr>
                <w:rFonts w:hint="eastAsia"/>
                <w:color w:val="000000" w:themeColor="text1"/>
                <w:lang w:eastAsia="zh-CN"/>
                <w14:textFill>
                  <w14:solidFill>
                    <w14:schemeClr w14:val="tx1"/>
                  </w14:solidFill>
                </w14:textFill>
              </w:rPr>
              <w:t>三</w:t>
            </w:r>
            <w:r>
              <w:rPr>
                <w:rFonts w:hint="eastAsia"/>
                <w:color w:val="000000" w:themeColor="text1"/>
                <w14:textFill>
                  <w14:solidFill>
                    <w14:schemeClr w14:val="tx1"/>
                  </w14:solidFill>
                </w14:textFill>
              </w:rPr>
              <w:t>个人民法庭分别位于</w:t>
            </w:r>
            <w:r>
              <w:rPr>
                <w:rFonts w:hint="eastAsia"/>
                <w:color w:val="000000" w:themeColor="text1"/>
                <w:lang w:eastAsia="zh-CN"/>
                <w14:textFill>
                  <w14:solidFill>
                    <w14:schemeClr w14:val="tx1"/>
                  </w14:solidFill>
                </w14:textFill>
              </w:rPr>
              <w:t>双桥</w:t>
            </w:r>
            <w:r>
              <w:rPr>
                <w:rFonts w:hint="eastAsia"/>
                <w:color w:val="000000" w:themeColor="text1"/>
                <w14:textFill>
                  <w14:solidFill>
                    <w14:schemeClr w14:val="tx1"/>
                  </w14:solidFill>
                </w14:textFill>
              </w:rPr>
              <w:t>镇、</w:t>
            </w:r>
            <w:r>
              <w:rPr>
                <w:rFonts w:hint="eastAsia"/>
                <w:color w:val="000000" w:themeColor="text1"/>
                <w:lang w:eastAsia="zh-CN"/>
                <w14:textFill>
                  <w14:solidFill>
                    <w14:schemeClr w14:val="tx1"/>
                  </w14:solidFill>
                </w14:textFill>
              </w:rPr>
              <w:t>陆斡</w:t>
            </w:r>
            <w:r>
              <w:rPr>
                <w:rFonts w:hint="eastAsia"/>
                <w:color w:val="000000" w:themeColor="text1"/>
                <w14:textFill>
                  <w14:solidFill>
                    <w14:schemeClr w14:val="tx1"/>
                  </w14:solidFill>
                </w14:textFill>
              </w:rPr>
              <w:t>镇、东盟经济技术开发区，</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个法庭各有大院和办公楼。</w:t>
            </w:r>
          </w:p>
          <w:p>
            <w:pPr>
              <w:pStyle w:val="2"/>
              <w:rPr>
                <w:color w:val="000000" w:themeColor="text1"/>
                <w14:textFill>
                  <w14:solidFill>
                    <w14:schemeClr w14:val="tx1"/>
                  </w14:solidFill>
                </w14:textFill>
              </w:rPr>
            </w:pPr>
          </w:p>
          <w:p>
            <w:pPr>
              <w:numPr>
                <w:ilvl w:val="0"/>
                <w:numId w:val="0"/>
              </w:numPr>
              <w:snapToGrid w:val="0"/>
              <w:spacing w:line="360" w:lineRule="auto"/>
              <w:ind w:firstLine="422" w:firstLineChars="200"/>
              <w:rPr>
                <w:rFonts w:hint="eastAsia"/>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二、</w:t>
            </w:r>
            <w:r>
              <w:rPr>
                <w:rFonts w:hint="eastAsia"/>
                <w:b/>
                <w:bCs/>
                <w:color w:val="000000" w:themeColor="text1"/>
                <w14:textFill>
                  <w14:solidFill>
                    <w14:schemeClr w14:val="tx1"/>
                  </w14:solidFill>
                </w14:textFill>
              </w:rPr>
              <w:t>物业服务内容</w:t>
            </w:r>
          </w:p>
          <w:p>
            <w:pPr>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rFonts w:hint="eastAsia"/>
                <w:color w:val="000000" w:themeColor="text1"/>
                <w:lang w:eastAsia="zh-CN"/>
                <w14:textFill>
                  <w14:solidFill>
                    <w14:schemeClr w14:val="tx1"/>
                  </w14:solidFill>
                </w14:textFill>
              </w:rPr>
              <w:t>南宁市武鸣区</w:t>
            </w:r>
            <w:r>
              <w:rPr>
                <w:rFonts w:hint="eastAsia"/>
                <w:color w:val="000000" w:themeColor="text1"/>
                <w14:textFill>
                  <w14:solidFill>
                    <w14:schemeClr w14:val="tx1"/>
                  </w14:solidFill>
                </w14:textFill>
              </w:rPr>
              <w:t>人民法院院部服务需求</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24小时安保执勤服务；</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大院空地及办公楼、审判</w:t>
            </w:r>
            <w:r>
              <w:rPr>
                <w:rFonts w:hint="eastAsia"/>
                <w:color w:val="000000" w:themeColor="text1"/>
                <w:lang w:eastAsia="zh-CN"/>
                <w14:textFill>
                  <w14:solidFill>
                    <w14:schemeClr w14:val="tx1"/>
                  </w14:solidFill>
                </w14:textFill>
              </w:rPr>
              <w:t>法庭</w:t>
            </w:r>
            <w:r>
              <w:rPr>
                <w:rFonts w:hint="eastAsia"/>
                <w:color w:val="000000" w:themeColor="text1"/>
                <w14:textFill>
                  <w14:solidFill>
                    <w14:schemeClr w14:val="tx1"/>
                  </w14:solidFill>
                </w14:textFill>
              </w:rPr>
              <w:t>楼等</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栋楼的公共设施及公共区域的日常维护和保洁；</w:t>
            </w:r>
          </w:p>
          <w:p>
            <w:pPr>
              <w:widowControl/>
              <w:snapToGrid w:val="0"/>
              <w:spacing w:line="440" w:lineRule="exact"/>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消防安全和消防设施维护</w:t>
            </w:r>
            <w:r>
              <w:rPr>
                <w:rFonts w:hint="eastAsia"/>
                <w:color w:val="000000" w:themeColor="text1"/>
                <w:lang w:eastAsia="zh-CN"/>
                <w14:textFill>
                  <w14:solidFill>
                    <w14:schemeClr w14:val="tx1"/>
                  </w14:solidFill>
                </w14:textFill>
              </w:rPr>
              <w:t>；</w:t>
            </w:r>
          </w:p>
          <w:p>
            <w:pPr>
              <w:widowControl/>
              <w:snapToGrid w:val="0"/>
              <w:spacing w:line="440" w:lineRule="exact"/>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水电及电气设备使用维护</w:t>
            </w:r>
            <w:r>
              <w:rPr>
                <w:rFonts w:hint="eastAsia"/>
                <w:color w:val="000000" w:themeColor="text1"/>
                <w:lang w:eastAsia="zh-CN"/>
                <w14:textFill>
                  <w14:solidFill>
                    <w14:schemeClr w14:val="tx1"/>
                  </w14:solidFill>
                </w14:textFill>
              </w:rPr>
              <w:t>；</w:t>
            </w:r>
          </w:p>
          <w:p>
            <w:pPr>
              <w:widowControl/>
              <w:snapToGrid w:val="0"/>
              <w:spacing w:line="440" w:lineRule="exact"/>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大院绿化养护</w:t>
            </w:r>
            <w:r>
              <w:rPr>
                <w:rFonts w:hint="eastAsia"/>
                <w:color w:val="000000" w:themeColor="text1"/>
                <w:lang w:eastAsia="zh-CN"/>
                <w14:textFill>
                  <w14:solidFill>
                    <w14:schemeClr w14:val="tx1"/>
                  </w14:solidFill>
                </w14:textFill>
              </w:rPr>
              <w:t>；</w:t>
            </w:r>
          </w:p>
          <w:p>
            <w:pPr>
              <w:widowControl/>
              <w:snapToGrid w:val="0"/>
              <w:spacing w:line="440" w:lineRule="exact"/>
              <w:ind w:firstLine="420" w:firstLineChars="20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球场的日常维护和保洁。</w:t>
            </w:r>
          </w:p>
          <w:p>
            <w:pPr>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个人民法庭服务需求</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法庭</w:t>
            </w:r>
            <w:r>
              <w:rPr>
                <w:rFonts w:hint="eastAsia"/>
                <w:color w:val="000000" w:themeColor="text1"/>
                <w:lang w:val="en-US" w:eastAsia="zh-CN"/>
                <w14:textFill>
                  <w14:solidFill>
                    <w14:schemeClr w14:val="tx1"/>
                  </w14:solidFill>
                </w14:textFill>
              </w:rPr>
              <w:t>工作日</w:t>
            </w:r>
            <w:r>
              <w:rPr>
                <w:rFonts w:hint="eastAsia"/>
                <w:color w:val="000000" w:themeColor="text1"/>
                <w14:textFill>
                  <w14:solidFill>
                    <w14:schemeClr w14:val="tx1"/>
                  </w14:solidFill>
                </w14:textFill>
              </w:rPr>
              <w:t>夜间</w:t>
            </w:r>
            <w:r>
              <w:rPr>
                <w:rFonts w:hint="eastAsia"/>
                <w:color w:val="000000" w:themeColor="text1"/>
                <w:lang w:val="en-US" w:eastAsia="zh-CN"/>
                <w14:textFill>
                  <w14:solidFill>
                    <w14:schemeClr w14:val="tx1"/>
                  </w14:solidFill>
                </w14:textFill>
              </w:rPr>
              <w:t>及节假日全天</w:t>
            </w:r>
            <w:r>
              <w:rPr>
                <w:rFonts w:hint="eastAsia"/>
                <w:color w:val="000000" w:themeColor="text1"/>
                <w14:textFill>
                  <w14:solidFill>
                    <w14:schemeClr w14:val="tx1"/>
                  </w14:solidFill>
                </w14:textFill>
              </w:rPr>
              <w:t>安保执勤服务，每晚在岗；</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法庭大院及办公楼公共设施的日常维护和保洁；</w:t>
            </w:r>
          </w:p>
          <w:p>
            <w:pPr>
              <w:widowControl/>
              <w:snapToGrid w:val="0"/>
              <w:spacing w:line="440" w:lineRule="exact"/>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消防安全和消防设施维护</w:t>
            </w:r>
            <w:r>
              <w:rPr>
                <w:rFonts w:hint="eastAsia"/>
                <w:color w:val="000000" w:themeColor="text1"/>
                <w:lang w:eastAsia="zh-CN"/>
                <w14:textFill>
                  <w14:solidFill>
                    <w14:schemeClr w14:val="tx1"/>
                  </w14:solidFill>
                </w14:textFill>
              </w:rPr>
              <w:t>；</w:t>
            </w:r>
          </w:p>
          <w:p>
            <w:pPr>
              <w:widowControl/>
              <w:snapToGrid w:val="0"/>
              <w:spacing w:line="440" w:lineRule="exact"/>
              <w:ind w:firstLine="42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水电及电气设备使用维护</w:t>
            </w:r>
            <w:r>
              <w:rPr>
                <w:rFonts w:hint="eastAsia"/>
                <w:color w:val="000000" w:themeColor="text1"/>
                <w:lang w:eastAsia="zh-CN"/>
                <w14:textFill>
                  <w14:solidFill>
                    <w14:schemeClr w14:val="tx1"/>
                  </w14:solidFill>
                </w14:textFill>
              </w:rPr>
              <w:t>；</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法庭绿化养护。</w:t>
            </w:r>
          </w:p>
          <w:p>
            <w:pPr>
              <w:pStyle w:val="2"/>
              <w:rPr>
                <w:rFonts w:hint="eastAsia"/>
                <w:color w:val="000000" w:themeColor="text1"/>
                <w14:textFill>
                  <w14:solidFill>
                    <w14:schemeClr w14:val="tx1"/>
                  </w14:solidFill>
                </w14:textFill>
              </w:rPr>
            </w:pPr>
          </w:p>
          <w:p>
            <w:pPr>
              <w:snapToGrid w:val="0"/>
              <w:spacing w:line="440" w:lineRule="exact"/>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w:t>
            </w:r>
            <w:r>
              <w:rPr>
                <w:b/>
                <w:bCs/>
                <w:color w:val="000000" w:themeColor="text1"/>
                <w14:textFill>
                  <w14:solidFill>
                    <w14:schemeClr w14:val="tx1"/>
                  </w14:solidFill>
                </w14:textFill>
              </w:rPr>
              <w:t>、</w:t>
            </w:r>
            <w:r>
              <w:rPr>
                <w:rFonts w:hint="eastAsia"/>
                <w:b/>
                <w:bCs/>
                <w:color w:val="000000" w:themeColor="text1"/>
                <w:lang w:eastAsia="zh-CN"/>
                <w14:textFill>
                  <w14:solidFill>
                    <w14:schemeClr w14:val="tx1"/>
                  </w14:solidFill>
                </w14:textFill>
              </w:rPr>
              <w:t>物业</w:t>
            </w:r>
            <w:r>
              <w:rPr>
                <w:rFonts w:hint="eastAsia"/>
                <w:b/>
                <w:bCs/>
                <w:color w:val="000000" w:themeColor="text1"/>
                <w14:textFill>
                  <w14:solidFill>
                    <w14:schemeClr w14:val="tx1"/>
                  </w14:solidFill>
                </w14:textFill>
              </w:rPr>
              <w:t>服务标准</w:t>
            </w:r>
          </w:p>
          <w:p>
            <w:pPr>
              <w:snapToGrid w:val="0"/>
              <w:spacing w:line="440" w:lineRule="exact"/>
              <w:ind w:firstLine="422" w:firstLineChars="200"/>
              <w:rPr>
                <w:color w:val="000000" w:themeColor="text1"/>
                <w14:textFill>
                  <w14:solidFill>
                    <w14:schemeClr w14:val="tx1"/>
                  </w14:solidFill>
                </w14:textFill>
              </w:rPr>
            </w:pPr>
            <w:r>
              <w:rPr>
                <w:b/>
                <w:bCs/>
                <w:color w:val="000000" w:themeColor="text1"/>
                <w14:textFill>
                  <w14:solidFill>
                    <w14:schemeClr w14:val="tx1"/>
                  </w14:solidFill>
                </w14:textFill>
              </w:rPr>
              <w:t>（一）安全保卫服务标准</w:t>
            </w:r>
          </w:p>
          <w:p>
            <w:pPr>
              <w:snapToGrid w:val="0"/>
              <w:spacing w:line="440" w:lineRule="exact"/>
              <w:ind w:firstLine="411" w:firstLineChars="19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院部实行保安24小时在岗值班，法庭实行安保</w:t>
            </w:r>
            <w:r>
              <w:rPr>
                <w:rFonts w:hint="eastAsia"/>
                <w:color w:val="000000" w:themeColor="text1"/>
                <w:lang w:val="en-US" w:eastAsia="zh-CN"/>
                <w14:textFill>
                  <w14:solidFill>
                    <w14:schemeClr w14:val="tx1"/>
                  </w14:solidFill>
                </w14:textFill>
              </w:rPr>
              <w:t>工作日</w:t>
            </w:r>
            <w:r>
              <w:rPr>
                <w:rFonts w:hint="eastAsia"/>
                <w:color w:val="000000" w:themeColor="text1"/>
                <w14:textFill>
                  <w14:solidFill>
                    <w14:schemeClr w14:val="tx1"/>
                  </w14:solidFill>
                </w14:textFill>
              </w:rPr>
              <w:t>夜间</w:t>
            </w:r>
            <w:r>
              <w:rPr>
                <w:rFonts w:hint="eastAsia"/>
                <w:color w:val="000000" w:themeColor="text1"/>
                <w:lang w:val="en-US" w:eastAsia="zh-CN"/>
                <w14:textFill>
                  <w14:solidFill>
                    <w14:schemeClr w14:val="tx1"/>
                  </w14:solidFill>
                </w14:textFill>
              </w:rPr>
              <w:t>及节假日全天</w:t>
            </w:r>
            <w:r>
              <w:rPr>
                <w:rFonts w:hint="eastAsia"/>
                <w:color w:val="000000" w:themeColor="text1"/>
                <w14:textFill>
                  <w14:solidFill>
                    <w14:schemeClr w14:val="tx1"/>
                  </w14:solidFill>
                </w14:textFill>
              </w:rPr>
              <w:t>在岗值班，为业主</w:t>
            </w:r>
            <w:r>
              <w:rPr>
                <w:color w:val="000000" w:themeColor="text1"/>
                <w14:textFill>
                  <w14:solidFill>
                    <w14:schemeClr w14:val="tx1"/>
                  </w14:solidFill>
                </w14:textFill>
              </w:rPr>
              <w:t>提供公共秩序维护服务和安全服务，维护人员、财产和建筑物的安全。</w:t>
            </w:r>
          </w:p>
          <w:p>
            <w:pPr>
              <w:snapToGrid w:val="0"/>
              <w:spacing w:line="440" w:lineRule="exact"/>
              <w:ind w:firstLine="411" w:firstLineChars="19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值班岗要利用视频监控</w:t>
            </w:r>
            <w:r>
              <w:rPr>
                <w:color w:val="000000" w:themeColor="text1"/>
                <w14:textFill>
                  <w14:solidFill>
                    <w14:schemeClr w14:val="tx1"/>
                  </w14:solidFill>
                </w14:textFill>
              </w:rPr>
              <w:t>系统</w:t>
            </w:r>
            <w:r>
              <w:rPr>
                <w:rFonts w:hint="eastAsia"/>
                <w:color w:val="000000" w:themeColor="text1"/>
                <w14:textFill>
                  <w14:solidFill>
                    <w14:schemeClr w14:val="tx1"/>
                  </w14:solidFill>
                </w14:textFill>
              </w:rPr>
              <w:t>对业主的重要点片进行24小时实时监控，及时处理、上报所发现的各种安全隐患。</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上班时间所有安保人员统一穿着制服上班，做到礼貌待</w:t>
            </w:r>
            <w:r>
              <w:rPr>
                <w:rFonts w:hint="eastAsia"/>
                <w:color w:val="000000" w:themeColor="text1"/>
                <w:lang w:val="en-US" w:eastAsia="zh-CN"/>
                <w14:textFill>
                  <w14:solidFill>
                    <w14:schemeClr w14:val="tx1"/>
                  </w14:solidFill>
                </w14:textFill>
              </w:rPr>
              <w:t>人</w:t>
            </w:r>
            <w:r>
              <w:rPr>
                <w:rFonts w:hint="eastAsia"/>
                <w:color w:val="000000" w:themeColor="text1"/>
                <w14:textFill>
                  <w14:solidFill>
                    <w14:schemeClr w14:val="tx1"/>
                  </w14:solidFill>
                </w14:textFill>
              </w:rPr>
              <w:t xml:space="preserve">，注意保持良好形象，能认真遵守各项规章制度，熟练掌握工作流程； </w:t>
            </w:r>
          </w:p>
          <w:p>
            <w:pPr>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当班保安做好外来人员和车辆出入大院的盘查，引导当事人从安检通道进入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保证大院大门秩序良好，车辆、人员出入大门有序； 对外来车辆管理，当车辆进入门口时，询问，引导车辆进入停车</w:t>
            </w:r>
            <w:r>
              <w:rPr>
                <w:rFonts w:hint="eastAsia"/>
                <w:color w:val="000000" w:themeColor="text1"/>
                <w:lang w:val="en-US" w:eastAsia="zh-CN"/>
                <w14:textFill>
                  <w14:solidFill>
                    <w14:schemeClr w14:val="tx1"/>
                  </w14:solidFill>
                </w14:textFill>
              </w:rPr>
              <w:t>区域</w:t>
            </w:r>
            <w:r>
              <w:rPr>
                <w:rFonts w:hint="eastAsia"/>
                <w:color w:val="000000" w:themeColor="text1"/>
                <w14:textFill>
                  <w14:solidFill>
                    <w14:schemeClr w14:val="tx1"/>
                  </w14:solidFill>
                </w14:textFill>
              </w:rPr>
              <w:t>，并准确做好记录。</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当班保安员要严守本职岗位，不得擅离职守，要做好记录。对搬出的大件物品要主动询问清楚，认真记录，以防偷盗；</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未征得相关分管领导同意，禁止向其他人员提供查询监控视频权限；且不得随意向无关人员泄露单位职工行踪信息；</w:t>
            </w:r>
          </w:p>
          <w:p>
            <w:pPr>
              <w:widowControl/>
              <w:snapToGrid w:val="0"/>
              <w:spacing w:line="440" w:lineRule="exact"/>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配合采购单位处置治安、火灾、暴力恐怖、意外伤害等突发事件；</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值岗保安要在单位下班后对办公楼公共区域的门窗、水电、消防进行检查。</w:t>
            </w:r>
          </w:p>
          <w:p>
            <w:pPr>
              <w:widowControl/>
              <w:snapToGrid w:val="0"/>
              <w:spacing w:line="440" w:lineRule="exact"/>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严格遵守法院的规章制度，服从法院的管理。</w:t>
            </w:r>
          </w:p>
          <w:p>
            <w:pPr>
              <w:snapToGrid w:val="0"/>
              <w:spacing w:line="440" w:lineRule="exact"/>
              <w:ind w:firstLine="413" w:firstLineChars="196"/>
              <w:rPr>
                <w:color w:val="000000" w:themeColor="text1"/>
                <w14:textFill>
                  <w14:solidFill>
                    <w14:schemeClr w14:val="tx1"/>
                  </w14:solidFill>
                </w14:textFill>
              </w:rPr>
            </w:pPr>
            <w:r>
              <w:rPr>
                <w:rFonts w:hint="eastAsia"/>
                <w:b/>
                <w:bCs/>
                <w:color w:val="000000" w:themeColor="text1"/>
                <w14:textFill>
                  <w14:solidFill>
                    <w14:schemeClr w14:val="tx1"/>
                  </w14:solidFill>
                </w14:textFill>
              </w:rPr>
              <w:t>（二）保洁服务标准</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要有健全的保洁制度，清洁卫生实行责任制，有明确分工和责任范围。每天早上8点前，完成对公共环境（包括公共场地、道路、停车场、庭院）的清扫清洁。每天对公共环境清扫2次（上下午各一次），并巡视保洁，地面无纸屑、烟头、杂物等废弃物，保证大院公共环境卫生整洁；</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办公楼内公共设施（护栏、宣传栏、公示栏、宣传画、提示牌、去向牌等）：每周至少擦2次，无积尘和顽固污渍，巡视保洁。</w:t>
            </w:r>
          </w:p>
          <w:p>
            <w:pPr>
              <w:widowControl/>
              <w:snapToGrid w:val="0"/>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地下停车场每周至少保洁清理1次，并且开展日常巡视清洁，确保无垃圾、杂物，墙面无蜘蛛网。</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保持楼道走廊地面干爽洁净，无污渍、积水、杂物等，楼道、扶手和栏杆干净无灰尘，公共门框和墙壁无积尘和蜘蛛网；每天清洁一次，并巡视保洁，保持清洁卫生，发现污渍立即处理；</w:t>
            </w:r>
          </w:p>
          <w:p>
            <w:pPr>
              <w:widowControl/>
              <w:snapToGrid w:val="0"/>
              <w:spacing w:line="440" w:lineRule="exact"/>
              <w:ind w:firstLine="420" w:firstLineChars="20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卫生间保持清洁、干净，洗手盆上无杂物、无纸屑、无积水；及时清理脚印、水渍；镜子每日全面擦拭清洁；大小便池内外无痰垢；墙面、水管、隔断、门坎、窗台无灰尘，厕所内无异味。</w:t>
            </w:r>
            <w:r>
              <w:rPr>
                <w:rFonts w:hint="eastAsia"/>
                <w:color w:val="000000" w:themeColor="text1"/>
                <w:lang w:eastAsia="zh-CN"/>
                <w14:textFill>
                  <w14:solidFill>
                    <w14:schemeClr w14:val="tx1"/>
                  </w14:solidFill>
                </w14:textFill>
              </w:rPr>
              <w:t>每天清洁卫生间</w:t>
            </w:r>
            <w:r>
              <w:rPr>
                <w:rFonts w:hint="eastAsia"/>
                <w:color w:val="000000" w:themeColor="text1"/>
                <w:lang w:val="en-US" w:eastAsia="zh-CN"/>
                <w14:textFill>
                  <w14:solidFill>
                    <w14:schemeClr w14:val="tx1"/>
                  </w14:solidFill>
                </w14:textFill>
              </w:rPr>
              <w:t>不少于2次。</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审判法庭每次使用后均需要保洁消毒一次；</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每</w:t>
            </w:r>
            <w:r>
              <w:rPr>
                <w:rFonts w:hint="eastAsia"/>
                <w:color w:val="000000" w:themeColor="text1"/>
                <w:lang w:eastAsia="zh-CN"/>
                <w14:textFill>
                  <w14:solidFill>
                    <w14:schemeClr w14:val="tx1"/>
                  </w14:solidFill>
                </w14:textFill>
              </w:rPr>
              <w:t>季度</w:t>
            </w:r>
            <w:r>
              <w:rPr>
                <w:rFonts w:hint="eastAsia"/>
                <w:color w:val="000000" w:themeColor="text1"/>
                <w14:textFill>
                  <w14:solidFill>
                    <w14:schemeClr w14:val="tx1"/>
                  </w14:solidFill>
                </w14:textFill>
              </w:rPr>
              <w:t>对所管理区域实施消毒和灭“四害”工作，防止老鼠、蚊蝇、蟑螂、白蚁等害虫、鼠害等发生</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并向采购方办公室报备；</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每月对办公区域的房屋天花板、墙面、门扇、窗户玻璃、纱网等进行清洁卫生，确保各楼层大厅、室内吊顶、吸音墙上无灰尘、天花板无蜘蛛网；</w:t>
            </w:r>
          </w:p>
          <w:p>
            <w:pPr>
              <w:widowControl/>
              <w:snapToGrid w:val="0"/>
              <w:spacing w:line="440" w:lineRule="exact"/>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 xml:space="preserve">每天归集垃圾，协助环卫人员清运走垃圾，并保持所有垃圾桶外表干净、内无积垢，没有异味。 </w:t>
            </w:r>
          </w:p>
          <w:p>
            <w:pPr>
              <w:snapToGrid w:val="0"/>
              <w:spacing w:line="440" w:lineRule="exact"/>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重要节假日、活动、会议、检查及特殊天气等临时卫生保洁工作及时到位，做到全员参与，提前准备、善后及时。</w:t>
            </w:r>
          </w:p>
          <w:p>
            <w:pPr>
              <w:snapToGrid w:val="0"/>
              <w:spacing w:line="360" w:lineRule="auto"/>
              <w:ind w:left="420" w:leftChars="20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保洁工具洁净干爽，定点有序放置。</w:t>
            </w:r>
          </w:p>
          <w:p>
            <w:pPr>
              <w:snapToGrid w:val="0"/>
              <w:spacing w:line="360" w:lineRule="auto"/>
              <w:ind w:left="420" w:leftChars="200"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有特殊情况的接到通知后第一时间进行保洁。</w:t>
            </w:r>
          </w:p>
          <w:p>
            <w:pPr>
              <w:snapToGrid w:val="0"/>
              <w:spacing w:line="360" w:lineRule="auto"/>
              <w:ind w:left="420" w:leftChars="200" w:firstLine="0" w:firstLineChars="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保洁员作业要求：作业统一服装、专人检查督促、问题整改及时。</w:t>
            </w:r>
          </w:p>
          <w:p>
            <w:pPr>
              <w:widowControl/>
              <w:snapToGrid w:val="0"/>
              <w:spacing w:line="440" w:lineRule="exact"/>
              <w:ind w:firstLine="422" w:firstLineChars="20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（三）房屋建筑服务标准</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对共用部位包括楼盖、屋顶、外墙面、承重墙体、楼梯间、走廊通道、</w:t>
            </w:r>
            <w:r>
              <w:rPr>
                <w:rFonts w:hint="eastAsia"/>
                <w:color w:val="000000" w:themeColor="text1"/>
                <w:lang w:eastAsia="zh-CN"/>
                <w14:textFill>
                  <w14:solidFill>
                    <w14:schemeClr w14:val="tx1"/>
                  </w14:solidFill>
                </w14:textFill>
              </w:rPr>
              <w:t>院内车棚</w:t>
            </w:r>
            <w:r>
              <w:rPr>
                <w:rFonts w:hint="eastAsia"/>
                <w:color w:val="000000" w:themeColor="text1"/>
                <w14:textFill>
                  <w14:solidFill>
                    <w14:schemeClr w14:val="tx1"/>
                  </w14:solidFill>
                </w14:textFill>
              </w:rPr>
              <w:t>、围墙，定期进行巡查及日常维护；</w:t>
            </w:r>
          </w:p>
          <w:p>
            <w:pPr>
              <w:widowControl/>
              <w:numPr>
                <w:ilvl w:val="0"/>
                <w:numId w:val="0"/>
              </w:numPr>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发现房屋建筑共用部位有损坏时，依照相关规定及标准，及时组织对损坏部位进行修复，使受损的房屋共用部位基本恢复原状及外观，保持房屋建筑共用部位处于正常使用状态。</w:t>
            </w:r>
          </w:p>
          <w:p>
            <w:pPr>
              <w:snapToGrid w:val="0"/>
              <w:spacing w:line="440" w:lineRule="exact"/>
              <w:ind w:firstLine="411" w:firstLineChars="19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房屋维修产生的费用由采购单位另行支付。</w:t>
            </w:r>
          </w:p>
          <w:p>
            <w:pPr>
              <w:widowControl/>
              <w:snapToGrid w:val="0"/>
              <w:spacing w:line="440" w:lineRule="exact"/>
              <w:ind w:firstLine="422" w:firstLineChars="20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（四）消防管理服务标准</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制定消防、公共安全等突发事件应急处理措施方案，安保人员每年应该进行2次以上应急预案、消防培训或演练。</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检查防范各类火源以免发生火灾。每月至少检查1次消防器材并做好登记，熟悉出口、通道、灭火器等消防设施设备，熟练掌握各种消防、物防、技防等设备的操作方法，常年保持消防通道畅通无阻，消防器材正常使用。</w:t>
            </w:r>
          </w:p>
          <w:p>
            <w:pPr>
              <w:snapToGrid w:val="0"/>
              <w:spacing w:line="440" w:lineRule="exact"/>
              <w:ind w:firstLine="411" w:firstLineChars="19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严格按照消防部门及业主单位的要求，做好消防安全设施检修、巡查，做好各项消防设巡检纪录，及时处理、上报所发现的各种安全隐患；</w:t>
            </w:r>
          </w:p>
          <w:p>
            <w:pPr>
              <w:widowControl/>
              <w:snapToGrid w:val="0"/>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定期对电气线路、管路进行维护保养和检测，及时整改电气火灾隐患，强化电动车充电等安全管理；</w:t>
            </w:r>
          </w:p>
          <w:p>
            <w:pPr>
              <w:snapToGrid w:val="0"/>
              <w:spacing w:line="440" w:lineRule="exact"/>
              <w:ind w:firstLine="411" w:firstLineChars="196"/>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消防维修产生的费用由采购单位另行支付。</w:t>
            </w:r>
          </w:p>
          <w:p>
            <w:pPr>
              <w:snapToGrid w:val="0"/>
              <w:spacing w:line="440" w:lineRule="exact"/>
              <w:ind w:firstLine="422" w:firstLineChars="200"/>
              <w:rPr>
                <w:color w:val="000000" w:themeColor="text1"/>
                <w14:textFill>
                  <w14:solidFill>
                    <w14:schemeClr w14:val="tx1"/>
                  </w14:solidFill>
                </w14:textFill>
              </w:rPr>
            </w:pPr>
            <w:r>
              <w:rPr>
                <w:rFonts w:hint="eastAsia"/>
                <w:b/>
                <w:bCs/>
                <w:color w:val="000000" w:themeColor="text1"/>
                <w14:textFill>
                  <w14:solidFill>
                    <w14:schemeClr w14:val="tx1"/>
                  </w14:solidFill>
                </w14:textFill>
              </w:rPr>
              <w:t>（五）水电及电气设备使用维护标准</w:t>
            </w:r>
          </w:p>
          <w:p>
            <w:pPr>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对水、电、消防等设施设备进行规范化管理，随时保证水电畅通，保证全院所有设备设施正常运作</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发现问题及时处理，使其处于正常使用状态；按标准进行维护维修，故障排除及时。</w:t>
            </w:r>
          </w:p>
          <w:p>
            <w:pPr>
              <w:snapToGrid w:val="0"/>
              <w:spacing w:line="440" w:lineRule="exact"/>
              <w:ind w:firstLine="411" w:firstLineChars="196"/>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水电人员应持有国家相关部门颁发的有效证件，并做到持证上岗。</w:t>
            </w:r>
          </w:p>
          <w:p>
            <w:pPr>
              <w:snapToGrid w:val="0"/>
              <w:spacing w:line="440" w:lineRule="exact"/>
              <w:ind w:firstLine="411" w:firstLineChars="196"/>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 xml:space="preserve">水电人员接到设备故障报修后，普通维修，应当在30分钟内到达现场；应急事故，必须在20分钟内到达现场，及时完成维修任务。维修时应当节约使用维修材料，降低维修成本，杜绝浪费现象。 </w:t>
            </w:r>
          </w:p>
          <w:p>
            <w:pPr>
              <w:snapToGrid w:val="0"/>
              <w:spacing w:line="440" w:lineRule="exact"/>
              <w:ind w:firstLine="411" w:firstLineChars="196"/>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水电设备的增、减、维修、安装，须经业主单位审批后实施。在进行检修及维修操作时，必须按规程进行操作，确保施工人员安全，施工现场必须有两人在场。</w:t>
            </w:r>
          </w:p>
          <w:p>
            <w:pPr>
              <w:snapToGrid w:val="0"/>
              <w:spacing w:line="440" w:lineRule="exact"/>
              <w:ind w:firstLine="411" w:firstLineChars="196"/>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协助我</w:t>
            </w:r>
            <w:r>
              <w:rPr>
                <w:rFonts w:hint="eastAsia"/>
                <w:color w:val="000000" w:themeColor="text1"/>
                <w:lang w:eastAsia="zh-CN"/>
                <w14:textFill>
                  <w14:solidFill>
                    <w14:schemeClr w14:val="tx1"/>
                  </w14:solidFill>
                </w14:textFill>
              </w:rPr>
              <w:t>院</w:t>
            </w:r>
            <w:r>
              <w:rPr>
                <w:rFonts w:hint="eastAsia"/>
                <w:color w:val="000000" w:themeColor="text1"/>
                <w14:textFill>
                  <w14:solidFill>
                    <w14:schemeClr w14:val="tx1"/>
                  </w14:solidFill>
                </w14:textFill>
              </w:rPr>
              <w:t>做好各项水电能耗设施设备监控工作，如遇异常现象要及时汇报，妥善处理。</w:t>
            </w:r>
          </w:p>
          <w:p>
            <w:pPr>
              <w:snapToGrid w:val="0"/>
              <w:spacing w:line="440" w:lineRule="exact"/>
              <w:ind w:firstLine="411" w:firstLineChars="196"/>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做好办公区域节电节水工作，合理开关闭电梯、照明、空调、水阀等高能耗用电用水设施设备，并做好巡查登记管理工作。</w:t>
            </w:r>
          </w:p>
          <w:p>
            <w:pPr>
              <w:snapToGrid w:val="0"/>
              <w:spacing w:line="440" w:lineRule="exact"/>
              <w:ind w:firstLine="411" w:firstLineChars="196"/>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以上日常维修产生的费用由采购单位另行支付。</w:t>
            </w:r>
          </w:p>
          <w:p>
            <w:pPr>
              <w:pStyle w:val="9"/>
              <w:spacing w:line="440" w:lineRule="exact"/>
              <w:ind w:firstLine="373" w:firstLineChars="177"/>
              <w:jc w:val="left"/>
              <w:rPr>
                <w:rFonts w:hint="eastAsia"/>
                <w:b/>
                <w:bCs/>
                <w:color w:val="000000" w:themeColor="text1"/>
                <w:sz w:val="21"/>
                <w:szCs w:val="21"/>
                <w:lang w:eastAsia="zh-Hans"/>
                <w14:textFill>
                  <w14:solidFill>
                    <w14:schemeClr w14:val="tx1"/>
                  </w14:solidFill>
                </w14:textFill>
              </w:rPr>
            </w:pPr>
            <w:r>
              <w:rPr>
                <w:rFonts w:hint="eastAsia"/>
                <w:b/>
                <w:bCs/>
                <w:color w:val="000000" w:themeColor="text1"/>
                <w:sz w:val="21"/>
                <w:szCs w:val="21"/>
                <w:lang w:val="en"/>
                <w14:textFill>
                  <w14:solidFill>
                    <w14:schemeClr w14:val="tx1"/>
                  </w14:solidFill>
                </w14:textFill>
              </w:rPr>
              <w:t>（六）绿</w:t>
            </w:r>
            <w:r>
              <w:rPr>
                <w:rFonts w:hint="eastAsia"/>
                <w:b/>
                <w:bCs/>
                <w:color w:val="000000" w:themeColor="text1"/>
                <w:sz w:val="21"/>
                <w:szCs w:val="21"/>
                <w:lang w:eastAsia="zh-Hans"/>
                <w14:textFill>
                  <w14:solidFill>
                    <w14:schemeClr w14:val="tx1"/>
                  </w14:solidFill>
                </w14:textFill>
              </w:rPr>
              <w:t>化养护质量标准</w:t>
            </w:r>
          </w:p>
          <w:p>
            <w:pPr>
              <w:pStyle w:val="9"/>
              <w:spacing w:line="440" w:lineRule="exact"/>
              <w:ind w:firstLine="371" w:firstLineChars="177"/>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大院内绿化质量标准</w:t>
            </w:r>
          </w:p>
          <w:p>
            <w:pPr>
              <w:spacing w:line="360" w:lineRule="auto"/>
              <w:ind w:firstLine="42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每个季度最少</w:t>
            </w:r>
            <w:r>
              <w:rPr>
                <w:rFonts w:hint="eastAsia"/>
                <w:color w:val="000000" w:themeColor="text1"/>
                <w:lang w:eastAsia="zh-CN"/>
                <w14:textFill>
                  <w14:solidFill>
                    <w14:schemeClr w14:val="tx1"/>
                  </w14:solidFill>
                </w14:textFill>
              </w:rPr>
              <w:t>开展</w:t>
            </w:r>
            <w:r>
              <w:rPr>
                <w:rFonts w:hint="eastAsia"/>
                <w:color w:val="000000" w:themeColor="text1"/>
                <w14:textFill>
                  <w14:solidFill>
                    <w14:schemeClr w14:val="tx1"/>
                  </w14:solidFill>
                </w14:textFill>
              </w:rPr>
              <w:t>一次绿化修剪</w:t>
            </w:r>
            <w:r>
              <w:rPr>
                <w:rFonts w:hint="eastAsia"/>
                <w:color w:val="000000" w:themeColor="text1"/>
                <w:lang w:eastAsia="zh-CN"/>
                <w14:textFill>
                  <w14:solidFill>
                    <w14:schemeClr w14:val="tx1"/>
                  </w14:solidFill>
                </w14:textFill>
              </w:rPr>
              <w:t>。</w:t>
            </w:r>
          </w:p>
          <w:p>
            <w:pPr>
              <w:spacing w:line="360" w:lineRule="auto"/>
              <w:ind w:firstLine="42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草坪和地被植物： 做到及时修剪，高度控制适宜；适时适量浇水施肥，肥不伤草，长势良好，保持青绿无枯黄；经常清除杂草，无明显杂草、无秃斑、无踩踏破坏；土壤不板结、龟裂、平整雅观、无坑洼积水现象</w:t>
            </w:r>
            <w:r>
              <w:rPr>
                <w:rFonts w:hint="eastAsia"/>
                <w:color w:val="000000" w:themeColor="text1"/>
                <w:lang w:eastAsia="zh-CN"/>
                <w14:textFill>
                  <w14:solidFill>
                    <w14:schemeClr w14:val="tx1"/>
                  </w14:solidFill>
                </w14:textFill>
              </w:rPr>
              <w:t>。</w:t>
            </w:r>
          </w:p>
          <w:p>
            <w:pPr>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各种乔木、花灌木无枯枝败叶，无20公分以上的野生杂草。</w:t>
            </w:r>
          </w:p>
          <w:p>
            <w:pPr>
              <w:spacing w:line="360" w:lineRule="auto"/>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定期养护室内花木，对生长不茂盛的花木及时更换。</w:t>
            </w:r>
          </w:p>
          <w:p>
            <w:pPr>
              <w:spacing w:line="440" w:lineRule="exact"/>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行道树和绿地内无死树，树木修剪基本合理，树形美观，能较好地解决树木与电线、建筑物、交通等之间的矛盾。</w:t>
            </w:r>
          </w:p>
          <w:p>
            <w:pPr>
              <w:spacing w:line="44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绿化生产垃圾要做到日产日清，绿地内无明显的废弃物</w:t>
            </w:r>
            <w:r>
              <w:rPr>
                <w:rFonts w:hint="eastAsia"/>
                <w:color w:val="000000" w:themeColor="text1"/>
                <w:lang w:eastAsia="zh-CN"/>
                <w14:textFill>
                  <w14:solidFill>
                    <w14:schemeClr w14:val="tx1"/>
                  </w14:solidFill>
                </w14:textFill>
              </w:rPr>
              <w:t>。</w:t>
            </w:r>
          </w:p>
          <w:p>
            <w:pPr>
              <w:spacing w:line="440" w:lineRule="exact"/>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病虫害防治：及时做好病虫害的防治工作，以防为主，精心管养，使植物增强抗病虫能力，经常检查，早发现早处理。采取综合防治、化学防治、物理人工防治和生物防治等方法防止病虫害蔓延和影响植物生长。尽量采用生物防治的办法，以减少对环境的污染。用化学方法防治时，进行喷药，注意药物、用量及对环境的影响，</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 xml:space="preserve">施肥：根据各类植物的生长特点及植物对肥料的需要，要求年施肥不得少于2次，新种植物视生长情况，适时适量进行施肥，以保持各类植物的生长旺盛达到一定景观效果。 </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法庭绿化养护标准</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每个季度最少</w:t>
            </w:r>
            <w:r>
              <w:rPr>
                <w:rFonts w:hint="eastAsia"/>
                <w:color w:val="000000" w:themeColor="text1"/>
                <w:lang w:eastAsia="zh-CN"/>
                <w14:textFill>
                  <w14:solidFill>
                    <w14:schemeClr w14:val="tx1"/>
                  </w14:solidFill>
                </w14:textFill>
              </w:rPr>
              <w:t>开展</w:t>
            </w:r>
            <w:r>
              <w:rPr>
                <w:rFonts w:hint="eastAsia"/>
                <w:color w:val="000000" w:themeColor="text1"/>
                <w14:textFill>
                  <w14:solidFill>
                    <w14:schemeClr w14:val="tx1"/>
                  </w14:solidFill>
                </w14:textFill>
              </w:rPr>
              <w:t>一次绿化修剪</w:t>
            </w:r>
            <w:r>
              <w:rPr>
                <w:rFonts w:hint="eastAsia"/>
                <w:color w:val="000000" w:themeColor="text1"/>
                <w:lang w:eastAsia="zh-CN"/>
                <w14:textFill>
                  <w14:solidFill>
                    <w14:schemeClr w14:val="tx1"/>
                  </w14:solidFill>
                </w14:textFill>
              </w:rPr>
              <w:t>，及时除杂草，保持树木的良好长势</w:t>
            </w:r>
            <w:r>
              <w:rPr>
                <w:rFonts w:hint="eastAsia"/>
                <w:color w:val="000000" w:themeColor="text1"/>
                <w14:textFill>
                  <w14:solidFill>
                    <w14:schemeClr w14:val="tx1"/>
                  </w14:solidFill>
                </w14:textFill>
              </w:rPr>
              <w:t>。</w:t>
            </w:r>
          </w:p>
          <w:p>
            <w:pPr>
              <w:spacing w:line="44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病虫害防治：及时做好病虫害的防治工作，以防为主，精心管养，使植物增强抗病虫能力，经常检查，早发现早处理。尽量采用生物防治的办法，以减少对环境的污染。用化学方法防治时，进行喷药，注意药物、用量及对环境的影响</w:t>
            </w:r>
            <w:r>
              <w:rPr>
                <w:rFonts w:hint="eastAsia"/>
                <w:color w:val="000000" w:themeColor="text1"/>
                <w:lang w:eastAsia="zh-CN"/>
                <w14:textFill>
                  <w14:solidFill>
                    <w14:schemeClr w14:val="tx1"/>
                  </w14:solidFill>
                </w14:textFill>
              </w:rPr>
              <w:t>。</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施肥：根据各类植物的生长特点及植物对肥料的需要，要求年施肥不得少于2次以上。</w:t>
            </w:r>
          </w:p>
          <w:p>
            <w:pPr>
              <w:spacing w:line="360" w:lineRule="auto"/>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（七）</w:t>
            </w:r>
            <w:r>
              <w:rPr>
                <w:rFonts w:hint="eastAsia"/>
                <w:b/>
                <w:bCs/>
                <w:color w:val="000000" w:themeColor="text1"/>
                <w:lang w:eastAsia="zh-CN"/>
                <w14:textFill>
                  <w14:solidFill>
                    <w14:schemeClr w14:val="tx1"/>
                  </w14:solidFill>
                </w14:textFill>
              </w:rPr>
              <w:t>篮球场日常维护及管理</w:t>
            </w:r>
          </w:p>
          <w:p>
            <w:pPr>
              <w:spacing w:line="360" w:lineRule="auto"/>
              <w:ind w:firstLine="420" w:firstLineChars="20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保持篮球场清洁，粘上油污及时用洗涤剂清洗干净，下雨过后需要使用场地时，物业人员及时清理场地表面积水，按有关规定做好日常管理</w:t>
            </w:r>
            <w:r>
              <w:rPr>
                <w:rFonts w:hint="eastAsia"/>
                <w:color w:val="000000" w:themeColor="text1"/>
                <w14:textFill>
                  <w14:solidFill>
                    <w14:schemeClr w14:val="tx1"/>
                  </w14:solidFill>
                </w14:textFill>
              </w:rPr>
              <w:t>。</w:t>
            </w:r>
          </w:p>
          <w:p>
            <w:pPr>
              <w:snapToGrid w:val="0"/>
              <w:spacing w:line="440" w:lineRule="exact"/>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w:t>
            </w:r>
            <w:r>
              <w:rPr>
                <w:rFonts w:hint="eastAsia"/>
                <w:b/>
                <w:bCs/>
                <w:color w:val="000000" w:themeColor="text1"/>
                <w:lang w:eastAsia="zh-CN"/>
                <w14:textFill>
                  <w14:solidFill>
                    <w14:schemeClr w14:val="tx1"/>
                  </w14:solidFill>
                </w14:textFill>
              </w:rPr>
              <w:t>八</w:t>
            </w:r>
            <w:r>
              <w:rPr>
                <w:rFonts w:hint="eastAsia"/>
                <w:b/>
                <w:bCs/>
                <w:color w:val="000000" w:themeColor="text1"/>
                <w14:textFill>
                  <w14:solidFill>
                    <w14:schemeClr w14:val="tx1"/>
                  </w14:solidFill>
                </w14:textFill>
              </w:rPr>
              <w:t>）其他服务标准</w:t>
            </w:r>
          </w:p>
          <w:p>
            <w:pPr>
              <w:widowControl/>
              <w:snapToGrid w:val="0"/>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保持与业主单位的沟通，配合相关部门做好日常活动物品搬运工作。</w:t>
            </w:r>
          </w:p>
          <w:p>
            <w:pPr>
              <w:widowControl/>
              <w:snapToGrid w:val="0"/>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日常搬运工作基本内容：设备、家具等物品的零散搬运，如：办公桌椅调整摆放、电脑设备。</w:t>
            </w:r>
          </w:p>
          <w:p>
            <w:pPr>
              <w:snapToGrid w:val="0"/>
              <w:spacing w:line="440" w:lineRule="exact"/>
              <w:ind w:firstLine="525" w:firstLineChars="25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文明服务要求：在保证正常办公的基础上，作到文明搬运，不得对服务区域造成破坏和影响，及时清理打扫现场。</w:t>
            </w:r>
          </w:p>
          <w:p>
            <w:pPr>
              <w:pStyle w:val="2"/>
              <w:rPr>
                <w:color w:val="000000" w:themeColor="text1"/>
                <w14:textFill>
                  <w14:solidFill>
                    <w14:schemeClr w14:val="tx1"/>
                  </w14:solidFill>
                </w14:textFill>
              </w:rPr>
            </w:pPr>
          </w:p>
          <w:p>
            <w:pPr>
              <w:snapToGrid w:val="0"/>
              <w:spacing w:line="440" w:lineRule="exact"/>
              <w:ind w:firstLine="422" w:firstLineChars="200"/>
              <w:jc w:val="left"/>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w:t>
            </w:r>
            <w:r>
              <w:rPr>
                <w:rFonts w:hint="eastAsia"/>
                <w:b/>
                <w:bCs/>
                <w:color w:val="000000" w:themeColor="text1"/>
                <w:lang w:eastAsia="zh-CN"/>
                <w14:textFill>
                  <w14:solidFill>
                    <w14:schemeClr w14:val="tx1"/>
                  </w14:solidFill>
                </w14:textFill>
              </w:rPr>
              <w:t>物业服务</w:t>
            </w:r>
            <w:r>
              <w:rPr>
                <w:rFonts w:hint="eastAsia"/>
                <w:b/>
                <w:bCs/>
                <w:color w:val="000000" w:themeColor="text1"/>
                <w14:textFill>
                  <w14:solidFill>
                    <w14:schemeClr w14:val="tx1"/>
                  </w14:solidFill>
                </w14:textFill>
              </w:rPr>
              <w:t>人员配置</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本项目人员总配置不低于</w:t>
            </w: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人，具体如下：</w:t>
            </w:r>
          </w:p>
          <w:p>
            <w:pPr>
              <w:snapToGrid w:val="0"/>
              <w:spacing w:line="44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经理</w:t>
            </w:r>
            <w:r>
              <w:rPr>
                <w:rFonts w:hint="eastAsia"/>
                <w:color w:val="000000" w:themeColor="text1"/>
                <w14:textFill>
                  <w14:solidFill>
                    <w14:schemeClr w14:val="tx1"/>
                  </w14:solidFill>
                </w14:textFill>
              </w:rPr>
              <w:t>1人。负责整个项目的运行维护管理工作，与业主单位的对接沟通，加强保洁、保安、水电、绿化等物业工作人员的管理。</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院部安保岗4人。负责</w:t>
            </w:r>
            <w:r>
              <w:rPr>
                <w:rFonts w:hint="eastAsia"/>
                <w:color w:val="000000" w:themeColor="text1"/>
                <w:lang w:eastAsia="zh-CN"/>
                <w14:textFill>
                  <w14:solidFill>
                    <w14:schemeClr w14:val="tx1"/>
                  </w14:solidFill>
                </w14:textFill>
              </w:rPr>
              <w:t>南宁市武鸣区人民法院</w:t>
            </w:r>
            <w:r>
              <w:rPr>
                <w:rFonts w:hint="eastAsia"/>
                <w:color w:val="000000" w:themeColor="text1"/>
                <w14:textFill>
                  <w14:solidFill>
                    <w14:schemeClr w14:val="tx1"/>
                  </w14:solidFill>
                </w14:textFill>
              </w:rPr>
              <w:t>24小时安保。</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院部保洁岗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人。负责</w:t>
            </w:r>
            <w:r>
              <w:rPr>
                <w:rFonts w:hint="eastAsia"/>
                <w:color w:val="000000" w:themeColor="text1"/>
                <w:lang w:eastAsia="zh-CN"/>
                <w14:textFill>
                  <w14:solidFill>
                    <w14:schemeClr w14:val="tx1"/>
                  </w14:solidFill>
                </w14:textFill>
              </w:rPr>
              <w:t>南宁市武鸣区</w:t>
            </w:r>
            <w:r>
              <w:rPr>
                <w:rFonts w:hint="eastAsia"/>
                <w:color w:val="000000" w:themeColor="text1"/>
                <w14:textFill>
                  <w14:solidFill>
                    <w14:schemeClr w14:val="tx1"/>
                  </w14:solidFill>
                </w14:textFill>
              </w:rPr>
              <w:t>人民法院环境卫生保洁</w:t>
            </w:r>
            <w:r>
              <w:rPr>
                <w:rFonts w:hint="eastAsia"/>
                <w:color w:val="000000" w:themeColor="text1"/>
                <w:lang w:eastAsia="zh-CN"/>
                <w14:textFill>
                  <w14:solidFill>
                    <w14:schemeClr w14:val="tx1"/>
                  </w14:solidFill>
                </w14:textFill>
              </w:rPr>
              <w:t>工作</w:t>
            </w:r>
            <w:r>
              <w:rPr>
                <w:rFonts w:hint="eastAsia"/>
                <w:color w:val="000000" w:themeColor="text1"/>
                <w14:textFill>
                  <w14:solidFill>
                    <w14:schemeClr w14:val="tx1"/>
                  </w14:solidFill>
                </w14:textFill>
              </w:rPr>
              <w:t>。</w:t>
            </w:r>
          </w:p>
          <w:p>
            <w:pPr>
              <w:snapToGrid w:val="0"/>
              <w:spacing w:line="440" w:lineRule="exact"/>
              <w:ind w:firstLine="420" w:firstLineChars="2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法庭安保岗</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人。分派在</w:t>
            </w: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个乡镇法庭，负责法庭</w:t>
            </w:r>
            <w:r>
              <w:rPr>
                <w:rFonts w:hint="eastAsia"/>
                <w:color w:val="000000" w:themeColor="text1"/>
                <w:lang w:val="en-US" w:eastAsia="zh-CN"/>
                <w14:textFill>
                  <w14:solidFill>
                    <w14:schemeClr w14:val="tx1"/>
                  </w14:solidFill>
                </w14:textFill>
              </w:rPr>
              <w:t>工作日</w:t>
            </w:r>
            <w:r>
              <w:rPr>
                <w:rFonts w:hint="eastAsia"/>
                <w:color w:val="000000" w:themeColor="text1"/>
                <w:lang w:eastAsia="zh-CN"/>
                <w14:textFill>
                  <w14:solidFill>
                    <w14:schemeClr w14:val="tx1"/>
                  </w14:solidFill>
                </w14:textFill>
              </w:rPr>
              <w:t>夜间</w:t>
            </w:r>
            <w:r>
              <w:rPr>
                <w:rFonts w:hint="eastAsia"/>
                <w:color w:val="000000" w:themeColor="text1"/>
                <w:lang w:val="en-US" w:eastAsia="zh-CN"/>
                <w14:textFill>
                  <w14:solidFill>
                    <w14:schemeClr w14:val="tx1"/>
                  </w14:solidFill>
                </w14:textFill>
              </w:rPr>
              <w:t>及节假日全天</w:t>
            </w:r>
            <w:r>
              <w:rPr>
                <w:rFonts w:hint="eastAsia"/>
                <w:color w:val="000000" w:themeColor="text1"/>
                <w:lang w:eastAsia="zh-CN"/>
                <w14:textFill>
                  <w14:solidFill>
                    <w14:schemeClr w14:val="tx1"/>
                  </w14:solidFill>
                </w14:textFill>
              </w:rPr>
              <w:t>安保工作，同时兼职法庭环境卫生保洁工作。</w:t>
            </w:r>
          </w:p>
          <w:p>
            <w:pPr>
              <w:snapToGrid w:val="0"/>
              <w:spacing w:line="440" w:lineRule="exact"/>
              <w:ind w:firstLine="420" w:firstLineChars="200"/>
              <w:jc w:val="left"/>
              <w:rPr>
                <w:rFonts w:hint="eastAsia"/>
                <w:color w:val="000000" w:themeColor="text1"/>
                <w:lang w:eastAsia="zh-CN"/>
                <w14:textFill>
                  <w14:solidFill>
                    <w14:schemeClr w14:val="tx1"/>
                  </w14:solidFill>
                </w14:textFill>
              </w:rPr>
            </w:pPr>
            <w:bookmarkStart w:id="0" w:name="OLE_LINK48"/>
            <w:bookmarkStart w:id="1" w:name="OLE_LINK49"/>
            <w:r>
              <w:rPr>
                <w:rFonts w:hint="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绿化员</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人</w:t>
            </w:r>
            <w:bookmarkEnd w:id="0"/>
            <w:bookmarkEnd w:id="1"/>
            <w:r>
              <w:rPr>
                <w:rFonts w:hint="eastAsia"/>
                <w:color w:val="000000" w:themeColor="text1"/>
                <w:lang w:eastAsia="zh-CN"/>
                <w14:textFill>
                  <w14:solidFill>
                    <w14:schemeClr w14:val="tx1"/>
                  </w14:solidFill>
                </w14:textFill>
              </w:rPr>
              <w:t>，负责院部及三个人民法庭的绿化养护工作。</w:t>
            </w:r>
          </w:p>
          <w:p>
            <w:pPr>
              <w:snapToGrid w:val="0"/>
              <w:spacing w:line="440" w:lineRule="exact"/>
              <w:ind w:firstLine="420" w:firstLineChars="2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水电工1人。负责办公区的水电及电气设备维修保养与运行管理。</w:t>
            </w:r>
          </w:p>
          <w:p>
            <w:pPr>
              <w:snapToGrid w:val="0"/>
              <w:spacing w:line="440" w:lineRule="exact"/>
              <w:ind w:firstLine="420" w:firstLineChars="20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eastAsia="zh-CN"/>
                <w14:textFill>
                  <w14:solidFill>
                    <w14:schemeClr w14:val="tx1"/>
                  </w14:solidFill>
                </w14:textFill>
              </w:rPr>
              <w:t>）人员岗位要求：</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经理:</w:t>
            </w:r>
            <w:r>
              <w:rPr>
                <w:rFonts w:hint="eastAsia"/>
                <w:color w:val="000000" w:themeColor="text1"/>
                <w14:textFill>
                  <w14:solidFill>
                    <w14:schemeClr w14:val="tx1"/>
                  </w14:solidFill>
                </w14:textFill>
              </w:rPr>
              <w:t>熟悉物业管理服务流程，48岁以下，身体健康，形象良好。具备本科或以上学历，具有人力资源和社会保障部门颁发的中级及以上职称且持有全国物业管理企业经理岗位证书或物业管理师(三级</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color w:val="000000" w:themeColor="text1"/>
                <w14:textFill>
                  <w14:solidFill>
                    <w14:schemeClr w14:val="tx1"/>
                  </w14:solidFill>
                </w14:textFill>
              </w:rPr>
              <w:t>高级工）以上等；</w:t>
            </w:r>
            <w:r>
              <w:rPr>
                <w:rFonts w:hint="eastAsia"/>
                <w:color w:val="000000" w:themeColor="text1"/>
                <w:lang w:val="en-US" w:eastAsia="zh-CN"/>
                <w14:textFill>
                  <w14:solidFill>
                    <w14:schemeClr w14:val="tx1"/>
                  </w14:solidFill>
                </w14:textFill>
              </w:rPr>
              <w:t>（需提供包括身份证、学历、职称等证书复印件和三年以上的购买社保缴费证明，原件备查）。</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保安员</w:t>
            </w:r>
            <w:r>
              <w:rPr>
                <w:rFonts w:hint="eastAsia"/>
                <w:color w:val="000000" w:themeColor="text1"/>
                <w:lang w:eastAsia="zh-CN"/>
                <w14:textFill>
                  <w14:solidFill>
                    <w14:schemeClr w14:val="tx1"/>
                  </w14:solidFill>
                </w14:textFill>
              </w:rPr>
              <w:t>：</w:t>
            </w:r>
            <w:r>
              <w:rPr>
                <w:rFonts w:hint="eastAsia"/>
              </w:rPr>
              <w:t>55岁以下</w:t>
            </w:r>
            <w:r>
              <w:rPr>
                <w:rFonts w:hint="eastAsia"/>
                <w:lang w:eastAsia="zh-CN"/>
              </w:rPr>
              <w:t>，</w:t>
            </w:r>
            <w:r>
              <w:rPr>
                <w:rFonts w:hint="eastAsia"/>
                <w:color w:val="000000" w:themeColor="text1"/>
                <w14:textFill>
                  <w14:solidFill>
                    <w14:schemeClr w14:val="tx1"/>
                  </w14:solidFill>
                </w14:textFill>
              </w:rPr>
              <w:t>身体健康、五官端正、品行优良、工作认真负责，必须持有有效期内的保安员上岗证，至少1人同时持有红十字会颁发的救护员证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退伍军人优先选择。</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水电工</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身体健康，形象良好。熟练使用维修工具和仪表，熟悉水路</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电路和低压配电房等各种用电设备，能熟练操作低压配电设备。年龄45岁以下，中专或以上文化程度，持有市场监督管理局颁发的中华人民共和国特种设备安全管理和作业人员证(项目代号: A)证书、应急管理厅颁发的(高压电工作业、低压电工作业)证书；</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绿化员：年龄在50周岁以下，身体健康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具有绿化养护专业知识和养护经验</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工作责任心强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具有园林绿化工或花卉园艺师等相关岗位证书。 </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注：需提供以上人员身份证明、相关证书复印件以及竞标人为其缴纳的竞标截止时间前半年内任意一个月的社保证明或劳动合同，原件备查。</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合同期内，业主方对不满意的各岗位工作人员提出更换要求，中标人必须及时响应。</w:t>
            </w:r>
          </w:p>
          <w:p>
            <w:pPr>
              <w:pStyle w:val="2"/>
              <w:rPr>
                <w:rFonts w:hint="eastAsia"/>
                <w:color w:val="000000" w:themeColor="text1"/>
                <w14:textFill>
                  <w14:solidFill>
                    <w14:schemeClr w14:val="tx1"/>
                  </w14:solidFill>
                </w14:textFill>
              </w:rPr>
            </w:pPr>
          </w:p>
          <w:p>
            <w:pPr>
              <w:snapToGrid w:val="0"/>
              <w:spacing w:line="440" w:lineRule="exact"/>
              <w:ind w:firstLine="422" w:firstLineChars="200"/>
              <w:jc w:val="left"/>
              <w:rPr>
                <w:rFonts w:hint="eastAsia"/>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五</w:t>
            </w:r>
            <w:r>
              <w:rPr>
                <w:rFonts w:hint="eastAsia"/>
                <w:b/>
                <w:bCs/>
                <w:color w:val="000000" w:themeColor="text1"/>
                <w14:textFill>
                  <w14:solidFill>
                    <w14:schemeClr w14:val="tx1"/>
                  </w14:solidFill>
                </w14:textFill>
              </w:rPr>
              <w:t>、服务质量评定</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以下两种情况，采购人有权终止合同，由此造成的经济损失由供应商负责。</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如超过三分之一以上职工代表对成交供应商工作质量不满意，采购人书面提出整改通知，累计提出达两次，供应商未按要求及时整改的；</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经业主单位讨论，认定供应商服务质量不满意，书面提出整改通知，累计提出达到两次，供应商未按要求及时整改。</w:t>
            </w:r>
          </w:p>
          <w:p>
            <w:pPr>
              <w:pStyle w:val="2"/>
              <w:ind w:firstLine="420" w:firstLineChars="200"/>
              <w:rPr>
                <w:rFonts w:hint="eastAsia"/>
                <w:color w:val="000000" w:themeColor="text1"/>
                <w14:textFill>
                  <w14:solidFill>
                    <w14:schemeClr w14:val="tx1"/>
                  </w14:solidFill>
                </w14:textFill>
              </w:rPr>
            </w:pPr>
          </w:p>
          <w:p>
            <w:pPr>
              <w:spacing w:line="240" w:lineRule="auto"/>
              <w:ind w:firstLine="422" w:firstLineChars="200"/>
              <w:rPr>
                <w:rFonts w:hint="eastAsia"/>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六</w:t>
            </w:r>
            <w:r>
              <w:rPr>
                <w:rFonts w:hint="eastAsia"/>
                <w:b/>
                <w:bCs/>
                <w:color w:val="000000" w:themeColor="text1"/>
                <w14:textFill>
                  <w14:solidFill>
                    <w14:schemeClr w14:val="tx1"/>
                  </w14:solidFill>
                </w14:textFill>
              </w:rPr>
              <w:t>、物业服务费用标准</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(一)管理费标准</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由供应商根据招标文件所提供的资料和南宁市的物价水平自行测算,要求报单月价格及一年的总价和详细项目预算表,报价</w:t>
            </w:r>
            <w:r>
              <w:rPr>
                <w:rFonts w:hint="eastAsia"/>
                <w:color w:val="000000" w:themeColor="text1"/>
                <w:lang w:eastAsia="zh-CN"/>
                <w14:textFill>
                  <w14:solidFill>
                    <w14:schemeClr w14:val="tx1"/>
                  </w14:solidFill>
                </w14:textFill>
              </w:rPr>
              <w:t>既</w:t>
            </w:r>
            <w:r>
              <w:rPr>
                <w:rFonts w:hint="eastAsia"/>
                <w:color w:val="000000" w:themeColor="text1"/>
                <w14:textFill>
                  <w14:solidFill>
                    <w14:schemeClr w14:val="tx1"/>
                  </w14:solidFill>
                </w14:textFill>
              </w:rPr>
              <w:t>要考虑优质、经济,又要考虑该物业服务的实际情况。</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(二)物业管理投标报价包括下列各项费用及物业管理所发生的一切成本费用的总和。</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管理、服务人员的工资、按规定提取的保险和福利费用及南宁市地方规定必须缴纳的费用。</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治安费用（含对讲机频占费、保安员人身保险费、保安员服装费等)。</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bookmarkStart w:id="2" w:name="_GoBack"/>
            <w:bookmarkEnd w:id="2"/>
            <w:r>
              <w:rPr>
                <w:rFonts w:hint="eastAsia"/>
                <w:color w:val="000000" w:themeColor="text1"/>
                <w14:textFill>
                  <w14:solidFill>
                    <w14:schemeClr w14:val="tx1"/>
                  </w14:solidFill>
                </w14:textFill>
              </w:rPr>
              <w:t>物业公司合理利润。</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法定税费。</w:t>
            </w:r>
          </w:p>
          <w:p>
            <w:pPr>
              <w:snapToGrid w:val="0"/>
              <w:spacing w:line="44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(三)卫生间用卷筒纸、擦手纸、洗手液和各办公室内用的垃圾袋、公共区域用垃圾袋由采购人负责。</w:t>
            </w:r>
          </w:p>
          <w:p>
            <w:pPr>
              <w:pStyle w:val="2"/>
              <w:rPr>
                <w:rFonts w:hint="eastAsia"/>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textAlignment w:val="auto"/>
              <w:rPr>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七</w:t>
            </w:r>
            <w:r>
              <w:rPr>
                <w:rFonts w:hint="eastAsia"/>
                <w:b/>
                <w:bCs/>
                <w:color w:val="000000" w:themeColor="text1"/>
                <w14:textFill>
                  <w14:solidFill>
                    <w14:schemeClr w14:val="tx1"/>
                  </w14:solidFill>
                </w14:textFill>
              </w:rPr>
              <w:t>、财物丢失、损坏责任赔偿</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对于物业服务区域内发生的财物丢失、损坏等进行的赔偿，应根据责任大小实行“责任赔偿”，赔偿责任的确定，一般由执法部门裁定，由物业公司根据裁定结果实施赔偿，并且业主可追究物业服务公司主要负责人相关责任。</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被丢失、损失的物品价值的确定，按市场价格和相关规定的使用折旧情况综合确定，即按实际价值确定。</w:t>
            </w:r>
          </w:p>
          <w:p>
            <w:pPr>
              <w:pStyle w:val="16"/>
              <w:rPr>
                <w:rFonts w:hint="eastAsia"/>
                <w:color w:val="000000" w:themeColor="text1"/>
                <w14:textFill>
                  <w14:solidFill>
                    <w14:schemeClr w14:val="tx1"/>
                  </w14:solidFill>
                </w14:textFill>
              </w:rPr>
            </w:pPr>
          </w:p>
          <w:p>
            <w:pPr>
              <w:spacing w:line="240" w:lineRule="auto"/>
              <w:ind w:firstLine="422" w:firstLineChars="200"/>
              <w:rPr>
                <w:rFonts w:hint="eastAsia"/>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八</w:t>
            </w:r>
            <w:r>
              <w:rPr>
                <w:rFonts w:hint="eastAsia"/>
                <w:b/>
                <w:bCs/>
                <w:color w:val="000000" w:themeColor="text1"/>
                <w14:textFill>
                  <w14:solidFill>
                    <w14:schemeClr w14:val="tx1"/>
                  </w14:solidFill>
                </w14:textFill>
              </w:rPr>
              <w:t>、其他要求</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服务本项目的所有从业人员必须是政治素质良好，无不良品行，无犯罪记录，服从中标公司管理，自觉遵守规章制度，着装统一，持证上岗。</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涉及用工方面的劳务纠纷和劳动事故全部由成交供应商承担责任。</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成交供应商不得将服务内容中的任何单项分包、转包给其他单位或个人。</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供应商在参与本项目在线询价时，应主动在系统应标窗口或者其提供的应标附件材料中提交以上人员证件（包括身份证、从业资格证书、职称证及相关能证明其具备上述条件的材料）复印件进行核查，复印件必须加盖拟成交供应商单位公章，原件备查。</w:t>
            </w:r>
          </w:p>
          <w:p>
            <w:pPr>
              <w:snapToGrid w:val="0"/>
              <w:spacing w:line="440" w:lineRule="exact"/>
              <w:ind w:firstLine="42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因供应商未按要求提供电子邮箱地址而导致无法通知或供应商收到通知后未按要求提供有效材料或材料不齐全、不符合而导致审核不通过的，视为无效报价，取消成交资格，并按政采云系统相关规定另行确认成交供应商。</w:t>
            </w:r>
          </w:p>
          <w:p>
            <w:pPr>
              <w:pStyle w:val="2"/>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成交供应商必须按照服务内容满足所有要求。否则我方有权终止合同。</w:t>
            </w:r>
          </w:p>
        </w:tc>
        <w:tc>
          <w:tcPr>
            <w:tcW w:w="1134" w:type="dxa"/>
            <w:tcBorders>
              <w:top w:val="single" w:color="000000" w:sz="6" w:space="0"/>
              <w:left w:val="single" w:color="000000" w:sz="6" w:space="0"/>
              <w:bottom w:val="single" w:color="000000" w:sz="6" w:space="0"/>
              <w:right w:val="single" w:color="000000" w:sz="6" w:space="0"/>
            </w:tcBorders>
            <w:vAlign w:val="top"/>
          </w:tcPr>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lang w:val="en-US" w:eastAsia="zh-CN"/>
                <w14:textFill>
                  <w14:solidFill>
                    <w14:schemeClr w14:val="tx1"/>
                  </w14:solidFill>
                </w14:textFill>
              </w:rPr>
            </w:pPr>
          </w:p>
          <w:p>
            <w:pPr>
              <w:spacing w:line="360" w:lineRule="auto"/>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46</w:t>
            </w:r>
            <w:r>
              <w:rPr>
                <w:rFonts w:hint="eastAsia"/>
                <w:color w:val="000000" w:themeColor="text1"/>
                <w14:textFill>
                  <w14:solidFill>
                    <w14:schemeClr w14:val="tx1"/>
                  </w14:solidFill>
                </w14:textFill>
              </w:rPr>
              <w:t>0000</w:t>
            </w:r>
          </w:p>
        </w:tc>
      </w:tr>
      <w:tr>
        <w:tblPrEx>
          <w:tblLayout w:type="fixed"/>
          <w:tblCellMar>
            <w:top w:w="15" w:type="dxa"/>
            <w:left w:w="15" w:type="dxa"/>
            <w:bottom w:w="15" w:type="dxa"/>
            <w:right w:w="15" w:type="dxa"/>
          </w:tblCellMar>
        </w:tblPrEx>
        <w:tc>
          <w:tcPr>
            <w:tcW w:w="9072" w:type="dxa"/>
            <w:gridSpan w:val="4"/>
            <w:tcBorders>
              <w:top w:val="single" w:color="000000" w:sz="6" w:space="0"/>
              <w:left w:val="single" w:color="000000" w:sz="6" w:space="0"/>
              <w:bottom w:val="single" w:color="000000" w:sz="6" w:space="0"/>
              <w:right w:val="single" w:color="000000" w:sz="6" w:space="0"/>
            </w:tcBorders>
            <w:vAlign w:val="center"/>
          </w:tcPr>
          <w:p>
            <w:pPr>
              <w:pStyle w:val="9"/>
              <w:spacing w:line="360" w:lineRule="auto"/>
              <w:ind w:firstLine="420" w:firstLineChars="200"/>
              <w:contextualSpacing/>
              <w:rPr>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一、</w:t>
            </w:r>
            <w:r>
              <w:rPr>
                <w:color w:val="000000" w:themeColor="text1"/>
                <w:sz w:val="21"/>
                <w:szCs w:val="21"/>
                <w14:textFill>
                  <w14:solidFill>
                    <w14:schemeClr w14:val="tx1"/>
                  </w14:solidFill>
                </w14:textFill>
              </w:rPr>
              <w:t>合同签订期：自中标通知书发出之日起7日内</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 </w:t>
            </w:r>
          </w:p>
          <w:p>
            <w:pPr>
              <w:pStyle w:val="9"/>
              <w:spacing w:line="360" w:lineRule="auto"/>
              <w:ind w:firstLine="420" w:firstLineChars="200"/>
              <w:contextualSpacing/>
              <w:rPr>
                <w:rFonts w:hint="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二、服务时间：</w:t>
            </w:r>
            <w:r>
              <w:rPr>
                <w:rFonts w:hint="eastAsia"/>
                <w:color w:val="000000" w:themeColor="text1"/>
                <w:sz w:val="21"/>
                <w:szCs w:val="21"/>
                <w14:textFill>
                  <w14:solidFill>
                    <w14:schemeClr w14:val="tx1"/>
                  </w14:solidFill>
                </w14:textFill>
              </w:rPr>
              <w:t>自合同生效之日起1年。</w:t>
            </w:r>
          </w:p>
          <w:p>
            <w:pPr>
              <w:pStyle w:val="9"/>
              <w:spacing w:line="360" w:lineRule="auto"/>
              <w:ind w:firstLine="630" w:firstLineChars="300"/>
              <w:contextualSpacing/>
              <w:rPr>
                <w:rFonts w:hint="eastAsia" w:eastAsia="宋体"/>
                <w:color w:val="000000" w:themeColor="text1"/>
                <w:sz w:val="21"/>
                <w:szCs w:val="21"/>
                <w:lang w:eastAsia="zh-CN"/>
                <w14:textFill>
                  <w14:solidFill>
                    <w14:schemeClr w14:val="tx1"/>
                  </w14:solidFill>
                </w14:textFill>
              </w:rPr>
            </w:pPr>
            <w:r>
              <w:rPr>
                <w:rFonts w:hint="eastAsia" w:ascii="Arial" w:hAnsi="Arial" w:cs="Arial"/>
                <w:bCs/>
                <w:color w:val="000000" w:themeColor="text1"/>
                <w:kern w:val="0"/>
                <w:sz w:val="21"/>
                <w:szCs w:val="21"/>
                <w:lang w:eastAsia="zh-CN"/>
                <w14:textFill>
                  <w14:solidFill>
                    <w14:schemeClr w14:val="tx1"/>
                  </w14:solidFill>
                </w14:textFill>
              </w:rPr>
              <w:t>三</w:t>
            </w:r>
            <w:r>
              <w:rPr>
                <w:rFonts w:hint="eastAsia" w:ascii="Arial" w:hAnsi="Arial" w:cs="Arial"/>
                <w:bCs/>
                <w:color w:val="000000" w:themeColor="text1"/>
                <w:kern w:val="0"/>
                <w:sz w:val="21"/>
                <w:szCs w:val="21"/>
                <w14:textFill>
                  <w14:solidFill>
                    <w14:schemeClr w14:val="tx1"/>
                  </w14:solidFill>
                </w14:textFill>
              </w:rPr>
              <w:t>、售后服务要求：处理问题响应时间：接到采购人处理问题通知后</w:t>
            </w:r>
            <w:r>
              <w:rPr>
                <w:rFonts w:hint="eastAsia" w:ascii="Arial" w:hAnsi="Arial" w:cs="Arial"/>
                <w:bCs/>
                <w:color w:val="000000" w:themeColor="text1"/>
                <w:kern w:val="0"/>
                <w:sz w:val="21"/>
                <w:szCs w:val="21"/>
                <w:u w:val="single"/>
                <w:lang w:val="en-US" w:eastAsia="zh-CN"/>
                <w14:textFill>
                  <w14:solidFill>
                    <w14:schemeClr w14:val="tx1"/>
                  </w14:solidFill>
                </w14:textFill>
              </w:rPr>
              <w:t>1</w:t>
            </w:r>
            <w:r>
              <w:rPr>
                <w:rFonts w:hint="eastAsia" w:ascii="Arial" w:hAnsi="Arial" w:cs="Arial"/>
                <w:bCs/>
                <w:color w:val="000000" w:themeColor="text1"/>
                <w:kern w:val="0"/>
                <w:sz w:val="21"/>
                <w:szCs w:val="21"/>
                <w14:textFill>
                  <w14:solidFill>
                    <w14:schemeClr w14:val="tx1"/>
                  </w14:solidFill>
                </w14:textFill>
              </w:rPr>
              <w:t>小时内到达采购人指定现场</w:t>
            </w:r>
            <w:r>
              <w:rPr>
                <w:rFonts w:hint="eastAsia" w:ascii="Arial" w:hAnsi="Arial" w:cs="Arial"/>
                <w:bCs/>
                <w:color w:val="000000" w:themeColor="text1"/>
                <w:kern w:val="0"/>
                <w:sz w:val="21"/>
                <w:szCs w:val="21"/>
                <w:lang w:eastAsia="zh-CN"/>
                <w14:textFill>
                  <w14:solidFill>
                    <w14:schemeClr w14:val="tx1"/>
                  </w14:solidFill>
                </w14:textFill>
              </w:rPr>
              <w:t>。</w:t>
            </w:r>
          </w:p>
          <w:p>
            <w:pPr>
              <w:pStyle w:val="9"/>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四</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报价</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要求：</w:t>
            </w:r>
          </w:p>
          <w:p>
            <w:pPr>
              <w:pStyle w:val="9"/>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报价必须包含以下部分：</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人员工资、福利、加班费、社会保险等费用。</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企业利润及税金。</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保安服务、保洁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人员工作服装费用</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；物资设备费用以及提供本物业服务所需的办公用品等其他所有费用。</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注：如报价未满足服务需求的各项费用条件，投标无效。</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中标单位必须按照《劳动合同法》的规定与员工签订劳动合同</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必须对所有从业人员社会保险和意外伤害险进行承诺，人员工资(不算加班工资)不得低于南宁市</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武鸣区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最低工资标准。投标人的报价中必须按该条款要求充分考虑“人员配置要求”中各类人员的工资、福利、加班费、社保及其他应缴保险。</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供应商在报价中应自行考虑日常服务所需的一切物品，采购单位只按中标价格支付服务款，不再增加其他开支。</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五</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、业主单位</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每半年进行一次综合考核，考核内容：(1)合同条款履行情况</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(2)服务质量</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（3）服务态度；(4)工作效率</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(5)安全管理 </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(6)职业规范</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 xml:space="preserve"> 如考核合格的，双方可继续履行下半年的合同；如考核不合格的，将</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终</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止合同</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，由供应商承担</w:t>
            </w:r>
            <w:r>
              <w:rPr>
                <w:rFonts w:hint="eastAsia" w:ascii="宋体" w:hAnsi="宋体"/>
                <w:color w:val="000000" w:themeColor="text1"/>
                <w:sz w:val="21"/>
                <w:szCs w:val="21"/>
                <w14:textFill>
                  <w14:solidFill>
                    <w14:schemeClr w14:val="tx1"/>
                  </w14:solidFill>
                </w14:textFill>
              </w:rPr>
              <w:t>违约和赔偿责任</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w:t>
            </w:r>
          </w:p>
          <w:p>
            <w:pPr>
              <w:pStyle w:val="9"/>
              <w:numPr>
                <w:ilvl w:val="0"/>
                <w:numId w:val="0"/>
              </w:numPr>
              <w:spacing w:line="360" w:lineRule="auto"/>
              <w:ind w:firstLine="420" w:firstLineChars="200"/>
              <w:contextualSpacing/>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六、</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付款结算方式</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:在物业服务期间，双方</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约定分三次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支付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服务费；</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正式开始物业管理服务满</w:t>
            </w:r>
            <w:r>
              <w:rPr>
                <w:rFonts w:hint="eastAsia" w:asciiTheme="minorEastAsia" w:hAnsiTheme="minorEastAsia" w:eastAsiaTheme="minorEastAsia" w:cstheme="minorEastAsia"/>
                <w:bCs/>
                <w:color w:val="000000" w:themeColor="text1"/>
                <w:sz w:val="21"/>
                <w:szCs w:val="21"/>
                <w:highlight w:val="none"/>
                <w:lang w:val="en-US"/>
                <w14:textFill>
                  <w14:solidFill>
                    <w14:schemeClr w14:val="tx1"/>
                  </w14:solidFill>
                </w14:textFill>
              </w:rPr>
              <w:t>30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天后</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支付</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首个季度</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费用</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，成交供应商须提交服务价款的结算付款票据单证资料给采购人，采购人收</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齐后</w:t>
            </w: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个工作日内办理支付手续</w:t>
            </w:r>
            <w:r>
              <w:rPr>
                <w:rFonts w:hint="eastAsia" w:asciiTheme="minorEastAsia" w:hAnsiTheme="minorEastAsia" w:eastAsiaTheme="minorEastAsia" w:cstheme="minorEastAsia"/>
                <w:bCs/>
                <w:color w:val="000000" w:themeColor="text1"/>
                <w:sz w:val="21"/>
                <w:szCs w:val="21"/>
                <w:lang w:eastAsia="zh-CN"/>
                <w14:textFill>
                  <w14:solidFill>
                    <w14:schemeClr w14:val="tx1"/>
                  </w14:solidFill>
                </w14:textFill>
              </w:rPr>
              <w:t>。</w:t>
            </w:r>
          </w:p>
          <w:p>
            <w:pPr>
              <w:snapToGrid w:val="0"/>
              <w:spacing w:line="360" w:lineRule="auto"/>
              <w:ind w:firstLine="420" w:firstLineChars="200"/>
              <w:rPr>
                <w:rFonts w:hint="eastAsia" w:ascii="宋体" w:hAnsi="宋体"/>
                <w:color w:val="000000" w:themeColor="text1"/>
                <w:szCs w:val="21"/>
                <w:lang w:val="en-US" w:eastAsia="zh-CN"/>
                <w14:textFill>
                  <w14:solidFill>
                    <w14:schemeClr w14:val="tx1"/>
                  </w14:solidFill>
                </w14:textFill>
              </w:rPr>
            </w:pPr>
          </w:p>
          <w:p>
            <w:pPr>
              <w:spacing w:line="360" w:lineRule="auto"/>
              <w:ind w:firstLine="420" w:firstLineChars="200"/>
              <w:rPr>
                <w:rFonts w:hint="eastAsia" w:cs="宋体"/>
                <w:b w:val="0"/>
                <w:bCs w:val="0"/>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c>
          <w:tcPr>
            <w:tcW w:w="9072" w:type="dxa"/>
            <w:gridSpan w:val="4"/>
            <w:tcBorders>
              <w:top w:val="single" w:color="000000" w:sz="6" w:space="0"/>
              <w:left w:val="single" w:color="000000" w:sz="6" w:space="0"/>
              <w:bottom w:val="single" w:color="000000" w:sz="6" w:space="0"/>
              <w:right w:val="single" w:color="000000" w:sz="6" w:space="0"/>
            </w:tcBorders>
            <w:vAlign w:val="center"/>
          </w:tcPr>
          <w:p>
            <w:pPr>
              <w:pStyle w:val="9"/>
              <w:numPr>
                <w:ilvl w:val="0"/>
                <w:numId w:val="0"/>
              </w:numPr>
              <w:spacing w:line="360" w:lineRule="auto"/>
              <w:contextualSpacing/>
              <w:rPr>
                <w:rFonts w:hint="eastAsia"/>
                <w:color w:val="000000" w:themeColor="text1"/>
                <w:sz w:val="21"/>
                <w:szCs w:val="21"/>
                <w14:textFill>
                  <w14:solidFill>
                    <w14:schemeClr w14:val="tx1"/>
                  </w14:solidFill>
                </w14:textFill>
              </w:rPr>
            </w:pPr>
          </w:p>
        </w:tc>
      </w:tr>
    </w:tbl>
    <w:p>
      <w:pPr>
        <w:spacing w:line="360" w:lineRule="auto"/>
        <w:jc w:val="left"/>
        <w:rPr>
          <w:rFonts w:hint="eastAsia" w:hAnsi="宋体"/>
          <w:color w:val="000000" w:themeColor="text1"/>
          <w14:textFill>
            <w14:solidFill>
              <w14:schemeClr w14:val="tx1"/>
            </w14:solidFill>
          </w14:textFill>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2DD0"/>
    <w:rsid w:val="00942C5C"/>
    <w:rsid w:val="012263C4"/>
    <w:rsid w:val="012764E1"/>
    <w:rsid w:val="01632125"/>
    <w:rsid w:val="01762E01"/>
    <w:rsid w:val="01777BD5"/>
    <w:rsid w:val="023947B5"/>
    <w:rsid w:val="034D0137"/>
    <w:rsid w:val="04574F1F"/>
    <w:rsid w:val="05E535CA"/>
    <w:rsid w:val="064F3AEF"/>
    <w:rsid w:val="07255462"/>
    <w:rsid w:val="07686340"/>
    <w:rsid w:val="0842284A"/>
    <w:rsid w:val="08CF610B"/>
    <w:rsid w:val="090E44ED"/>
    <w:rsid w:val="0912078E"/>
    <w:rsid w:val="094763A1"/>
    <w:rsid w:val="09566980"/>
    <w:rsid w:val="099000BC"/>
    <w:rsid w:val="0A6B7E4C"/>
    <w:rsid w:val="0B596167"/>
    <w:rsid w:val="0BBB4C93"/>
    <w:rsid w:val="0C597494"/>
    <w:rsid w:val="0C6D7B52"/>
    <w:rsid w:val="0CDE3454"/>
    <w:rsid w:val="0D4927C0"/>
    <w:rsid w:val="0E4E6C22"/>
    <w:rsid w:val="0E674E6B"/>
    <w:rsid w:val="0EA45263"/>
    <w:rsid w:val="0ECF03D5"/>
    <w:rsid w:val="0F342498"/>
    <w:rsid w:val="0FAF46D2"/>
    <w:rsid w:val="11E91188"/>
    <w:rsid w:val="123016FC"/>
    <w:rsid w:val="139E718D"/>
    <w:rsid w:val="142456FC"/>
    <w:rsid w:val="146865D1"/>
    <w:rsid w:val="155F4F83"/>
    <w:rsid w:val="15690EFC"/>
    <w:rsid w:val="15EF7ADC"/>
    <w:rsid w:val="168922A9"/>
    <w:rsid w:val="16BC60CF"/>
    <w:rsid w:val="16E473EE"/>
    <w:rsid w:val="17611D6F"/>
    <w:rsid w:val="17C24B9D"/>
    <w:rsid w:val="17D21BB5"/>
    <w:rsid w:val="184B2AB6"/>
    <w:rsid w:val="18716948"/>
    <w:rsid w:val="194006F8"/>
    <w:rsid w:val="195F4D53"/>
    <w:rsid w:val="197025AA"/>
    <w:rsid w:val="19CF43DA"/>
    <w:rsid w:val="1C063896"/>
    <w:rsid w:val="1D926C26"/>
    <w:rsid w:val="1DD77907"/>
    <w:rsid w:val="1E9B58EB"/>
    <w:rsid w:val="1F70737D"/>
    <w:rsid w:val="1FC461A9"/>
    <w:rsid w:val="2078721C"/>
    <w:rsid w:val="20D33F9D"/>
    <w:rsid w:val="22A16B45"/>
    <w:rsid w:val="237777BC"/>
    <w:rsid w:val="2390284E"/>
    <w:rsid w:val="23D41068"/>
    <w:rsid w:val="23E86DD2"/>
    <w:rsid w:val="24675C13"/>
    <w:rsid w:val="2489757D"/>
    <w:rsid w:val="24B77F24"/>
    <w:rsid w:val="24D97035"/>
    <w:rsid w:val="25404F65"/>
    <w:rsid w:val="25431267"/>
    <w:rsid w:val="258B16F9"/>
    <w:rsid w:val="25A1599E"/>
    <w:rsid w:val="25F5613A"/>
    <w:rsid w:val="26110C46"/>
    <w:rsid w:val="26470C2B"/>
    <w:rsid w:val="26E8631B"/>
    <w:rsid w:val="26EF61C4"/>
    <w:rsid w:val="26FE2A1F"/>
    <w:rsid w:val="278F6AC1"/>
    <w:rsid w:val="28106B06"/>
    <w:rsid w:val="289D16B3"/>
    <w:rsid w:val="28F61118"/>
    <w:rsid w:val="29CA6ED0"/>
    <w:rsid w:val="29CC5308"/>
    <w:rsid w:val="2A1A1E0E"/>
    <w:rsid w:val="2A48237C"/>
    <w:rsid w:val="2B2508CC"/>
    <w:rsid w:val="2C5B61D2"/>
    <w:rsid w:val="2D2A1B2D"/>
    <w:rsid w:val="2E1500C9"/>
    <w:rsid w:val="2EAB1B48"/>
    <w:rsid w:val="2F1C0BB3"/>
    <w:rsid w:val="2F456E16"/>
    <w:rsid w:val="2F6E5EE6"/>
    <w:rsid w:val="2F804D98"/>
    <w:rsid w:val="2FCA1AD7"/>
    <w:rsid w:val="301B6022"/>
    <w:rsid w:val="303D3863"/>
    <w:rsid w:val="31100093"/>
    <w:rsid w:val="311516E8"/>
    <w:rsid w:val="320A7BEB"/>
    <w:rsid w:val="33487F48"/>
    <w:rsid w:val="33564CF7"/>
    <w:rsid w:val="33761A6C"/>
    <w:rsid w:val="3440445C"/>
    <w:rsid w:val="3549024B"/>
    <w:rsid w:val="35F165B8"/>
    <w:rsid w:val="36920B5C"/>
    <w:rsid w:val="38871407"/>
    <w:rsid w:val="3918488E"/>
    <w:rsid w:val="39B95A52"/>
    <w:rsid w:val="39E45C46"/>
    <w:rsid w:val="3A711FAE"/>
    <w:rsid w:val="3A893551"/>
    <w:rsid w:val="3B140FE3"/>
    <w:rsid w:val="3BB76032"/>
    <w:rsid w:val="3C085B38"/>
    <w:rsid w:val="3C6F40AC"/>
    <w:rsid w:val="3C8F1342"/>
    <w:rsid w:val="3C917997"/>
    <w:rsid w:val="3CAA3582"/>
    <w:rsid w:val="3E1B7C2B"/>
    <w:rsid w:val="3E5E01FB"/>
    <w:rsid w:val="3EC509EC"/>
    <w:rsid w:val="3F7C1055"/>
    <w:rsid w:val="3FD62E3D"/>
    <w:rsid w:val="40394DC7"/>
    <w:rsid w:val="40BA606E"/>
    <w:rsid w:val="410512AE"/>
    <w:rsid w:val="411143C5"/>
    <w:rsid w:val="4201730E"/>
    <w:rsid w:val="42935B8E"/>
    <w:rsid w:val="42BD301B"/>
    <w:rsid w:val="42D83632"/>
    <w:rsid w:val="43396252"/>
    <w:rsid w:val="43585ED4"/>
    <w:rsid w:val="43806866"/>
    <w:rsid w:val="43D439F3"/>
    <w:rsid w:val="43F17508"/>
    <w:rsid w:val="442F4AA7"/>
    <w:rsid w:val="449B09A4"/>
    <w:rsid w:val="44BB4300"/>
    <w:rsid w:val="450209C3"/>
    <w:rsid w:val="463D5319"/>
    <w:rsid w:val="46491AE5"/>
    <w:rsid w:val="466673E4"/>
    <w:rsid w:val="477C214B"/>
    <w:rsid w:val="48134682"/>
    <w:rsid w:val="48230395"/>
    <w:rsid w:val="483B4375"/>
    <w:rsid w:val="48C44A4E"/>
    <w:rsid w:val="495D5759"/>
    <w:rsid w:val="4A5847F6"/>
    <w:rsid w:val="4A6A270A"/>
    <w:rsid w:val="4A7E2F48"/>
    <w:rsid w:val="4A996E5B"/>
    <w:rsid w:val="4AB947FF"/>
    <w:rsid w:val="4B165182"/>
    <w:rsid w:val="4B3D7F4E"/>
    <w:rsid w:val="4C0F43CF"/>
    <w:rsid w:val="4C9943A1"/>
    <w:rsid w:val="4D0001F6"/>
    <w:rsid w:val="4D57521E"/>
    <w:rsid w:val="4D89561E"/>
    <w:rsid w:val="4DFA0890"/>
    <w:rsid w:val="4E697349"/>
    <w:rsid w:val="4E7D4833"/>
    <w:rsid w:val="4F1E3EAA"/>
    <w:rsid w:val="4FA420CA"/>
    <w:rsid w:val="4FE027A3"/>
    <w:rsid w:val="508A3CEB"/>
    <w:rsid w:val="51454F1A"/>
    <w:rsid w:val="51C9525A"/>
    <w:rsid w:val="51FB7B8A"/>
    <w:rsid w:val="55216927"/>
    <w:rsid w:val="55A4046B"/>
    <w:rsid w:val="56AC11E7"/>
    <w:rsid w:val="571E71EA"/>
    <w:rsid w:val="57254863"/>
    <w:rsid w:val="572A3006"/>
    <w:rsid w:val="573A15C4"/>
    <w:rsid w:val="57641913"/>
    <w:rsid w:val="57E676C9"/>
    <w:rsid w:val="57FB0364"/>
    <w:rsid w:val="57FB327E"/>
    <w:rsid w:val="588A1E22"/>
    <w:rsid w:val="5ACE6AB9"/>
    <w:rsid w:val="5B3B06E6"/>
    <w:rsid w:val="5BCC6763"/>
    <w:rsid w:val="5BF26F70"/>
    <w:rsid w:val="5C2240D6"/>
    <w:rsid w:val="5C7024DF"/>
    <w:rsid w:val="5F5E7A0E"/>
    <w:rsid w:val="5FBA5A49"/>
    <w:rsid w:val="61271574"/>
    <w:rsid w:val="616A2069"/>
    <w:rsid w:val="62156248"/>
    <w:rsid w:val="62557DA6"/>
    <w:rsid w:val="62656D4C"/>
    <w:rsid w:val="640A4F4E"/>
    <w:rsid w:val="64886B22"/>
    <w:rsid w:val="652F0FED"/>
    <w:rsid w:val="65FF2C5A"/>
    <w:rsid w:val="675D19BB"/>
    <w:rsid w:val="67AB2909"/>
    <w:rsid w:val="681B1D80"/>
    <w:rsid w:val="687E44C5"/>
    <w:rsid w:val="688B0236"/>
    <w:rsid w:val="689E388F"/>
    <w:rsid w:val="68B1181C"/>
    <w:rsid w:val="69093DE3"/>
    <w:rsid w:val="69D22CCC"/>
    <w:rsid w:val="6B093F44"/>
    <w:rsid w:val="6C246AE6"/>
    <w:rsid w:val="6C4D1F05"/>
    <w:rsid w:val="6D3458BC"/>
    <w:rsid w:val="6DF62ECE"/>
    <w:rsid w:val="6E9E0B45"/>
    <w:rsid w:val="6F663F54"/>
    <w:rsid w:val="6F7A74E5"/>
    <w:rsid w:val="6FF92140"/>
    <w:rsid w:val="70432536"/>
    <w:rsid w:val="70C6030B"/>
    <w:rsid w:val="70FA22B3"/>
    <w:rsid w:val="727D13A3"/>
    <w:rsid w:val="735940A2"/>
    <w:rsid w:val="738A4565"/>
    <w:rsid w:val="73B000ED"/>
    <w:rsid w:val="73B62A83"/>
    <w:rsid w:val="753B1679"/>
    <w:rsid w:val="766E5952"/>
    <w:rsid w:val="76947016"/>
    <w:rsid w:val="769F5A63"/>
    <w:rsid w:val="781840A9"/>
    <w:rsid w:val="789B1F40"/>
    <w:rsid w:val="78CE6844"/>
    <w:rsid w:val="79E2308D"/>
    <w:rsid w:val="7A486372"/>
    <w:rsid w:val="7A936E46"/>
    <w:rsid w:val="7B475ED5"/>
    <w:rsid w:val="7B480B04"/>
    <w:rsid w:val="7B840F0E"/>
    <w:rsid w:val="7BB12DD0"/>
    <w:rsid w:val="7CC66315"/>
    <w:rsid w:val="7E546E29"/>
    <w:rsid w:val="7F8E3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afterLines="0" w:afterAutospacing="0"/>
    </w:p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Plain Text"/>
    <w:basedOn w:val="1"/>
    <w:qFormat/>
    <w:uiPriority w:val="0"/>
    <w:rPr>
      <w:rFonts w:ascii="宋体" w:hAnsi="Courier New"/>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character" w:styleId="12">
    <w:name w:val="Strong"/>
    <w:qFormat/>
    <w:uiPriority w:val="22"/>
    <w:rPr>
      <w:b/>
    </w:rPr>
  </w:style>
  <w:style w:type="character" w:customStyle="1" w:styleId="13">
    <w:name w:val="style41"/>
    <w:qFormat/>
    <w:uiPriority w:val="0"/>
    <w:rPr>
      <w:sz w:val="21"/>
      <w:szCs w:val="21"/>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正文2"/>
    <w:basedOn w:val="1"/>
    <w:qFormat/>
    <w:uiPriority w:val="0"/>
    <w:pPr>
      <w:adjustRightInd w:val="0"/>
      <w:spacing w:before="156" w:line="360" w:lineRule="auto"/>
      <w:ind w:firstLine="510" w:firstLineChars="200"/>
    </w:pPr>
    <w:rPr>
      <w:sz w:val="24"/>
      <w:szCs w:val="20"/>
    </w:rPr>
  </w:style>
  <w:style w:type="paragraph" w:customStyle="1" w:styleId="16">
    <w:name w:val="表格文字"/>
    <w:basedOn w:val="1"/>
    <w:qFormat/>
    <w:uiPriority w:val="0"/>
    <w:pPr>
      <w:spacing w:before="25" w:after="25"/>
      <w:jc w:val="left"/>
    </w:pPr>
    <w:rPr>
      <w:rFonts w:ascii="Times New Roman" w:hAnsi="Times New Roman" w:eastAsia="宋体" w:cs="Times New Roman"/>
      <w:bCs/>
      <w:spacing w:val="1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13168</Words>
  <Characters>13414</Characters>
  <Lines>0</Lines>
  <Paragraphs>0</Paragraphs>
  <TotalTime>1</TotalTime>
  <ScaleCrop>false</ScaleCrop>
  <LinksUpToDate>false</LinksUpToDate>
  <CharactersWithSpaces>13541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2026-05-13T07:25:00Z</dcterms:created>
  <dc:creator>小M</dc:creator>
  <cp:lastModifiedBy>fy</cp:lastModifiedBy>
  <dcterms:modified xsi:type="dcterms:W3CDTF">2026-06-24T07:14:46Z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96F6079A86624E1D963257D3CDB50C0A_11</vt:lpwstr>
  </property>
  <property fmtid="{D5CDD505-2E9C-101B-9397-08002B2CF9AE}" pid="4" name="KSOTemplateDocerSaveRecord">
    <vt:lpwstr>eyJoZGlkIjoiNjRkNDc4MTNhN2RhOWM3NTcyMjI4NTU3OTE4MjhiODYiLCJ1c2VySWQiOiI4NDk4MTg4NjAifQ==</vt:lpwstr>
  </property>
</Properties>
</file>