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723"/>
        <w:jc w:val="center"/>
        <w:rPr>
          <w:rFonts w:ascii="黑体" w:hAnsi="黑体" w:eastAsia="黑体" w:cs="黑体"/>
          <w:b/>
          <w:color w:val="000000"/>
          <w:sz w:val="36"/>
          <w:szCs w:val="36"/>
        </w:rPr>
      </w:pPr>
      <w:r>
        <w:rPr>
          <w:rFonts w:hint="eastAsia" w:ascii="黑体" w:hAnsi="黑体" w:eastAsia="黑体" w:cs="黑体"/>
          <w:b/>
          <w:color w:val="000000"/>
          <w:sz w:val="36"/>
          <w:szCs w:val="36"/>
        </w:rPr>
        <w:t>宾阳县人民检察院物业服务采购需求</w:t>
      </w:r>
    </w:p>
    <w:p>
      <w:pPr>
        <w:spacing w:line="240" w:lineRule="exact"/>
      </w:pPr>
    </w:p>
    <w:p>
      <w:pPr>
        <w:pStyle w:val="23"/>
      </w:pPr>
      <w:r>
        <w:rPr>
          <w:rFonts w:hint="eastAsia"/>
        </w:rPr>
        <w:t>一、供应商资格要求条件</w:t>
      </w:r>
    </w:p>
    <w:p>
      <w:pPr>
        <w:pStyle w:val="18"/>
        <w:spacing w:line="480" w:lineRule="auto"/>
        <w:ind w:firstLine="480"/>
        <w:jc w:val="both"/>
        <w:rPr>
          <w:sz w:val="28"/>
        </w:rPr>
      </w:pPr>
      <w:r>
        <w:rPr>
          <w:rFonts w:hint="eastAsia"/>
        </w:rPr>
        <w:t>（</w:t>
      </w:r>
      <w:r>
        <w:rPr>
          <w:rFonts w:hint="eastAsia"/>
          <w:sz w:val="28"/>
        </w:rPr>
        <w:t>一）满足《中华人民共和国政府采购法》第二十二条规定。</w:t>
      </w:r>
    </w:p>
    <w:p>
      <w:pPr>
        <w:pStyle w:val="18"/>
        <w:spacing w:line="480" w:lineRule="auto"/>
        <w:ind w:firstLine="560"/>
        <w:jc w:val="both"/>
        <w:rPr>
          <w:sz w:val="28"/>
        </w:rPr>
      </w:pPr>
      <w:r>
        <w:rPr>
          <w:rFonts w:hint="eastAsia"/>
          <w:sz w:val="28"/>
        </w:rPr>
        <w:t>（二）须具备物业行业资格，且为登记注册企业，无不良记录。</w:t>
      </w:r>
    </w:p>
    <w:p>
      <w:pPr>
        <w:pStyle w:val="18"/>
        <w:spacing w:line="480" w:lineRule="auto"/>
        <w:ind w:firstLine="560"/>
        <w:jc w:val="both"/>
        <w:rPr>
          <w:sz w:val="28"/>
        </w:rPr>
      </w:pPr>
      <w:r>
        <w:rPr>
          <w:rFonts w:hint="eastAsia"/>
          <w:sz w:val="28"/>
        </w:rPr>
        <w:t>（三）落实政府采购政策需满足的资格要求：</w:t>
      </w:r>
    </w:p>
    <w:p>
      <w:pPr>
        <w:pStyle w:val="18"/>
        <w:spacing w:line="480" w:lineRule="auto"/>
        <w:ind w:firstLine="560"/>
        <w:jc w:val="both"/>
        <w:rPr>
          <w:sz w:val="28"/>
        </w:rPr>
      </w:pPr>
      <w:r>
        <w:rPr>
          <w:rFonts w:hint="eastAsia"/>
          <w:sz w:val="28"/>
        </w:rPr>
        <w:t>■专门面向中小企业采购的项目（供应商应为中小企业、监狱企业、残疾人福利性单位)。</w:t>
      </w:r>
    </w:p>
    <w:p>
      <w:pPr>
        <w:pStyle w:val="18"/>
        <w:spacing w:line="480" w:lineRule="auto"/>
        <w:ind w:firstLine="560"/>
        <w:jc w:val="both"/>
        <w:rPr>
          <w:sz w:val="28"/>
        </w:rPr>
      </w:pPr>
      <w:r>
        <w:rPr>
          <w:rFonts w:hint="eastAsia"/>
          <w:sz w:val="28"/>
        </w:rPr>
        <w:t>□非专门面向中小企业采购的项目。</w:t>
      </w:r>
    </w:p>
    <w:p>
      <w:pPr>
        <w:pStyle w:val="18"/>
        <w:spacing w:line="480" w:lineRule="auto"/>
        <w:ind w:firstLine="560"/>
        <w:jc w:val="both"/>
        <w:rPr>
          <w:sz w:val="28"/>
        </w:rPr>
      </w:pPr>
      <w:r>
        <w:rPr>
          <w:rFonts w:hint="eastAsia"/>
          <w:sz w:val="28"/>
        </w:rPr>
        <w:t>其他要求：无。</w:t>
      </w:r>
    </w:p>
    <w:p>
      <w:pPr>
        <w:pStyle w:val="18"/>
        <w:spacing w:line="480" w:lineRule="auto"/>
        <w:ind w:firstLine="560"/>
        <w:jc w:val="both"/>
        <w:rPr>
          <w:sz w:val="28"/>
        </w:rPr>
      </w:pPr>
      <w:r>
        <w:rPr>
          <w:rFonts w:hint="eastAsia"/>
          <w:sz w:val="28"/>
        </w:rPr>
        <w:t>（四）对在“信用中国”网站(www.creditchina.gov.cn)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不得参与政府采购活动。</w:t>
      </w:r>
    </w:p>
    <w:p>
      <w:pPr>
        <w:pStyle w:val="18"/>
        <w:spacing w:line="480" w:lineRule="auto"/>
        <w:ind w:firstLine="560"/>
        <w:jc w:val="both"/>
        <w:rPr>
          <w:sz w:val="28"/>
        </w:rPr>
      </w:pPr>
      <w:r>
        <w:rPr>
          <w:rFonts w:hint="eastAsia" w:cs="宋体"/>
          <w:sz w:val="28"/>
        </w:rPr>
        <w:t>（五）单位负责人为同一人或者存在直接控股、管理关系的不同供应商，不得参加同一合同项下的采购活动。</w:t>
      </w:r>
    </w:p>
    <w:p>
      <w:pPr>
        <w:pStyle w:val="23"/>
      </w:pPr>
      <w:r>
        <w:rPr>
          <w:rFonts w:hint="eastAsia"/>
        </w:rPr>
        <w:t>二、项目采购需求</w:t>
      </w:r>
    </w:p>
    <w:p>
      <w:pPr>
        <w:pStyle w:val="29"/>
        <w:spacing w:line="480" w:lineRule="auto"/>
        <w:ind w:firstLine="562"/>
        <w:rPr>
          <w:sz w:val="28"/>
          <w:lang w:val="zh-CN"/>
        </w:rPr>
      </w:pPr>
      <w:r>
        <w:rPr>
          <w:rFonts w:hint="eastAsia"/>
          <w:sz w:val="28"/>
        </w:rPr>
        <w:t>（一）</w:t>
      </w:r>
      <w:r>
        <w:rPr>
          <w:rFonts w:hint="eastAsia"/>
          <w:sz w:val="28"/>
          <w:lang w:val="zh-CN"/>
        </w:rPr>
        <w:t>物业基本情况</w:t>
      </w:r>
      <w:r>
        <w:rPr>
          <w:rFonts w:hint="eastAsia"/>
          <w:sz w:val="28"/>
        </w:rPr>
        <w:t>介绍</w:t>
      </w:r>
    </w:p>
    <w:p>
      <w:pPr>
        <w:pStyle w:val="18"/>
        <w:ind w:firstLine="560"/>
        <w:jc w:val="both"/>
        <w:rPr>
          <w:sz w:val="28"/>
        </w:rPr>
      </w:pPr>
      <w:r>
        <w:rPr>
          <w:rFonts w:hint="eastAsia"/>
          <w:sz w:val="28"/>
        </w:rPr>
        <w:t>1、项目名称：宾阳县人民检察院物业服务采购</w:t>
      </w:r>
    </w:p>
    <w:p>
      <w:pPr>
        <w:pStyle w:val="18"/>
        <w:ind w:firstLine="560"/>
        <w:jc w:val="both"/>
        <w:rPr>
          <w:sz w:val="28"/>
        </w:rPr>
      </w:pPr>
      <w:r>
        <w:rPr>
          <w:rFonts w:hint="eastAsia"/>
          <w:sz w:val="28"/>
        </w:rPr>
        <w:t>2、项目简介：</w:t>
      </w:r>
    </w:p>
    <w:p>
      <w:pPr>
        <w:pStyle w:val="18"/>
        <w:ind w:firstLine="560"/>
        <w:jc w:val="both"/>
        <w:rPr>
          <w:rFonts w:hint="eastAsia" w:eastAsiaTheme="minorEastAsia"/>
          <w:sz w:val="28"/>
          <w:lang w:eastAsia="zh-CN"/>
        </w:rPr>
      </w:pPr>
      <w:r>
        <w:rPr>
          <w:rFonts w:hint="eastAsia"/>
          <w:sz w:val="28"/>
        </w:rPr>
        <w:t>（1）位于宾阳县宾州镇清风路2号的宾阳县人民检察院，服务范围为：办公大楼（负二层至9层）、12309检务服务中心（1层）、附属楼（一</w:t>
      </w:r>
      <w:r>
        <w:rPr>
          <w:rFonts w:hint="eastAsia"/>
          <w:sz w:val="28"/>
          <w:lang w:eastAsia="zh-CN"/>
        </w:rPr>
        <w:t>至二</w:t>
      </w:r>
      <w:r>
        <w:rPr>
          <w:rFonts w:hint="eastAsia"/>
          <w:sz w:val="28"/>
        </w:rPr>
        <w:t>层），电梯，公共绿化和道路</w:t>
      </w:r>
      <w:r>
        <w:rPr>
          <w:rFonts w:hint="eastAsia"/>
          <w:sz w:val="28"/>
          <w:lang w:eastAsia="zh-CN"/>
        </w:rPr>
        <w:t>。</w:t>
      </w:r>
      <w:bookmarkStart w:id="6" w:name="_GoBack"/>
      <w:bookmarkEnd w:id="6"/>
    </w:p>
    <w:p>
      <w:pPr>
        <w:pStyle w:val="18"/>
        <w:ind w:firstLine="560"/>
        <w:jc w:val="both"/>
        <w:rPr>
          <w:sz w:val="28"/>
        </w:rPr>
      </w:pPr>
      <w:r>
        <w:rPr>
          <w:rFonts w:hint="eastAsia"/>
          <w:sz w:val="28"/>
        </w:rPr>
        <w:t>（2）位于宾阳县黎塘镇荷西路158号的宾阳县人民检察院派驻黎塘检察室（仅需保安服务）。</w:t>
      </w:r>
    </w:p>
    <w:p>
      <w:pPr>
        <w:pStyle w:val="29"/>
        <w:spacing w:line="480" w:lineRule="auto"/>
        <w:ind w:firstLine="562"/>
        <w:rPr>
          <w:sz w:val="28"/>
        </w:rPr>
      </w:pPr>
      <w:r>
        <w:rPr>
          <w:rFonts w:hint="eastAsia"/>
          <w:sz w:val="28"/>
        </w:rPr>
        <w:t>（二）本项目采购预算</w:t>
      </w:r>
    </w:p>
    <w:p>
      <w:pPr>
        <w:pStyle w:val="18"/>
        <w:spacing w:line="480" w:lineRule="auto"/>
        <w:ind w:firstLine="562"/>
        <w:rPr>
          <w:b/>
          <w:sz w:val="28"/>
        </w:rPr>
      </w:pPr>
      <w:r>
        <w:rPr>
          <w:rFonts w:hint="eastAsia"/>
          <w:b/>
          <w:sz w:val="28"/>
        </w:rPr>
        <w:t>本项目采购预算：</w:t>
      </w:r>
      <w:r>
        <w:rPr>
          <w:b/>
          <w:sz w:val="28"/>
        </w:rPr>
        <w:t>50</w:t>
      </w:r>
      <w:r>
        <w:rPr>
          <w:rFonts w:hint="eastAsia"/>
          <w:b/>
          <w:sz w:val="28"/>
        </w:rPr>
        <w:t>0，000</w:t>
      </w:r>
      <w:r>
        <w:rPr>
          <w:b/>
          <w:sz w:val="28"/>
        </w:rPr>
        <w:t>.00</w:t>
      </w:r>
      <w:r>
        <w:rPr>
          <w:rFonts w:hint="eastAsia"/>
          <w:b/>
          <w:sz w:val="28"/>
        </w:rPr>
        <w:t>元，供应商报价高于本采购预算无效。</w:t>
      </w:r>
    </w:p>
    <w:p>
      <w:pPr>
        <w:pStyle w:val="29"/>
        <w:spacing w:line="480" w:lineRule="auto"/>
        <w:ind w:firstLine="562"/>
        <w:rPr>
          <w:sz w:val="28"/>
        </w:rPr>
      </w:pPr>
      <w:r>
        <w:rPr>
          <w:rFonts w:hint="eastAsia"/>
          <w:sz w:val="28"/>
        </w:rPr>
        <w:t>（三）服务期限</w:t>
      </w:r>
    </w:p>
    <w:p>
      <w:pPr>
        <w:pStyle w:val="18"/>
        <w:spacing w:line="480" w:lineRule="auto"/>
        <w:ind w:firstLine="562"/>
        <w:rPr>
          <w:b/>
          <w:sz w:val="28"/>
        </w:rPr>
      </w:pPr>
      <w:r>
        <w:rPr>
          <w:rFonts w:hint="eastAsia"/>
          <w:b/>
          <w:sz w:val="28"/>
        </w:rPr>
        <w:t>本项目服务期限：</w:t>
      </w:r>
      <w:r>
        <w:rPr>
          <w:rFonts w:hint="eastAsia"/>
          <w:b/>
          <w:sz w:val="28"/>
          <w:u w:val="single"/>
        </w:rPr>
        <w:t xml:space="preserve">  壹  </w:t>
      </w:r>
      <w:r>
        <w:rPr>
          <w:rFonts w:hint="eastAsia"/>
          <w:b/>
          <w:sz w:val="28"/>
        </w:rPr>
        <w:t>年。</w:t>
      </w:r>
    </w:p>
    <w:p>
      <w:pPr>
        <w:pStyle w:val="23"/>
      </w:pPr>
      <w:r>
        <w:rPr>
          <w:rFonts w:hint="eastAsia"/>
        </w:rPr>
        <w:t>三、物业管理服务内容及标准</w:t>
      </w:r>
    </w:p>
    <w:p>
      <w:pPr>
        <w:pStyle w:val="29"/>
        <w:spacing w:line="480" w:lineRule="auto"/>
        <w:ind w:firstLine="562"/>
        <w:rPr>
          <w:sz w:val="28"/>
        </w:rPr>
      </w:pPr>
      <w:r>
        <w:rPr>
          <w:sz w:val="28"/>
        </w:rPr>
        <w:t>（一）</w:t>
      </w:r>
      <w:r>
        <w:rPr>
          <w:rFonts w:hint="eastAsia"/>
          <w:sz w:val="28"/>
        </w:rPr>
        <w:t>会务服务内容、要求和服务标准</w:t>
      </w:r>
    </w:p>
    <w:p>
      <w:pPr>
        <w:pStyle w:val="18"/>
        <w:spacing w:line="480" w:lineRule="auto"/>
        <w:ind w:firstLine="562"/>
        <w:jc w:val="both"/>
        <w:rPr>
          <w:b/>
          <w:sz w:val="28"/>
        </w:rPr>
      </w:pPr>
      <w:r>
        <w:rPr>
          <w:rFonts w:hint="eastAsia"/>
          <w:b/>
          <w:sz w:val="28"/>
        </w:rPr>
        <w:t>1、服务内容</w:t>
      </w:r>
    </w:p>
    <w:p>
      <w:pPr>
        <w:pStyle w:val="18"/>
        <w:spacing w:line="480" w:lineRule="auto"/>
        <w:ind w:firstLine="560"/>
        <w:jc w:val="both"/>
        <w:rPr>
          <w:sz w:val="28"/>
        </w:rPr>
      </w:pPr>
      <w:r>
        <w:rPr>
          <w:rFonts w:hint="eastAsia"/>
          <w:sz w:val="28"/>
        </w:rPr>
        <w:t>包括办公区域内举办的各类会议、活动提供的会议室桌椅调整、摆放、茶水供应、室内卫生保洁；确保会前会后消防、空调、水电正常运行完整好用，配合主办部门做好会务保障工作。</w:t>
      </w:r>
    </w:p>
    <w:p>
      <w:pPr>
        <w:pStyle w:val="18"/>
        <w:spacing w:line="480" w:lineRule="auto"/>
        <w:ind w:firstLine="562"/>
        <w:jc w:val="both"/>
        <w:rPr>
          <w:rFonts w:cs="宋体"/>
          <w:b/>
          <w:sz w:val="28"/>
        </w:rPr>
      </w:pPr>
      <w:r>
        <w:rPr>
          <w:rFonts w:hint="eastAsia" w:cs="宋体"/>
          <w:b/>
          <w:sz w:val="28"/>
        </w:rPr>
        <w:t>2、服务标准</w:t>
      </w:r>
    </w:p>
    <w:p>
      <w:pPr>
        <w:pStyle w:val="18"/>
        <w:spacing w:line="480" w:lineRule="auto"/>
        <w:ind w:firstLine="560"/>
        <w:jc w:val="both"/>
        <w:rPr>
          <w:sz w:val="28"/>
        </w:rPr>
      </w:pPr>
      <w:r>
        <w:rPr>
          <w:rFonts w:hint="eastAsia"/>
          <w:sz w:val="28"/>
        </w:rPr>
        <w:t>（1）负责各楼层会议室的日常会务服务。</w:t>
      </w:r>
    </w:p>
    <w:p>
      <w:pPr>
        <w:pStyle w:val="18"/>
        <w:spacing w:line="480" w:lineRule="auto"/>
        <w:ind w:firstLine="560"/>
        <w:jc w:val="both"/>
        <w:rPr>
          <w:sz w:val="28"/>
        </w:rPr>
      </w:pPr>
      <w:r>
        <w:rPr>
          <w:rFonts w:hint="eastAsia"/>
          <w:sz w:val="28"/>
        </w:rPr>
        <w:t>（2）及时了解和掌握所需服务会议的名称、地点、起止时间、程序、参会人数、会场服务的具体要求，有针对性地做好准备工作。</w:t>
      </w:r>
    </w:p>
    <w:p>
      <w:pPr>
        <w:pStyle w:val="18"/>
        <w:spacing w:line="480" w:lineRule="auto"/>
        <w:ind w:firstLine="560"/>
        <w:jc w:val="both"/>
        <w:rPr>
          <w:sz w:val="28"/>
        </w:rPr>
      </w:pPr>
      <w:r>
        <w:rPr>
          <w:rFonts w:hint="eastAsia"/>
          <w:sz w:val="28"/>
        </w:rPr>
        <w:t>（3）做好日常清洁工作。做好视频、音响、灯光等设备运行和维护工作。</w:t>
      </w:r>
    </w:p>
    <w:p>
      <w:pPr>
        <w:pStyle w:val="18"/>
        <w:spacing w:line="480" w:lineRule="auto"/>
        <w:ind w:firstLine="560"/>
        <w:jc w:val="both"/>
        <w:rPr>
          <w:sz w:val="28"/>
        </w:rPr>
      </w:pPr>
      <w:r>
        <w:rPr>
          <w:rFonts w:hint="eastAsia"/>
          <w:sz w:val="28"/>
        </w:rPr>
        <w:t>（4）按照要求做好会场和活动场地的布置。</w:t>
      </w:r>
    </w:p>
    <w:p>
      <w:pPr>
        <w:pStyle w:val="18"/>
        <w:spacing w:line="480" w:lineRule="auto"/>
        <w:ind w:firstLine="560"/>
        <w:jc w:val="both"/>
        <w:rPr>
          <w:sz w:val="28"/>
        </w:rPr>
      </w:pPr>
      <w:r>
        <w:rPr>
          <w:rFonts w:hint="eastAsia"/>
          <w:sz w:val="28"/>
        </w:rPr>
        <w:t>（5）各涉密会议的服务及会务所需用品由业主自行负责。</w:t>
      </w:r>
    </w:p>
    <w:p>
      <w:pPr>
        <w:pStyle w:val="29"/>
        <w:spacing w:line="480" w:lineRule="auto"/>
        <w:ind w:firstLine="562"/>
        <w:rPr>
          <w:sz w:val="28"/>
          <w:szCs w:val="28"/>
        </w:rPr>
      </w:pPr>
      <w:r>
        <w:rPr>
          <w:rFonts w:hint="eastAsia"/>
          <w:sz w:val="28"/>
          <w:szCs w:val="28"/>
        </w:rPr>
        <w:t>（二）公共安全服务内容、服务要求和服务标准</w:t>
      </w:r>
    </w:p>
    <w:p>
      <w:pPr>
        <w:pStyle w:val="18"/>
        <w:spacing w:line="480" w:lineRule="auto"/>
        <w:ind w:firstLine="562"/>
        <w:jc w:val="both"/>
        <w:rPr>
          <w:b/>
          <w:sz w:val="28"/>
        </w:rPr>
      </w:pPr>
      <w:r>
        <w:rPr>
          <w:rFonts w:hint="eastAsia"/>
          <w:b/>
          <w:sz w:val="28"/>
        </w:rPr>
        <w:t>1、服务内容：</w:t>
      </w:r>
    </w:p>
    <w:p>
      <w:pPr>
        <w:pStyle w:val="18"/>
        <w:spacing w:line="480" w:lineRule="auto"/>
        <w:ind w:firstLine="560"/>
        <w:jc w:val="both"/>
        <w:rPr>
          <w:sz w:val="28"/>
        </w:rPr>
      </w:pPr>
      <w:r>
        <w:rPr>
          <w:rFonts w:hint="eastAsia"/>
          <w:sz w:val="28"/>
        </w:rPr>
        <w:t>（1</w:t>
      </w:r>
      <w:r>
        <w:rPr>
          <w:sz w:val="28"/>
        </w:rPr>
        <w:t>）</w:t>
      </w:r>
      <w:r>
        <w:rPr>
          <w:rFonts w:hint="eastAsia"/>
          <w:sz w:val="28"/>
        </w:rPr>
        <w:t>负责单位管理范围24小时门岗值班，对来往人员、车辆通行进行管理；</w:t>
      </w:r>
    </w:p>
    <w:p>
      <w:pPr>
        <w:pStyle w:val="18"/>
        <w:spacing w:line="480" w:lineRule="auto"/>
        <w:ind w:firstLine="560"/>
        <w:jc w:val="both"/>
        <w:rPr>
          <w:sz w:val="28"/>
        </w:rPr>
      </w:pPr>
      <w:r>
        <w:rPr>
          <w:rFonts w:hint="eastAsia"/>
          <w:sz w:val="28"/>
        </w:rPr>
        <w:t>（2）负责对单位管理范围进行巡查，保障单位管理范围内的财产、资料文书档案安全等安保工作；</w:t>
      </w:r>
    </w:p>
    <w:p>
      <w:pPr>
        <w:pStyle w:val="18"/>
        <w:spacing w:line="480" w:lineRule="auto"/>
        <w:ind w:firstLine="560"/>
        <w:jc w:val="both"/>
        <w:rPr>
          <w:sz w:val="28"/>
        </w:rPr>
      </w:pPr>
      <w:r>
        <w:rPr>
          <w:sz w:val="28"/>
        </w:rPr>
        <w:t>（</w:t>
      </w:r>
      <w:r>
        <w:rPr>
          <w:rFonts w:hint="eastAsia"/>
          <w:sz w:val="28"/>
        </w:rPr>
        <w:t>3</w:t>
      </w:r>
      <w:r>
        <w:rPr>
          <w:sz w:val="28"/>
        </w:rPr>
        <w:t>）</w:t>
      </w:r>
      <w:r>
        <w:rPr>
          <w:rFonts w:hint="eastAsia"/>
          <w:sz w:val="28"/>
        </w:rPr>
        <w:t>协助做好服务区域内的维稳工作和社会治安综合治理，维护服务区域安全秩序。</w:t>
      </w:r>
    </w:p>
    <w:p>
      <w:pPr>
        <w:pStyle w:val="18"/>
        <w:spacing w:line="480" w:lineRule="auto"/>
        <w:ind w:firstLine="562"/>
        <w:jc w:val="both"/>
        <w:rPr>
          <w:b/>
          <w:sz w:val="28"/>
        </w:rPr>
      </w:pPr>
      <w:r>
        <w:rPr>
          <w:rFonts w:hint="eastAsia"/>
          <w:b/>
          <w:sz w:val="28"/>
        </w:rPr>
        <w:t>2、服务要求：</w:t>
      </w:r>
    </w:p>
    <w:p>
      <w:pPr>
        <w:pStyle w:val="18"/>
        <w:spacing w:line="480" w:lineRule="auto"/>
        <w:ind w:firstLine="560"/>
        <w:jc w:val="both"/>
        <w:rPr>
          <w:sz w:val="28"/>
        </w:rPr>
      </w:pPr>
      <w:bookmarkStart w:id="0" w:name="OLE_LINK47"/>
      <w:bookmarkStart w:id="1" w:name="OLE_LINK48"/>
      <w:r>
        <w:rPr>
          <w:rFonts w:hint="eastAsia"/>
          <w:sz w:val="28"/>
        </w:rPr>
        <w:t>（1）</w:t>
      </w:r>
      <w:bookmarkEnd w:id="0"/>
      <w:bookmarkEnd w:id="1"/>
      <w:r>
        <w:rPr>
          <w:rFonts w:hint="eastAsia"/>
          <w:sz w:val="28"/>
        </w:rPr>
        <w:t>协助做好维稳工作，报告、调解、制止群体上访事件，参与业主单位重大节日及重大活动的维稳工作。</w:t>
      </w:r>
    </w:p>
    <w:p>
      <w:pPr>
        <w:pStyle w:val="18"/>
        <w:spacing w:line="480" w:lineRule="auto"/>
        <w:ind w:firstLine="560"/>
        <w:jc w:val="both"/>
        <w:rPr>
          <w:sz w:val="28"/>
        </w:rPr>
      </w:pPr>
      <w:r>
        <w:rPr>
          <w:rFonts w:hint="eastAsia"/>
          <w:sz w:val="28"/>
        </w:rPr>
        <w:t>（</w:t>
      </w:r>
      <w:r>
        <w:rPr>
          <w:sz w:val="28"/>
        </w:rPr>
        <w:t>2</w:t>
      </w:r>
      <w:r>
        <w:rPr>
          <w:rFonts w:hint="eastAsia"/>
          <w:sz w:val="28"/>
        </w:rPr>
        <w:t>）负责服务区内安全保卫和社会治安综合治理管理工作。</w:t>
      </w:r>
    </w:p>
    <w:p>
      <w:pPr>
        <w:pStyle w:val="18"/>
        <w:spacing w:line="480" w:lineRule="auto"/>
        <w:ind w:firstLine="560"/>
        <w:jc w:val="both"/>
        <w:rPr>
          <w:sz w:val="28"/>
        </w:rPr>
      </w:pPr>
      <w:r>
        <w:rPr>
          <w:rFonts w:hint="eastAsia"/>
          <w:sz w:val="28"/>
        </w:rPr>
        <w:t>（</w:t>
      </w:r>
      <w:r>
        <w:rPr>
          <w:sz w:val="28"/>
        </w:rPr>
        <w:t>3</w:t>
      </w:r>
      <w:r>
        <w:rPr>
          <w:rFonts w:hint="eastAsia"/>
          <w:sz w:val="28"/>
        </w:rPr>
        <w:t>）负责办公区门卫登记及24小时值班，办公区24小时巡逻。</w:t>
      </w:r>
    </w:p>
    <w:p>
      <w:pPr>
        <w:pStyle w:val="18"/>
        <w:spacing w:line="480" w:lineRule="auto"/>
        <w:ind w:firstLine="560"/>
        <w:jc w:val="both"/>
        <w:rPr>
          <w:sz w:val="28"/>
        </w:rPr>
      </w:pPr>
      <w:r>
        <w:rPr>
          <w:rFonts w:hint="eastAsia"/>
          <w:sz w:val="28"/>
        </w:rPr>
        <w:t>（</w:t>
      </w:r>
      <w:r>
        <w:rPr>
          <w:sz w:val="28"/>
        </w:rPr>
        <w:t>4</w:t>
      </w:r>
      <w:r>
        <w:rPr>
          <w:rFonts w:hint="eastAsia"/>
          <w:sz w:val="28"/>
        </w:rPr>
        <w:t>）负责来访人员的登记核查、大件物品进出审批放行、车辆出入检查工作。</w:t>
      </w:r>
    </w:p>
    <w:p>
      <w:pPr>
        <w:pStyle w:val="18"/>
        <w:spacing w:line="480" w:lineRule="auto"/>
        <w:ind w:firstLine="560"/>
        <w:jc w:val="both"/>
        <w:rPr>
          <w:sz w:val="28"/>
        </w:rPr>
      </w:pPr>
      <w:r>
        <w:rPr>
          <w:rFonts w:hint="eastAsia"/>
          <w:sz w:val="28"/>
        </w:rPr>
        <w:t>（</w:t>
      </w:r>
      <w:r>
        <w:rPr>
          <w:sz w:val="28"/>
        </w:rPr>
        <w:t>5</w:t>
      </w:r>
      <w:r>
        <w:rPr>
          <w:rFonts w:hint="eastAsia"/>
          <w:sz w:val="28"/>
        </w:rPr>
        <w:t>）负责维持车辆停放、维护行驶秩序，大型活动及重要会议召开期间、上下班高峰期等时段指挥车辆行驶。</w:t>
      </w:r>
    </w:p>
    <w:p>
      <w:pPr>
        <w:pStyle w:val="18"/>
        <w:spacing w:line="480" w:lineRule="auto"/>
        <w:ind w:firstLine="560"/>
        <w:jc w:val="both"/>
        <w:rPr>
          <w:sz w:val="28"/>
        </w:rPr>
      </w:pPr>
      <w:r>
        <w:rPr>
          <w:rFonts w:hint="eastAsia"/>
          <w:sz w:val="28"/>
        </w:rPr>
        <w:t>（</w:t>
      </w:r>
      <w:r>
        <w:rPr>
          <w:sz w:val="28"/>
        </w:rPr>
        <w:t>6</w:t>
      </w:r>
      <w:r>
        <w:rPr>
          <w:rFonts w:hint="eastAsia"/>
          <w:sz w:val="28"/>
        </w:rPr>
        <w:t>）参与业主单位组织的安全、消防检查活动，并要求安保人员能正确熟练掌握各种消防、物防、技防等设备的使用方法。</w:t>
      </w:r>
    </w:p>
    <w:p>
      <w:pPr>
        <w:pStyle w:val="18"/>
        <w:spacing w:line="480" w:lineRule="auto"/>
        <w:ind w:firstLine="560"/>
        <w:jc w:val="both"/>
        <w:rPr>
          <w:sz w:val="28"/>
        </w:rPr>
      </w:pPr>
      <w:r>
        <w:rPr>
          <w:rFonts w:hint="eastAsia"/>
          <w:sz w:val="28"/>
        </w:rPr>
        <w:t>（</w:t>
      </w:r>
      <w:r>
        <w:rPr>
          <w:sz w:val="28"/>
        </w:rPr>
        <w:t>7</w:t>
      </w:r>
      <w:r>
        <w:rPr>
          <w:rFonts w:hint="eastAsia"/>
          <w:sz w:val="28"/>
        </w:rPr>
        <w:t>）协助做好安防设施、电器设备的安全运行、遇电梯故障及时通知维保部门并做好协助工作。</w:t>
      </w:r>
    </w:p>
    <w:p>
      <w:pPr>
        <w:pStyle w:val="18"/>
        <w:spacing w:line="480" w:lineRule="auto"/>
        <w:ind w:firstLine="560"/>
        <w:jc w:val="both"/>
        <w:rPr>
          <w:sz w:val="28"/>
        </w:rPr>
      </w:pPr>
      <w:r>
        <w:rPr>
          <w:rFonts w:hint="eastAsia"/>
          <w:sz w:val="28"/>
        </w:rPr>
        <w:t>（</w:t>
      </w:r>
      <w:r>
        <w:rPr>
          <w:sz w:val="28"/>
        </w:rPr>
        <w:t>8</w:t>
      </w:r>
      <w:r>
        <w:rPr>
          <w:rFonts w:hint="eastAsia"/>
          <w:sz w:val="28"/>
        </w:rPr>
        <w:t>）积极配合业主单位完成临时性安保任务。</w:t>
      </w:r>
    </w:p>
    <w:p>
      <w:pPr>
        <w:pStyle w:val="18"/>
        <w:spacing w:line="480" w:lineRule="auto"/>
        <w:ind w:firstLine="560"/>
        <w:jc w:val="both"/>
        <w:rPr>
          <w:sz w:val="28"/>
        </w:rPr>
      </w:pPr>
      <w:r>
        <w:rPr>
          <w:rFonts w:hint="eastAsia"/>
          <w:sz w:val="28"/>
        </w:rPr>
        <w:t>（</w:t>
      </w:r>
      <w:r>
        <w:rPr>
          <w:sz w:val="28"/>
        </w:rPr>
        <w:t>9</w:t>
      </w:r>
      <w:r>
        <w:rPr>
          <w:rFonts w:hint="eastAsia"/>
          <w:sz w:val="28"/>
        </w:rPr>
        <w:t>）协助辖区公安处理治安案件。</w:t>
      </w:r>
    </w:p>
    <w:p>
      <w:pPr>
        <w:pStyle w:val="18"/>
        <w:spacing w:line="480" w:lineRule="auto"/>
        <w:ind w:firstLine="560"/>
        <w:jc w:val="both"/>
        <w:rPr>
          <w:sz w:val="28"/>
        </w:rPr>
      </w:pPr>
      <w:r>
        <w:rPr>
          <w:rFonts w:hint="eastAsia"/>
          <w:sz w:val="28"/>
        </w:rPr>
        <w:t>（1</w:t>
      </w:r>
      <w:r>
        <w:rPr>
          <w:sz w:val="28"/>
        </w:rPr>
        <w:t>0</w:t>
      </w:r>
      <w:r>
        <w:rPr>
          <w:rFonts w:hint="eastAsia"/>
          <w:sz w:val="28"/>
        </w:rPr>
        <w:t>）配合社区做好疫情防控相关工作。</w:t>
      </w:r>
    </w:p>
    <w:p>
      <w:pPr>
        <w:pStyle w:val="18"/>
        <w:spacing w:line="480" w:lineRule="auto"/>
        <w:ind w:firstLine="562"/>
        <w:jc w:val="both"/>
        <w:rPr>
          <w:b/>
          <w:sz w:val="28"/>
        </w:rPr>
      </w:pPr>
      <w:r>
        <w:rPr>
          <w:rFonts w:hint="eastAsia"/>
          <w:b/>
          <w:sz w:val="28"/>
        </w:rPr>
        <w:t>3、服务标准：</w:t>
      </w:r>
    </w:p>
    <w:p>
      <w:pPr>
        <w:pStyle w:val="18"/>
        <w:spacing w:line="480" w:lineRule="auto"/>
        <w:ind w:firstLine="560"/>
        <w:jc w:val="both"/>
        <w:rPr>
          <w:sz w:val="28"/>
        </w:rPr>
      </w:pPr>
      <w:r>
        <w:rPr>
          <w:rFonts w:hint="eastAsia"/>
          <w:sz w:val="28"/>
        </w:rPr>
        <w:t>（1）协助处理突发事件果断及时；</w:t>
      </w:r>
    </w:p>
    <w:p>
      <w:pPr>
        <w:pStyle w:val="18"/>
        <w:spacing w:line="480" w:lineRule="auto"/>
        <w:ind w:firstLine="560"/>
        <w:jc w:val="both"/>
        <w:rPr>
          <w:sz w:val="28"/>
        </w:rPr>
      </w:pPr>
      <w:r>
        <w:rPr>
          <w:rFonts w:hint="eastAsia"/>
          <w:sz w:val="28"/>
        </w:rPr>
        <w:t>（2</w:t>
      </w:r>
      <w:r>
        <w:rPr>
          <w:sz w:val="28"/>
        </w:rPr>
        <w:t>）</w:t>
      </w:r>
      <w:r>
        <w:rPr>
          <w:rFonts w:hint="eastAsia"/>
          <w:sz w:val="28"/>
        </w:rPr>
        <w:t>门卫值班按章办事、把关严格、准确无误；</w:t>
      </w:r>
    </w:p>
    <w:p>
      <w:pPr>
        <w:pStyle w:val="18"/>
        <w:spacing w:line="480" w:lineRule="auto"/>
        <w:ind w:firstLine="560"/>
        <w:jc w:val="both"/>
        <w:rPr>
          <w:sz w:val="28"/>
        </w:rPr>
      </w:pPr>
      <w:r>
        <w:rPr>
          <w:rFonts w:hint="eastAsia"/>
          <w:sz w:val="28"/>
        </w:rPr>
        <w:t>（3</w:t>
      </w:r>
      <w:r>
        <w:rPr>
          <w:sz w:val="28"/>
        </w:rPr>
        <w:t>）</w:t>
      </w:r>
      <w:r>
        <w:rPr>
          <w:rFonts w:hint="eastAsia"/>
          <w:sz w:val="28"/>
        </w:rPr>
        <w:t>加强大楼内外巡逻，尤其是夜间巡逻，及时发现各种安全事故隐患，确保办公环境的安全和良好的秩序；发现问题及时上报处置；</w:t>
      </w:r>
    </w:p>
    <w:p>
      <w:pPr>
        <w:pStyle w:val="18"/>
        <w:spacing w:line="480" w:lineRule="auto"/>
        <w:ind w:firstLine="560"/>
        <w:jc w:val="both"/>
        <w:rPr>
          <w:sz w:val="28"/>
        </w:rPr>
      </w:pPr>
      <w:r>
        <w:rPr>
          <w:rFonts w:hint="eastAsia"/>
          <w:sz w:val="28"/>
        </w:rPr>
        <w:t>（4</w:t>
      </w:r>
      <w:r>
        <w:rPr>
          <w:sz w:val="28"/>
        </w:rPr>
        <w:t>）</w:t>
      </w:r>
      <w:r>
        <w:rPr>
          <w:rFonts w:hint="eastAsia"/>
          <w:sz w:val="28"/>
        </w:rPr>
        <w:t>参与重大安保事务无差错；安全生产、车辆秩序维护井然有序；</w:t>
      </w:r>
    </w:p>
    <w:p>
      <w:pPr>
        <w:pStyle w:val="18"/>
        <w:spacing w:line="480" w:lineRule="auto"/>
        <w:ind w:firstLine="560"/>
        <w:jc w:val="both"/>
        <w:rPr>
          <w:sz w:val="28"/>
        </w:rPr>
      </w:pPr>
      <w:r>
        <w:rPr>
          <w:rFonts w:hint="eastAsia"/>
          <w:sz w:val="28"/>
        </w:rPr>
        <w:t>（5）</w:t>
      </w:r>
      <w:r>
        <w:rPr>
          <w:rFonts w:hint="eastAsia" w:ascii="宋体" w:hAnsi="宋体" w:eastAsia="宋体" w:cs="宋体"/>
          <w:kern w:val="0"/>
          <w:sz w:val="28"/>
          <w:szCs w:val="28"/>
        </w:rPr>
        <w:t>认真做好安全防范工作,发现不安全因素应立即采取应急措施,查明原因,尽快排除险情,并及时向上级汇报。</w:t>
      </w:r>
    </w:p>
    <w:p>
      <w:pPr>
        <w:pStyle w:val="18"/>
        <w:spacing w:line="480" w:lineRule="auto"/>
        <w:ind w:firstLine="560"/>
        <w:jc w:val="both"/>
        <w:rPr>
          <w:rFonts w:ascii="宋体" w:hAnsi="宋体" w:eastAsia="宋体" w:cs="宋体"/>
          <w:kern w:val="0"/>
          <w:sz w:val="28"/>
          <w:szCs w:val="28"/>
        </w:rPr>
      </w:pPr>
      <w:r>
        <w:rPr>
          <w:rFonts w:hint="eastAsia" w:ascii="宋体" w:hAnsi="宋体" w:eastAsia="宋体" w:cs="宋体"/>
          <w:kern w:val="0"/>
          <w:sz w:val="28"/>
          <w:szCs w:val="28"/>
        </w:rPr>
        <w:t>（6）道路及车辆管理</w:t>
      </w:r>
    </w:p>
    <w:p>
      <w:pPr>
        <w:pStyle w:val="18"/>
        <w:spacing w:line="480" w:lineRule="auto"/>
        <w:ind w:firstLine="560"/>
        <w:jc w:val="both"/>
        <w:rPr>
          <w:sz w:val="28"/>
        </w:rPr>
      </w:pPr>
      <w:r>
        <w:rPr>
          <w:rFonts w:hint="eastAsia"/>
          <w:sz w:val="28"/>
        </w:rPr>
        <w:t>①按要求设置交通标识；</w:t>
      </w:r>
    </w:p>
    <w:p>
      <w:pPr>
        <w:pStyle w:val="18"/>
        <w:spacing w:line="480" w:lineRule="auto"/>
        <w:ind w:firstLine="560"/>
        <w:jc w:val="both"/>
        <w:rPr>
          <w:sz w:val="28"/>
        </w:rPr>
      </w:pPr>
      <w:r>
        <w:rPr>
          <w:rFonts w:hint="eastAsia"/>
          <w:sz w:val="28"/>
        </w:rPr>
        <w:t>②车辆进出、停放有序，道路畅通、无堵塞现象，停车场巡视。</w:t>
      </w:r>
    </w:p>
    <w:p>
      <w:pPr>
        <w:pStyle w:val="18"/>
        <w:spacing w:line="480" w:lineRule="auto"/>
        <w:ind w:firstLine="560"/>
        <w:jc w:val="both"/>
        <w:rPr>
          <w:sz w:val="28"/>
        </w:rPr>
      </w:pPr>
      <w:r>
        <w:rPr>
          <w:rFonts w:hint="eastAsia"/>
          <w:sz w:val="28"/>
        </w:rPr>
        <w:t>③车辆按指定地点停放，无乱停乱放现象。</w:t>
      </w:r>
    </w:p>
    <w:p>
      <w:pPr>
        <w:pStyle w:val="29"/>
        <w:spacing w:line="480" w:lineRule="auto"/>
        <w:ind w:firstLine="562"/>
        <w:rPr>
          <w:sz w:val="28"/>
        </w:rPr>
      </w:pPr>
      <w:r>
        <w:rPr>
          <w:rFonts w:hint="eastAsia"/>
          <w:sz w:val="28"/>
        </w:rPr>
        <w:t>（三）保洁服务内容、服务要求和服务标准</w:t>
      </w:r>
    </w:p>
    <w:p>
      <w:pPr>
        <w:pStyle w:val="18"/>
        <w:spacing w:line="480" w:lineRule="auto"/>
        <w:ind w:firstLine="562"/>
        <w:jc w:val="both"/>
        <w:rPr>
          <w:b/>
          <w:sz w:val="28"/>
        </w:rPr>
      </w:pPr>
      <w:r>
        <w:rPr>
          <w:b/>
          <w:sz w:val="28"/>
        </w:rPr>
        <w:t>1、</w:t>
      </w:r>
      <w:r>
        <w:rPr>
          <w:rFonts w:hint="eastAsia"/>
          <w:b/>
          <w:sz w:val="28"/>
        </w:rPr>
        <w:t>服务内容：</w:t>
      </w:r>
    </w:p>
    <w:p>
      <w:pPr>
        <w:pStyle w:val="18"/>
        <w:spacing w:line="480" w:lineRule="auto"/>
        <w:ind w:firstLine="560"/>
        <w:jc w:val="both"/>
        <w:rPr>
          <w:sz w:val="28"/>
        </w:rPr>
      </w:pPr>
      <w:r>
        <w:rPr>
          <w:rFonts w:hint="eastAsia"/>
          <w:sz w:val="28"/>
        </w:rPr>
        <w:t>（1）负责服务范围内的公共区域、公共设施设备的清洁保养工作。包括公共区域、电梯、楼道通道、步梯走道、会议室等部位的环境卫生；负责服务范围内的的清洁卫生、垃圾收集分类等工作。</w:t>
      </w:r>
    </w:p>
    <w:p>
      <w:pPr>
        <w:pStyle w:val="18"/>
        <w:spacing w:line="480" w:lineRule="auto"/>
        <w:ind w:firstLine="560"/>
        <w:jc w:val="both"/>
        <w:rPr>
          <w:sz w:val="32"/>
        </w:rPr>
      </w:pPr>
      <w:r>
        <w:rPr>
          <w:rFonts w:hint="eastAsia"/>
          <w:sz w:val="28"/>
        </w:rPr>
        <w:t>（2）做好单位内绿化植物的淋水工作。</w:t>
      </w:r>
    </w:p>
    <w:p>
      <w:pPr>
        <w:pStyle w:val="18"/>
        <w:spacing w:line="480" w:lineRule="auto"/>
        <w:ind w:firstLine="562"/>
        <w:jc w:val="both"/>
        <w:rPr>
          <w:b/>
          <w:sz w:val="28"/>
        </w:rPr>
      </w:pPr>
      <w:r>
        <w:rPr>
          <w:rFonts w:hint="eastAsia"/>
          <w:b/>
          <w:sz w:val="28"/>
        </w:rPr>
        <w:t>2</w:t>
      </w:r>
      <w:r>
        <w:rPr>
          <w:b/>
          <w:sz w:val="28"/>
        </w:rPr>
        <w:t>、</w:t>
      </w:r>
      <w:r>
        <w:rPr>
          <w:rFonts w:hint="eastAsia"/>
          <w:b/>
          <w:sz w:val="28"/>
        </w:rPr>
        <w:t>服务要求：</w:t>
      </w:r>
    </w:p>
    <w:p>
      <w:pPr>
        <w:pStyle w:val="18"/>
        <w:spacing w:line="480" w:lineRule="auto"/>
        <w:ind w:firstLine="560"/>
        <w:jc w:val="both"/>
        <w:rPr>
          <w:sz w:val="28"/>
        </w:rPr>
      </w:pPr>
      <w:bookmarkStart w:id="2" w:name="OLE_LINK60"/>
      <w:r>
        <w:rPr>
          <w:rFonts w:hint="eastAsia"/>
          <w:sz w:val="28"/>
        </w:rPr>
        <w:t>（1）</w:t>
      </w:r>
      <w:bookmarkEnd w:id="2"/>
      <w:r>
        <w:rPr>
          <w:rFonts w:hint="eastAsia"/>
          <w:sz w:val="28"/>
        </w:rPr>
        <w:t>道路、活动场所、停车场、法警训练室、绿地每日清扫1次。</w:t>
      </w:r>
    </w:p>
    <w:p>
      <w:pPr>
        <w:pStyle w:val="18"/>
        <w:spacing w:line="480" w:lineRule="auto"/>
        <w:ind w:firstLine="560"/>
        <w:jc w:val="both"/>
        <w:rPr>
          <w:sz w:val="28"/>
        </w:rPr>
      </w:pPr>
      <w:r>
        <w:rPr>
          <w:rFonts w:hint="eastAsia"/>
          <w:sz w:val="28"/>
        </w:rPr>
        <w:t>（</w:t>
      </w:r>
      <w:r>
        <w:rPr>
          <w:sz w:val="28"/>
        </w:rPr>
        <w:t>2</w:t>
      </w:r>
      <w:r>
        <w:rPr>
          <w:rFonts w:hint="eastAsia"/>
          <w:sz w:val="28"/>
        </w:rPr>
        <w:t>）办公区公共通道、电梯、楼道通道、步梯走道每日清扫2次，</w:t>
      </w:r>
      <w:bookmarkStart w:id="3" w:name="OLE_LINK69"/>
      <w:r>
        <w:rPr>
          <w:rFonts w:hint="eastAsia"/>
          <w:sz w:val="28"/>
        </w:rPr>
        <w:t>每周拖洗2次，楼梯扶手每日擦洗1次。</w:t>
      </w:r>
      <w:bookmarkEnd w:id="3"/>
    </w:p>
    <w:p>
      <w:pPr>
        <w:pStyle w:val="18"/>
        <w:spacing w:line="480" w:lineRule="auto"/>
        <w:ind w:firstLine="560"/>
        <w:jc w:val="both"/>
        <w:rPr>
          <w:sz w:val="28"/>
        </w:rPr>
      </w:pPr>
      <w:r>
        <w:rPr>
          <w:rFonts w:hint="eastAsia"/>
          <w:sz w:val="28"/>
        </w:rPr>
        <w:t>（</w:t>
      </w:r>
      <w:r>
        <w:rPr>
          <w:sz w:val="28"/>
        </w:rPr>
        <w:t>3</w:t>
      </w:r>
      <w:r>
        <w:rPr>
          <w:rFonts w:hint="eastAsia"/>
          <w:sz w:val="28"/>
        </w:rPr>
        <w:t>）楼宇大厅每日拖洗1次，大厅玻璃每周清洁1次。</w:t>
      </w:r>
    </w:p>
    <w:p>
      <w:pPr>
        <w:pStyle w:val="18"/>
        <w:spacing w:line="480" w:lineRule="auto"/>
        <w:ind w:firstLine="560"/>
        <w:jc w:val="both"/>
        <w:rPr>
          <w:sz w:val="28"/>
        </w:rPr>
      </w:pPr>
      <w:r>
        <w:rPr>
          <w:rFonts w:hint="eastAsia"/>
          <w:sz w:val="28"/>
        </w:rPr>
        <w:t>（</w:t>
      </w:r>
      <w:r>
        <w:rPr>
          <w:sz w:val="28"/>
        </w:rPr>
        <w:t>4</w:t>
      </w:r>
      <w:r>
        <w:rPr>
          <w:rFonts w:hint="eastAsia"/>
          <w:sz w:val="28"/>
        </w:rPr>
        <w:t>）电梯轿厢内每日清洁并消毒1次。</w:t>
      </w:r>
    </w:p>
    <w:p>
      <w:pPr>
        <w:pStyle w:val="18"/>
        <w:spacing w:line="480" w:lineRule="auto"/>
        <w:ind w:firstLine="560"/>
        <w:jc w:val="both"/>
        <w:rPr>
          <w:sz w:val="28"/>
        </w:rPr>
      </w:pPr>
      <w:r>
        <w:rPr>
          <w:rFonts w:hint="eastAsia"/>
          <w:sz w:val="28"/>
        </w:rPr>
        <w:t>（</w:t>
      </w:r>
      <w:r>
        <w:rPr>
          <w:sz w:val="28"/>
        </w:rPr>
        <w:t>5</w:t>
      </w:r>
      <w:r>
        <w:rPr>
          <w:rFonts w:hint="eastAsia"/>
          <w:sz w:val="28"/>
        </w:rPr>
        <w:t>）路灯、走廊灯每半个月清洁1次。</w:t>
      </w:r>
    </w:p>
    <w:p>
      <w:pPr>
        <w:pStyle w:val="18"/>
        <w:spacing w:line="480" w:lineRule="auto"/>
        <w:ind w:firstLine="560"/>
        <w:jc w:val="both"/>
        <w:rPr>
          <w:sz w:val="28"/>
        </w:rPr>
      </w:pPr>
      <w:r>
        <w:rPr>
          <w:rFonts w:hint="eastAsia"/>
          <w:sz w:val="28"/>
        </w:rPr>
        <w:t>（</w:t>
      </w:r>
      <w:r>
        <w:rPr>
          <w:sz w:val="28"/>
        </w:rPr>
        <w:t>6</w:t>
      </w:r>
      <w:r>
        <w:rPr>
          <w:rFonts w:hint="eastAsia"/>
          <w:sz w:val="28"/>
        </w:rPr>
        <w:t>）各楼层公共卫生间每日清洁</w:t>
      </w:r>
      <w:r>
        <w:rPr>
          <w:sz w:val="28"/>
        </w:rPr>
        <w:t>2</w:t>
      </w:r>
      <w:r>
        <w:rPr>
          <w:rFonts w:hint="eastAsia"/>
          <w:sz w:val="28"/>
        </w:rPr>
        <w:t>次。</w:t>
      </w:r>
    </w:p>
    <w:p>
      <w:pPr>
        <w:pStyle w:val="18"/>
        <w:spacing w:line="480" w:lineRule="auto"/>
        <w:ind w:firstLine="560"/>
        <w:jc w:val="both"/>
        <w:rPr>
          <w:sz w:val="28"/>
        </w:rPr>
      </w:pPr>
      <w:r>
        <w:rPr>
          <w:rFonts w:hint="eastAsia"/>
          <w:sz w:val="28"/>
        </w:rPr>
        <w:t>（</w:t>
      </w:r>
      <w:r>
        <w:rPr>
          <w:sz w:val="28"/>
        </w:rPr>
        <w:t>7</w:t>
      </w:r>
      <w:r>
        <w:rPr>
          <w:rFonts w:hint="eastAsia"/>
          <w:sz w:val="28"/>
        </w:rPr>
        <w:t>）各办公楼按楼层设置垃圾桶，垃圾须分类处理，每日清运2次以上。</w:t>
      </w:r>
    </w:p>
    <w:p>
      <w:pPr>
        <w:pStyle w:val="18"/>
        <w:spacing w:line="480" w:lineRule="auto"/>
        <w:ind w:firstLine="560"/>
        <w:jc w:val="both"/>
        <w:rPr>
          <w:sz w:val="28"/>
        </w:rPr>
      </w:pPr>
      <w:r>
        <w:rPr>
          <w:rFonts w:hint="eastAsia"/>
          <w:sz w:val="28"/>
        </w:rPr>
        <w:t>（</w:t>
      </w:r>
      <w:r>
        <w:rPr>
          <w:sz w:val="28"/>
        </w:rPr>
        <w:t>8</w:t>
      </w:r>
      <w:r>
        <w:rPr>
          <w:rFonts w:hint="eastAsia"/>
          <w:sz w:val="28"/>
        </w:rPr>
        <w:t>）负责服务区域内生活垃圾、绿化垃圾及废弃物品的收集、分类。</w:t>
      </w:r>
    </w:p>
    <w:p>
      <w:pPr>
        <w:pStyle w:val="18"/>
        <w:spacing w:line="480" w:lineRule="auto"/>
        <w:ind w:firstLine="560"/>
        <w:jc w:val="both"/>
        <w:rPr>
          <w:sz w:val="28"/>
        </w:rPr>
      </w:pPr>
      <w:r>
        <w:rPr>
          <w:rFonts w:hint="eastAsia"/>
          <w:sz w:val="28"/>
        </w:rPr>
        <w:t>（</w:t>
      </w:r>
      <w:r>
        <w:rPr>
          <w:sz w:val="28"/>
        </w:rPr>
        <w:t>9</w:t>
      </w:r>
      <w:r>
        <w:rPr>
          <w:rFonts w:hint="eastAsia"/>
          <w:sz w:val="28"/>
        </w:rPr>
        <w:t>）配合业主单位完成临时性保洁任务。</w:t>
      </w:r>
    </w:p>
    <w:p>
      <w:pPr>
        <w:pStyle w:val="18"/>
        <w:spacing w:line="480" w:lineRule="auto"/>
        <w:ind w:firstLine="560"/>
        <w:jc w:val="both"/>
        <w:rPr>
          <w:sz w:val="28"/>
        </w:rPr>
      </w:pPr>
      <w:r>
        <w:rPr>
          <w:sz w:val="28"/>
        </w:rPr>
        <w:t>（</w:t>
      </w:r>
      <w:r>
        <w:rPr>
          <w:rFonts w:hint="eastAsia"/>
          <w:sz w:val="28"/>
        </w:rPr>
        <w:t>1</w:t>
      </w:r>
      <w:r>
        <w:rPr>
          <w:sz w:val="28"/>
        </w:rPr>
        <w:t>0）</w:t>
      </w:r>
      <w:r>
        <w:rPr>
          <w:rFonts w:hint="eastAsia"/>
          <w:sz w:val="28"/>
        </w:rPr>
        <w:t>建立消杀工作管理制度，根据项目范围实际情况开展消毒和灭虫除害工作，适时投放消杀药物，有效控制鼠、蟑、蚊、蝇等害虫滋生。</w:t>
      </w:r>
    </w:p>
    <w:p>
      <w:pPr>
        <w:pStyle w:val="18"/>
        <w:spacing w:line="480" w:lineRule="auto"/>
        <w:ind w:firstLine="560"/>
        <w:jc w:val="both"/>
        <w:rPr>
          <w:sz w:val="32"/>
        </w:rPr>
      </w:pPr>
      <w:r>
        <w:rPr>
          <w:rFonts w:hint="eastAsia" w:ascii="宋体" w:hAnsi="宋体"/>
          <w:color w:val="000000"/>
          <w:sz w:val="28"/>
        </w:rPr>
        <w:t>（1</w:t>
      </w:r>
      <w:r>
        <w:rPr>
          <w:rFonts w:ascii="宋体" w:hAnsi="宋体"/>
          <w:color w:val="000000"/>
          <w:sz w:val="28"/>
        </w:rPr>
        <w:t>1</w:t>
      </w:r>
      <w:r>
        <w:rPr>
          <w:rFonts w:hint="eastAsia" w:ascii="宋体" w:hAnsi="宋体"/>
          <w:color w:val="000000"/>
          <w:sz w:val="28"/>
        </w:rPr>
        <w:t>）每周至少3次(根据实际情况增减次数)对绿地、植物浇水。</w:t>
      </w:r>
    </w:p>
    <w:p>
      <w:pPr>
        <w:pStyle w:val="18"/>
        <w:spacing w:line="480" w:lineRule="auto"/>
        <w:ind w:firstLine="562"/>
        <w:jc w:val="both"/>
        <w:rPr>
          <w:b/>
          <w:sz w:val="28"/>
        </w:rPr>
      </w:pPr>
      <w:r>
        <w:rPr>
          <w:b/>
          <w:sz w:val="28"/>
        </w:rPr>
        <w:t>3</w:t>
      </w:r>
      <w:r>
        <w:rPr>
          <w:rFonts w:hint="eastAsia"/>
          <w:b/>
          <w:sz w:val="28"/>
        </w:rPr>
        <w:t>、服务标准：</w:t>
      </w:r>
    </w:p>
    <w:p>
      <w:pPr>
        <w:pStyle w:val="18"/>
        <w:spacing w:line="480" w:lineRule="auto"/>
        <w:ind w:firstLine="562"/>
        <w:rPr>
          <w:b/>
          <w:sz w:val="28"/>
        </w:rPr>
      </w:pPr>
      <w:r>
        <w:rPr>
          <w:rFonts w:hint="eastAsia"/>
          <w:b/>
          <w:sz w:val="28"/>
        </w:rPr>
        <w:t>（1）室内保洁服务：</w:t>
      </w:r>
    </w:p>
    <w:p>
      <w:pPr>
        <w:pStyle w:val="18"/>
        <w:spacing w:line="480" w:lineRule="auto"/>
        <w:ind w:firstLine="560"/>
        <w:jc w:val="both"/>
        <w:rPr>
          <w:sz w:val="28"/>
        </w:rPr>
      </w:pPr>
      <w:r>
        <w:rPr>
          <w:rFonts w:hint="eastAsia"/>
          <w:sz w:val="28"/>
        </w:rPr>
        <w:t>①一楼大厅、电梯厅和楼道每日清扫2次（节假日每日1次），保持清洁，无杂物、废物，无纸屑、烟头等废弃物；每周拖洗2次；</w:t>
      </w:r>
    </w:p>
    <w:p>
      <w:pPr>
        <w:pStyle w:val="18"/>
        <w:spacing w:line="480" w:lineRule="auto"/>
        <w:ind w:firstLine="560"/>
        <w:rPr>
          <w:sz w:val="28"/>
        </w:rPr>
      </w:pPr>
      <w:r>
        <w:rPr>
          <w:rFonts w:hint="eastAsia"/>
          <w:sz w:val="28"/>
        </w:rPr>
        <w:t>②楼梯扶手、电梯厢内及栏杆每日擦拭1次；</w:t>
      </w:r>
    </w:p>
    <w:p>
      <w:pPr>
        <w:pStyle w:val="18"/>
        <w:spacing w:line="480" w:lineRule="auto"/>
        <w:ind w:firstLine="560"/>
        <w:rPr>
          <w:sz w:val="28"/>
        </w:rPr>
      </w:pPr>
      <w:r>
        <w:rPr>
          <w:rFonts w:hint="eastAsia"/>
          <w:sz w:val="28"/>
        </w:rPr>
        <w:t>③电梯轿厢垫每周更换1次；</w:t>
      </w:r>
    </w:p>
    <w:p>
      <w:pPr>
        <w:pStyle w:val="18"/>
        <w:spacing w:line="480" w:lineRule="auto"/>
        <w:ind w:firstLine="560"/>
        <w:jc w:val="both"/>
        <w:rPr>
          <w:sz w:val="28"/>
        </w:rPr>
      </w:pPr>
      <w:r>
        <w:rPr>
          <w:rFonts w:hint="eastAsia"/>
          <w:sz w:val="28"/>
        </w:rPr>
        <w:t>④共用部分玻璃和楼道办公室门框、门板及楼道内设施、设备外表每周擦拭1次；</w:t>
      </w:r>
    </w:p>
    <w:p>
      <w:pPr>
        <w:pStyle w:val="18"/>
        <w:spacing w:line="480" w:lineRule="auto"/>
        <w:ind w:firstLine="560"/>
        <w:jc w:val="both"/>
        <w:rPr>
          <w:sz w:val="28"/>
        </w:rPr>
      </w:pPr>
      <w:r>
        <w:rPr>
          <w:rFonts w:hint="eastAsia"/>
          <w:sz w:val="28"/>
        </w:rPr>
        <w:t>⑤楼道垃圾桶每日清理、擦洗1次；</w:t>
      </w:r>
    </w:p>
    <w:p>
      <w:pPr>
        <w:pStyle w:val="18"/>
        <w:spacing w:line="480" w:lineRule="auto"/>
        <w:ind w:firstLine="560"/>
        <w:jc w:val="both"/>
        <w:rPr>
          <w:sz w:val="28"/>
        </w:rPr>
      </w:pPr>
      <w:r>
        <w:rPr>
          <w:rFonts w:hint="eastAsia"/>
          <w:sz w:val="28"/>
        </w:rPr>
        <w:t>⑥室内停车场每日清洁1次，保持整洁；</w:t>
      </w:r>
    </w:p>
    <w:p>
      <w:pPr>
        <w:pStyle w:val="18"/>
        <w:spacing w:line="480" w:lineRule="auto"/>
        <w:ind w:firstLine="560"/>
        <w:rPr>
          <w:sz w:val="28"/>
        </w:rPr>
      </w:pPr>
      <w:r>
        <w:rPr>
          <w:rFonts w:hint="eastAsia"/>
          <w:sz w:val="28"/>
        </w:rPr>
        <w:t>⑦各楼层会议室做到用完即清，中、小会议室平时2日清理一次，大会议室每周清理1次；</w:t>
      </w:r>
    </w:p>
    <w:p>
      <w:pPr>
        <w:pStyle w:val="18"/>
        <w:spacing w:line="480" w:lineRule="auto"/>
        <w:ind w:firstLine="560"/>
        <w:rPr>
          <w:sz w:val="28"/>
        </w:rPr>
      </w:pPr>
      <w:r>
        <w:rPr>
          <w:rFonts w:hint="eastAsia"/>
          <w:sz w:val="28"/>
        </w:rPr>
        <w:t>⑧大理石、瓷砖地面光亮、不锈钢（如电梯间、扶手、门把等）全面保养擦拭，上不锈钢油；</w:t>
      </w:r>
    </w:p>
    <w:p>
      <w:pPr>
        <w:pStyle w:val="18"/>
        <w:spacing w:line="480" w:lineRule="auto"/>
        <w:ind w:firstLine="560"/>
        <w:jc w:val="both"/>
        <w:rPr>
          <w:sz w:val="28"/>
        </w:rPr>
      </w:pPr>
      <w:r>
        <w:rPr>
          <w:rFonts w:hint="eastAsia"/>
          <w:sz w:val="28"/>
        </w:rPr>
        <w:t>⑨工作日上班时间有专人负责巡查保洁，做到室内干净清洁，保持排水、排风通畅。无满溢污迹，无残留散落物，无异味，发现设施设备损坏及时报告。</w:t>
      </w:r>
    </w:p>
    <w:p>
      <w:pPr>
        <w:pStyle w:val="18"/>
        <w:spacing w:line="480" w:lineRule="auto"/>
        <w:ind w:firstLine="562"/>
        <w:jc w:val="both"/>
        <w:rPr>
          <w:b/>
          <w:sz w:val="28"/>
        </w:rPr>
      </w:pPr>
      <w:r>
        <w:rPr>
          <w:rFonts w:hint="eastAsia"/>
          <w:b/>
          <w:sz w:val="28"/>
        </w:rPr>
        <w:t>（2</w:t>
      </w:r>
      <w:r>
        <w:rPr>
          <w:b/>
          <w:sz w:val="28"/>
        </w:rPr>
        <w:t>）</w:t>
      </w:r>
      <w:r>
        <w:rPr>
          <w:rFonts w:hint="eastAsia"/>
          <w:b/>
          <w:sz w:val="28"/>
        </w:rPr>
        <w:t>卫生间清洁</w:t>
      </w:r>
    </w:p>
    <w:p>
      <w:pPr>
        <w:pStyle w:val="18"/>
        <w:spacing w:line="480" w:lineRule="auto"/>
        <w:ind w:firstLine="560"/>
        <w:jc w:val="both"/>
        <w:rPr>
          <w:sz w:val="28"/>
        </w:rPr>
      </w:pPr>
      <w:r>
        <w:rPr>
          <w:rFonts w:hint="eastAsia"/>
          <w:sz w:val="28"/>
        </w:rPr>
        <w:t>①每日冲洗2次（节假日每日1次）（巡回保洁，随脏随洗），每周除异味3次，保持清洁，无污渍、无异味；</w:t>
      </w:r>
    </w:p>
    <w:p>
      <w:pPr>
        <w:pStyle w:val="18"/>
        <w:spacing w:line="480" w:lineRule="auto"/>
        <w:ind w:firstLine="560"/>
        <w:jc w:val="both"/>
        <w:rPr>
          <w:sz w:val="28"/>
        </w:rPr>
      </w:pPr>
      <w:r>
        <w:rPr>
          <w:rFonts w:hint="eastAsia"/>
          <w:sz w:val="28"/>
        </w:rPr>
        <w:t>②如有突发公共卫生疫情等情况加大消毒频率；</w:t>
      </w:r>
    </w:p>
    <w:p>
      <w:pPr>
        <w:pStyle w:val="18"/>
        <w:spacing w:line="480" w:lineRule="auto"/>
        <w:ind w:firstLine="560"/>
        <w:jc w:val="both"/>
        <w:rPr>
          <w:sz w:val="28"/>
        </w:rPr>
      </w:pPr>
      <w:r>
        <w:rPr>
          <w:rFonts w:hint="eastAsia"/>
          <w:sz w:val="28"/>
        </w:rPr>
        <w:t>③镜子每日全面擦拭清洁；</w:t>
      </w:r>
    </w:p>
    <w:p>
      <w:pPr>
        <w:pStyle w:val="18"/>
        <w:spacing w:line="480" w:lineRule="auto"/>
        <w:ind w:firstLine="560"/>
        <w:jc w:val="both"/>
        <w:rPr>
          <w:sz w:val="28"/>
        </w:rPr>
      </w:pPr>
      <w:r>
        <w:rPr>
          <w:rFonts w:hint="eastAsia"/>
          <w:sz w:val="28"/>
        </w:rPr>
        <w:t>④大小便池内外无淡垢；</w:t>
      </w:r>
    </w:p>
    <w:p>
      <w:pPr>
        <w:pStyle w:val="18"/>
        <w:spacing w:line="480" w:lineRule="auto"/>
        <w:ind w:firstLine="560"/>
        <w:jc w:val="both"/>
        <w:rPr>
          <w:sz w:val="28"/>
        </w:rPr>
      </w:pPr>
      <w:r>
        <w:rPr>
          <w:rFonts w:hint="eastAsia"/>
          <w:sz w:val="28"/>
        </w:rPr>
        <w:t>⑤墙面、水管、隔断、门坎、窗台无灰尘，厕所内无异味；</w:t>
      </w:r>
    </w:p>
    <w:p>
      <w:pPr>
        <w:pStyle w:val="18"/>
        <w:spacing w:line="480" w:lineRule="auto"/>
        <w:ind w:firstLine="562"/>
        <w:rPr>
          <w:b/>
          <w:sz w:val="28"/>
        </w:rPr>
      </w:pPr>
      <w:r>
        <w:rPr>
          <w:rFonts w:hint="eastAsia"/>
          <w:b/>
          <w:sz w:val="28"/>
        </w:rPr>
        <w:t>（3）室外保洁服务：</w:t>
      </w:r>
    </w:p>
    <w:p>
      <w:pPr>
        <w:pStyle w:val="18"/>
        <w:spacing w:line="480" w:lineRule="auto"/>
        <w:ind w:firstLine="560"/>
        <w:jc w:val="both"/>
        <w:rPr>
          <w:sz w:val="28"/>
        </w:rPr>
      </w:pPr>
      <w:r>
        <w:rPr>
          <w:rFonts w:hint="eastAsia"/>
          <w:sz w:val="28"/>
        </w:rPr>
        <w:t>①院内道路、前门广场及地下停车场、绿地每日早上清扫1次，工作日上班时间有专人进行巡查保洁。</w:t>
      </w:r>
    </w:p>
    <w:p>
      <w:pPr>
        <w:pStyle w:val="18"/>
        <w:spacing w:line="480" w:lineRule="auto"/>
        <w:ind w:firstLine="560"/>
        <w:rPr>
          <w:sz w:val="28"/>
        </w:rPr>
      </w:pPr>
      <w:r>
        <w:rPr>
          <w:rFonts w:hint="eastAsia"/>
          <w:sz w:val="28"/>
        </w:rPr>
        <w:t>②做到无明显暴露垃圾，无卫生死角；及时清除水泥、沥青、六角砖地面上的杂草。</w:t>
      </w:r>
    </w:p>
    <w:p>
      <w:pPr>
        <w:pStyle w:val="18"/>
        <w:spacing w:line="480" w:lineRule="auto"/>
        <w:ind w:firstLine="560"/>
        <w:rPr>
          <w:sz w:val="28"/>
        </w:rPr>
      </w:pPr>
      <w:r>
        <w:rPr>
          <w:rFonts w:hint="eastAsia"/>
          <w:sz w:val="28"/>
        </w:rPr>
        <w:t>③垃圾日产日清，垃圾桶每3天擦洗1次，做到无异味，无满溢，无污迹。</w:t>
      </w:r>
    </w:p>
    <w:p>
      <w:pPr>
        <w:pStyle w:val="18"/>
        <w:spacing w:line="480" w:lineRule="auto"/>
        <w:ind w:firstLine="560"/>
        <w:jc w:val="both"/>
        <w:rPr>
          <w:sz w:val="28"/>
        </w:rPr>
      </w:pPr>
      <w:r>
        <w:rPr>
          <w:rFonts w:hint="eastAsia"/>
          <w:sz w:val="28"/>
        </w:rPr>
        <w:t>④文化建筑物品、路灯柱、围墙瓷砖和栏杆、花坛瓷砖每月擦洗清扫1次。</w:t>
      </w:r>
    </w:p>
    <w:p>
      <w:pPr>
        <w:pStyle w:val="18"/>
        <w:spacing w:line="480" w:lineRule="auto"/>
        <w:ind w:firstLine="560"/>
        <w:rPr>
          <w:sz w:val="28"/>
        </w:rPr>
      </w:pPr>
      <w:r>
        <w:rPr>
          <w:rFonts w:hint="eastAsia"/>
          <w:sz w:val="28"/>
        </w:rPr>
        <w:t>⑤共用雨、污水管道，雨、污水井、化粪池等定期检查，检查情况及时反馈，发现异常及时报业主进行有效处理。</w:t>
      </w:r>
    </w:p>
    <w:p>
      <w:pPr>
        <w:pStyle w:val="18"/>
        <w:spacing w:line="480" w:lineRule="auto"/>
        <w:ind w:firstLine="560"/>
        <w:rPr>
          <w:sz w:val="28"/>
        </w:rPr>
      </w:pPr>
      <w:r>
        <w:rPr>
          <w:rFonts w:hint="eastAsia"/>
          <w:sz w:val="28"/>
        </w:rPr>
        <w:t>⑥门口台阶每月清洗1次（春节前必须1次）。</w:t>
      </w:r>
    </w:p>
    <w:p>
      <w:pPr>
        <w:pStyle w:val="18"/>
        <w:spacing w:line="480" w:lineRule="auto"/>
        <w:ind w:firstLine="560"/>
        <w:rPr>
          <w:sz w:val="28"/>
        </w:rPr>
      </w:pPr>
      <w:r>
        <w:rPr>
          <w:rFonts w:hint="eastAsia"/>
          <w:sz w:val="28"/>
        </w:rPr>
        <w:t>⑦院内路面每年冲洗按需冲洗。</w:t>
      </w:r>
    </w:p>
    <w:p>
      <w:pPr>
        <w:pStyle w:val="18"/>
        <w:spacing w:line="480" w:lineRule="auto"/>
        <w:ind w:firstLine="560"/>
        <w:rPr>
          <w:sz w:val="28"/>
        </w:rPr>
      </w:pPr>
      <w:r>
        <w:rPr>
          <w:rFonts w:hint="eastAsia"/>
          <w:sz w:val="28"/>
        </w:rPr>
        <w:t>⑧定期对所辖物业进行“四害”清理工作，进行监督检查并提出管理意见和建议。</w:t>
      </w:r>
    </w:p>
    <w:p>
      <w:pPr>
        <w:pStyle w:val="18"/>
        <w:spacing w:line="480" w:lineRule="auto"/>
        <w:ind w:firstLine="562"/>
        <w:jc w:val="both"/>
        <w:rPr>
          <w:b/>
          <w:sz w:val="28"/>
        </w:rPr>
      </w:pPr>
      <w:r>
        <w:rPr>
          <w:rFonts w:hint="eastAsia"/>
          <w:b/>
          <w:sz w:val="28"/>
        </w:rPr>
        <w:t>（4）绿化淋水标准</w:t>
      </w:r>
    </w:p>
    <w:p>
      <w:pPr>
        <w:pStyle w:val="18"/>
        <w:spacing w:line="480" w:lineRule="auto"/>
        <w:ind w:firstLine="560"/>
        <w:jc w:val="both"/>
        <w:rPr>
          <w:sz w:val="28"/>
        </w:rPr>
      </w:pPr>
      <w:r>
        <w:rPr>
          <w:rFonts w:hint="eastAsia"/>
          <w:sz w:val="28"/>
        </w:rPr>
        <w:t>①按需供水：根据植物种类、季节、土壤墒情、天气差异化淋水。</w:t>
      </w:r>
    </w:p>
    <w:p>
      <w:pPr>
        <w:pStyle w:val="18"/>
        <w:spacing w:line="480" w:lineRule="auto"/>
        <w:ind w:firstLine="560"/>
        <w:jc w:val="both"/>
        <w:rPr>
          <w:sz w:val="28"/>
        </w:rPr>
      </w:pPr>
      <w:r>
        <w:rPr>
          <w:rFonts w:hint="eastAsia"/>
          <w:sz w:val="28"/>
        </w:rPr>
        <w:t>②浇透不浇半截：水分必须渗透至根系分布层，严禁只湿表层。</w:t>
      </w:r>
    </w:p>
    <w:p>
      <w:pPr>
        <w:pStyle w:val="18"/>
        <w:spacing w:line="480" w:lineRule="auto"/>
        <w:ind w:firstLine="560"/>
        <w:jc w:val="both"/>
        <w:rPr>
          <w:sz w:val="28"/>
        </w:rPr>
      </w:pPr>
      <w:r>
        <w:rPr>
          <w:rFonts w:hint="eastAsia"/>
          <w:sz w:val="28"/>
        </w:rPr>
        <w:t>③防涝排渍：雨季及时排水，避免积水烂根。</w:t>
      </w:r>
    </w:p>
    <w:p>
      <w:pPr>
        <w:pStyle w:val="18"/>
        <w:spacing w:line="480" w:lineRule="auto"/>
        <w:ind w:firstLine="560"/>
        <w:jc w:val="both"/>
        <w:rPr>
          <w:sz w:val="28"/>
        </w:rPr>
      </w:pPr>
      <w:r>
        <w:rPr>
          <w:rFonts w:hint="eastAsia"/>
          <w:sz w:val="28"/>
        </w:rPr>
        <w:t>④节水高效：优先喷灌、滴灌，减少漫灌与浪费。</w:t>
      </w:r>
    </w:p>
    <w:p>
      <w:pPr>
        <w:pStyle w:val="29"/>
        <w:ind w:firstLine="562"/>
        <w:rPr>
          <w:sz w:val="28"/>
        </w:rPr>
      </w:pPr>
      <w:r>
        <w:rPr>
          <w:rFonts w:hint="eastAsia"/>
          <w:sz w:val="28"/>
        </w:rPr>
        <w:t>（四）水电维修服务内容、服务要求和服务标准</w:t>
      </w:r>
    </w:p>
    <w:p>
      <w:pPr>
        <w:pStyle w:val="18"/>
        <w:spacing w:line="480" w:lineRule="auto"/>
        <w:ind w:firstLine="560"/>
        <w:rPr>
          <w:sz w:val="28"/>
        </w:rPr>
      </w:pPr>
      <w:r>
        <w:rPr>
          <w:rFonts w:hint="eastAsia"/>
          <w:sz w:val="28"/>
        </w:rPr>
        <w:t>1、建立水电设施及设备养护管理制度；</w:t>
      </w:r>
    </w:p>
    <w:p>
      <w:pPr>
        <w:pStyle w:val="18"/>
        <w:spacing w:line="480" w:lineRule="auto"/>
        <w:ind w:firstLine="560"/>
        <w:rPr>
          <w:sz w:val="28"/>
        </w:rPr>
      </w:pPr>
      <w:r>
        <w:rPr>
          <w:rFonts w:hint="eastAsia"/>
          <w:sz w:val="28"/>
        </w:rPr>
        <w:t>2、保证物业范围内的所有水电设施及设备的完好，做到即报即修，无随意改变用途现象；</w:t>
      </w:r>
    </w:p>
    <w:p>
      <w:pPr>
        <w:pStyle w:val="18"/>
        <w:spacing w:line="480" w:lineRule="auto"/>
        <w:ind w:firstLine="560"/>
        <w:rPr>
          <w:sz w:val="28"/>
        </w:rPr>
      </w:pPr>
      <w:r>
        <w:rPr>
          <w:rFonts w:hint="eastAsia"/>
          <w:sz w:val="28"/>
        </w:rPr>
        <w:t>3、要熟悉采购人物业管理范围内的水电运行环境；</w:t>
      </w:r>
    </w:p>
    <w:p>
      <w:pPr>
        <w:pStyle w:val="18"/>
        <w:spacing w:line="480" w:lineRule="auto"/>
        <w:ind w:firstLine="560"/>
        <w:rPr>
          <w:sz w:val="28"/>
        </w:rPr>
      </w:pPr>
      <w:r>
        <w:rPr>
          <w:rFonts w:hint="eastAsia"/>
          <w:sz w:val="28"/>
        </w:rPr>
        <w:t>4、急修要求十分钟内到位，小修要求十五分钟到位；</w:t>
      </w:r>
    </w:p>
    <w:p>
      <w:pPr>
        <w:pStyle w:val="18"/>
        <w:spacing w:line="480" w:lineRule="auto"/>
        <w:ind w:firstLine="560"/>
        <w:rPr>
          <w:sz w:val="28"/>
        </w:rPr>
      </w:pPr>
      <w:r>
        <w:rPr>
          <w:rFonts w:hint="eastAsia"/>
          <w:sz w:val="28"/>
        </w:rPr>
        <w:t>5、支持不定时对办公区进行值班巡逻，并及时发现、正确处置安全隐患和险情，确保办公区用水用电安全；</w:t>
      </w:r>
    </w:p>
    <w:p>
      <w:pPr>
        <w:pStyle w:val="18"/>
        <w:spacing w:line="480" w:lineRule="auto"/>
        <w:ind w:firstLine="560"/>
        <w:rPr>
          <w:sz w:val="28"/>
        </w:rPr>
      </w:pPr>
      <w:r>
        <w:rPr>
          <w:rFonts w:hint="eastAsia"/>
          <w:sz w:val="28"/>
        </w:rPr>
        <w:t>6.特殊时期必须保证24小时在岗。</w:t>
      </w:r>
    </w:p>
    <w:p>
      <w:pPr>
        <w:pStyle w:val="18"/>
        <w:spacing w:line="480" w:lineRule="auto"/>
        <w:ind w:firstLine="560"/>
        <w:rPr>
          <w:sz w:val="28"/>
        </w:rPr>
      </w:pPr>
      <w:r>
        <w:rPr>
          <w:rFonts w:hint="eastAsia"/>
          <w:sz w:val="28"/>
        </w:rPr>
        <w:t>7、处理设施设备报修故障随叫随到，急修不过夜，当日不能解决的问题在24小时内给采购单位满意的答复。</w:t>
      </w:r>
    </w:p>
    <w:p>
      <w:pPr>
        <w:pStyle w:val="18"/>
        <w:spacing w:line="480" w:lineRule="auto"/>
        <w:ind w:firstLine="560"/>
        <w:rPr>
          <w:sz w:val="28"/>
        </w:rPr>
      </w:pPr>
      <w:r>
        <w:rPr>
          <w:rFonts w:hint="eastAsia"/>
          <w:sz w:val="28"/>
        </w:rPr>
        <w:t>8、做好水、电设施设备的日常维护工作。设备机房每月清扫</w:t>
      </w:r>
      <w:r>
        <w:rPr>
          <w:sz w:val="28"/>
        </w:rPr>
        <w:t>1</w:t>
      </w:r>
      <w:r>
        <w:rPr>
          <w:rFonts w:hint="eastAsia"/>
          <w:sz w:val="28"/>
        </w:rPr>
        <w:t>次，做到干净无积尘。</w:t>
      </w:r>
    </w:p>
    <w:p>
      <w:pPr>
        <w:pStyle w:val="18"/>
        <w:spacing w:line="480" w:lineRule="auto"/>
        <w:ind w:firstLine="560"/>
        <w:jc w:val="both"/>
        <w:rPr>
          <w:sz w:val="28"/>
        </w:rPr>
      </w:pPr>
      <w:r>
        <w:rPr>
          <w:rFonts w:hint="eastAsia"/>
          <w:sz w:val="28"/>
        </w:rPr>
        <w:t>9、做好日常维护，保障设施设备运行正常、水电供应正常；对重点区域、重点部位每天至少巡查</w:t>
      </w:r>
      <w:r>
        <w:rPr>
          <w:sz w:val="28"/>
        </w:rPr>
        <w:t>2</w:t>
      </w:r>
      <w:r>
        <w:rPr>
          <w:rFonts w:hint="eastAsia"/>
          <w:sz w:val="28"/>
        </w:rPr>
        <w:t>次，做好巡查记录备查。</w:t>
      </w:r>
    </w:p>
    <w:p>
      <w:pPr>
        <w:pStyle w:val="29"/>
        <w:spacing w:line="480" w:lineRule="auto"/>
        <w:ind w:firstLine="562"/>
        <w:rPr>
          <w:sz w:val="28"/>
        </w:rPr>
      </w:pPr>
      <w:r>
        <w:rPr>
          <w:sz w:val="28"/>
        </w:rPr>
        <w:t>（</w:t>
      </w:r>
      <w:r>
        <w:rPr>
          <w:rFonts w:hint="eastAsia"/>
          <w:sz w:val="28"/>
        </w:rPr>
        <w:t>五</w:t>
      </w:r>
      <w:r>
        <w:rPr>
          <w:sz w:val="28"/>
        </w:rPr>
        <w:t>）</w:t>
      </w:r>
      <w:r>
        <w:rPr>
          <w:rFonts w:hint="eastAsia"/>
          <w:sz w:val="28"/>
        </w:rPr>
        <w:t>食堂厨工服务内容、要求和服务标准</w:t>
      </w:r>
    </w:p>
    <w:p>
      <w:pPr>
        <w:pStyle w:val="18"/>
        <w:spacing w:line="480" w:lineRule="auto"/>
        <w:ind w:firstLine="562"/>
        <w:rPr>
          <w:b/>
          <w:sz w:val="28"/>
        </w:rPr>
      </w:pPr>
      <w:r>
        <w:rPr>
          <w:rFonts w:hint="eastAsia"/>
          <w:b/>
          <w:sz w:val="28"/>
        </w:rPr>
        <w:t>1、服务内容</w:t>
      </w:r>
    </w:p>
    <w:p>
      <w:pPr>
        <w:pStyle w:val="18"/>
        <w:spacing w:line="480" w:lineRule="auto"/>
        <w:ind w:firstLine="560"/>
        <w:rPr>
          <w:sz w:val="28"/>
        </w:rPr>
      </w:pPr>
      <w:r>
        <w:rPr>
          <w:rFonts w:hint="eastAsia"/>
          <w:sz w:val="28"/>
        </w:rPr>
        <w:t>根据采购人安排，协助厨师做好单位食堂早餐、午餐、晚餐供应服务，及食堂公共区域卫生清洁等工作。</w:t>
      </w:r>
    </w:p>
    <w:p>
      <w:pPr>
        <w:pStyle w:val="18"/>
        <w:spacing w:line="480" w:lineRule="auto"/>
        <w:ind w:firstLine="562"/>
        <w:rPr>
          <w:b/>
          <w:sz w:val="28"/>
        </w:rPr>
      </w:pPr>
      <w:r>
        <w:rPr>
          <w:rFonts w:hint="eastAsia"/>
          <w:b/>
          <w:sz w:val="28"/>
        </w:rPr>
        <w:t>2、服务标准</w:t>
      </w:r>
    </w:p>
    <w:p>
      <w:pPr>
        <w:pStyle w:val="18"/>
        <w:spacing w:line="480" w:lineRule="auto"/>
        <w:ind w:firstLine="560"/>
        <w:rPr>
          <w:sz w:val="28"/>
        </w:rPr>
      </w:pPr>
      <w:r>
        <w:rPr>
          <w:rFonts w:hint="eastAsia"/>
          <w:sz w:val="28"/>
        </w:rPr>
        <w:t>（1）清洗各种食材，并按照厨师要求做好打酱、切菜、备货等工作，协助做好食品制作加工。</w:t>
      </w:r>
    </w:p>
    <w:p>
      <w:pPr>
        <w:pStyle w:val="18"/>
        <w:spacing w:line="480" w:lineRule="auto"/>
        <w:ind w:firstLine="560"/>
        <w:jc w:val="both"/>
        <w:rPr>
          <w:sz w:val="28"/>
        </w:rPr>
      </w:pPr>
      <w:bookmarkStart w:id="4" w:name="OLE_LINK79"/>
      <w:bookmarkStart w:id="5" w:name="OLE_LINK80"/>
      <w:r>
        <w:rPr>
          <w:rFonts w:hint="eastAsia"/>
          <w:sz w:val="28"/>
        </w:rPr>
        <w:t>（2）</w:t>
      </w:r>
      <w:bookmarkEnd w:id="4"/>
      <w:bookmarkEnd w:id="5"/>
      <w:r>
        <w:rPr>
          <w:rFonts w:hint="eastAsia"/>
          <w:sz w:val="28"/>
        </w:rPr>
        <w:t>开餐前提前到达分餐区域做好准备工作，保证相关人员正常用餐。</w:t>
      </w:r>
    </w:p>
    <w:p>
      <w:pPr>
        <w:pStyle w:val="18"/>
        <w:spacing w:line="480" w:lineRule="auto"/>
        <w:ind w:firstLine="560"/>
        <w:jc w:val="both"/>
        <w:rPr>
          <w:sz w:val="28"/>
        </w:rPr>
      </w:pPr>
      <w:r>
        <w:rPr>
          <w:rFonts w:hint="eastAsia"/>
          <w:sz w:val="28"/>
        </w:rPr>
        <w:t>（</w:t>
      </w:r>
      <w:r>
        <w:rPr>
          <w:sz w:val="28"/>
        </w:rPr>
        <w:t>3</w:t>
      </w:r>
      <w:r>
        <w:rPr>
          <w:rFonts w:hint="eastAsia"/>
          <w:sz w:val="28"/>
        </w:rPr>
        <w:t>）餐后及时收回碗筷、菜碟等餐具并及时清洗消毒，定点分类存放。</w:t>
      </w:r>
    </w:p>
    <w:p>
      <w:pPr>
        <w:pStyle w:val="18"/>
        <w:spacing w:line="480" w:lineRule="auto"/>
        <w:ind w:firstLine="560"/>
        <w:jc w:val="both"/>
        <w:rPr>
          <w:sz w:val="28"/>
        </w:rPr>
      </w:pPr>
      <w:r>
        <w:rPr>
          <w:rFonts w:hint="eastAsia"/>
          <w:sz w:val="28"/>
        </w:rPr>
        <w:t>（</w:t>
      </w:r>
      <w:r>
        <w:rPr>
          <w:sz w:val="28"/>
        </w:rPr>
        <w:t>4</w:t>
      </w:r>
      <w:r>
        <w:rPr>
          <w:rFonts w:hint="eastAsia"/>
          <w:sz w:val="28"/>
        </w:rPr>
        <w:t>）做好厨房和餐厅清洁工作，保持食堂内整洁干净。餐具、灶具必须经过“一洗，二刷、三冲、四消毒、五保洁”。</w:t>
      </w:r>
    </w:p>
    <w:p>
      <w:pPr>
        <w:pStyle w:val="18"/>
        <w:spacing w:line="480" w:lineRule="auto"/>
        <w:ind w:firstLine="560"/>
        <w:rPr>
          <w:sz w:val="28"/>
        </w:rPr>
      </w:pPr>
      <w:r>
        <w:rPr>
          <w:rFonts w:hint="eastAsia"/>
          <w:sz w:val="28"/>
        </w:rPr>
        <w:t>（</w:t>
      </w:r>
      <w:r>
        <w:rPr>
          <w:sz w:val="28"/>
        </w:rPr>
        <w:t>5</w:t>
      </w:r>
      <w:r>
        <w:rPr>
          <w:rFonts w:hint="eastAsia"/>
          <w:sz w:val="28"/>
        </w:rPr>
        <w:t>）负责食堂整体建筑的清洁卫生，包括餐厅的餐桌、餐椅、餐具等摆放整齐，保证餐厅、地面、门窗、天花板、厨房间的所有设施无油烟污渍及污垢杂物。</w:t>
      </w:r>
    </w:p>
    <w:p>
      <w:pPr>
        <w:pStyle w:val="18"/>
        <w:spacing w:line="480" w:lineRule="auto"/>
        <w:ind w:firstLine="562"/>
        <w:jc w:val="both"/>
        <w:rPr>
          <w:b/>
          <w:sz w:val="28"/>
        </w:rPr>
      </w:pPr>
      <w:r>
        <w:rPr>
          <w:b/>
          <w:sz w:val="28"/>
        </w:rPr>
        <w:t>3、</w:t>
      </w:r>
      <w:r>
        <w:rPr>
          <w:rFonts w:hint="eastAsia"/>
          <w:b/>
          <w:sz w:val="28"/>
        </w:rPr>
        <w:t>服务要求</w:t>
      </w:r>
    </w:p>
    <w:p>
      <w:pPr>
        <w:pStyle w:val="18"/>
        <w:spacing w:line="480" w:lineRule="auto"/>
        <w:ind w:firstLine="560"/>
        <w:jc w:val="both"/>
        <w:rPr>
          <w:sz w:val="28"/>
        </w:rPr>
      </w:pPr>
      <w:r>
        <w:rPr>
          <w:rFonts w:hint="eastAsia"/>
          <w:sz w:val="28"/>
        </w:rPr>
        <w:t>（1）食堂工作人员必须遵守采购人工作纪律及保密纪律要求，厉行节约，严禁餐饮浪费。</w:t>
      </w:r>
    </w:p>
    <w:p>
      <w:pPr>
        <w:pStyle w:val="18"/>
        <w:spacing w:line="480" w:lineRule="auto"/>
        <w:ind w:firstLine="560"/>
        <w:jc w:val="both"/>
        <w:rPr>
          <w:sz w:val="28"/>
        </w:rPr>
      </w:pPr>
      <w:r>
        <w:rPr>
          <w:sz w:val="28"/>
        </w:rPr>
        <w:t>（</w:t>
      </w:r>
      <w:r>
        <w:rPr>
          <w:rFonts w:hint="eastAsia"/>
          <w:sz w:val="28"/>
        </w:rPr>
        <w:t>2</w:t>
      </w:r>
      <w:r>
        <w:rPr>
          <w:sz w:val="28"/>
        </w:rPr>
        <w:t>）</w:t>
      </w:r>
      <w:r>
        <w:rPr>
          <w:rFonts w:hint="eastAsia"/>
          <w:sz w:val="28"/>
        </w:rPr>
        <w:t>遵守食堂各项规章制度及考勤制度，在服务期限内须服从、执行采购人提出的管理要求并配合做好各项相关工作。</w:t>
      </w:r>
    </w:p>
    <w:p>
      <w:pPr>
        <w:pStyle w:val="18"/>
        <w:spacing w:line="480" w:lineRule="auto"/>
        <w:ind w:firstLine="560"/>
        <w:jc w:val="both"/>
        <w:rPr>
          <w:sz w:val="28"/>
        </w:rPr>
      </w:pPr>
      <w:r>
        <w:rPr>
          <w:rFonts w:hint="eastAsia"/>
          <w:sz w:val="28"/>
        </w:rPr>
        <w:t>（</w:t>
      </w:r>
      <w:r>
        <w:rPr>
          <w:sz w:val="28"/>
        </w:rPr>
        <w:t>3</w:t>
      </w:r>
      <w:r>
        <w:rPr>
          <w:rFonts w:hint="eastAsia"/>
          <w:sz w:val="28"/>
        </w:rPr>
        <w:t>）食堂工作人员每年需要进行一次体检（费用由成交人负责），工作时按要求着装及消毒。</w:t>
      </w:r>
    </w:p>
    <w:p>
      <w:pPr>
        <w:pStyle w:val="29"/>
        <w:spacing w:line="480" w:lineRule="auto"/>
        <w:ind w:firstLine="562"/>
        <w:rPr>
          <w:sz w:val="28"/>
        </w:rPr>
      </w:pPr>
      <w:r>
        <w:rPr>
          <w:sz w:val="28"/>
        </w:rPr>
        <w:t>（六）综合管理服务内容、服务要求和服务标准</w:t>
      </w:r>
    </w:p>
    <w:p>
      <w:pPr>
        <w:pStyle w:val="18"/>
        <w:spacing w:line="480" w:lineRule="auto"/>
        <w:ind w:firstLine="560"/>
        <w:jc w:val="both"/>
        <w:rPr>
          <w:sz w:val="28"/>
        </w:rPr>
      </w:pPr>
      <w:r>
        <w:rPr>
          <w:rFonts w:hint="eastAsia"/>
          <w:sz w:val="28"/>
        </w:rPr>
        <w:t>1、完成采购人临时安排的与物业相关其它工作。要求工作人员服务意识高，敬业精神好，业务素质强，行为语言规范，举止端庄，敢于管理，服务主动、热情。</w:t>
      </w:r>
    </w:p>
    <w:p>
      <w:pPr>
        <w:pStyle w:val="18"/>
        <w:spacing w:line="480" w:lineRule="auto"/>
        <w:ind w:firstLine="560"/>
        <w:jc w:val="both"/>
        <w:rPr>
          <w:sz w:val="28"/>
        </w:rPr>
      </w:pPr>
      <w:r>
        <w:rPr>
          <w:rFonts w:hint="eastAsia"/>
          <w:sz w:val="28"/>
        </w:rPr>
        <w:t>2、按不同的岗位，给员工配置统一着装，佩戴工作牌上岗。</w:t>
      </w:r>
    </w:p>
    <w:p>
      <w:pPr>
        <w:pStyle w:val="18"/>
        <w:spacing w:line="480" w:lineRule="auto"/>
        <w:ind w:firstLine="560"/>
        <w:jc w:val="both"/>
        <w:rPr>
          <w:sz w:val="28"/>
        </w:rPr>
      </w:pPr>
      <w:r>
        <w:rPr>
          <w:sz w:val="28"/>
        </w:rPr>
        <w:t>3、</w:t>
      </w:r>
      <w:r>
        <w:rPr>
          <w:rFonts w:hint="eastAsia"/>
          <w:sz w:val="28"/>
        </w:rPr>
        <w:t>在日常管理服务工作，须热情周到，服务到位；建立应急预案对自然灾害、事故灾害、公共卫生事件和社会安全事件等突发公共事件能及时正确处理；不定期开展物业人员培训、应急演练等。</w:t>
      </w:r>
    </w:p>
    <w:p>
      <w:pPr>
        <w:pStyle w:val="18"/>
        <w:spacing w:line="480" w:lineRule="auto"/>
        <w:ind w:firstLine="560"/>
        <w:jc w:val="both"/>
        <w:rPr>
          <w:sz w:val="28"/>
        </w:rPr>
      </w:pPr>
      <w:r>
        <w:rPr>
          <w:rFonts w:hint="eastAsia"/>
          <w:sz w:val="28"/>
        </w:rPr>
        <w:t>4</w:t>
      </w:r>
      <w:r>
        <w:rPr>
          <w:sz w:val="28"/>
        </w:rPr>
        <w:t>、</w:t>
      </w:r>
      <w:r>
        <w:rPr>
          <w:rFonts w:hint="eastAsia"/>
          <w:sz w:val="28"/>
        </w:rPr>
        <w:t>建立</w:t>
      </w:r>
      <w:r>
        <w:rPr>
          <w:sz w:val="28"/>
        </w:rPr>
        <w:t>24</w:t>
      </w:r>
      <w:r>
        <w:rPr>
          <w:rFonts w:hint="eastAsia"/>
          <w:sz w:val="28"/>
        </w:rPr>
        <w:t>小时服务热线及紧急联系制度。</w:t>
      </w:r>
    </w:p>
    <w:p>
      <w:pPr>
        <w:pStyle w:val="23"/>
      </w:pPr>
      <w:r>
        <w:rPr>
          <w:rFonts w:hint="eastAsia"/>
        </w:rPr>
        <w:t>四</w:t>
      </w:r>
      <w:r>
        <w:t>、</w:t>
      </w:r>
      <w:r>
        <w:rPr>
          <w:rFonts w:hint="eastAsia"/>
        </w:rPr>
        <w:t>安全保密要求</w:t>
      </w:r>
    </w:p>
    <w:p>
      <w:pPr>
        <w:pStyle w:val="18"/>
        <w:spacing w:line="480" w:lineRule="auto"/>
        <w:ind w:firstLine="560"/>
        <w:jc w:val="both"/>
        <w:rPr>
          <w:sz w:val="28"/>
        </w:rPr>
      </w:pPr>
      <w:r>
        <w:rPr>
          <w:rFonts w:hint="eastAsia"/>
          <w:sz w:val="28"/>
        </w:rPr>
        <w:t>1、严格遵守安全及保密管理规定，所有服务人员不得通过信息、微信、微博、电话等方式泄露本单位相关工作、业务信息，未经批准不得录制、拍照、拍摄、调取监控视频信息，杜绝发生各种失密泄密事件。</w:t>
      </w:r>
    </w:p>
    <w:p>
      <w:pPr>
        <w:pStyle w:val="18"/>
        <w:spacing w:line="480" w:lineRule="auto"/>
        <w:ind w:firstLine="560"/>
        <w:jc w:val="both"/>
        <w:rPr>
          <w:rFonts w:ascii="宋体" w:hAnsi="宋体" w:cs="宋体"/>
          <w:sz w:val="28"/>
          <w:szCs w:val="21"/>
        </w:rPr>
      </w:pPr>
      <w:r>
        <w:rPr>
          <w:rFonts w:hint="eastAsia"/>
          <w:sz w:val="28"/>
        </w:rPr>
        <w:t>2、</w:t>
      </w:r>
      <w:r>
        <w:rPr>
          <w:rFonts w:hint="eastAsia" w:ascii="宋体" w:hAnsi="宋体" w:cs="宋体"/>
          <w:sz w:val="28"/>
          <w:szCs w:val="21"/>
        </w:rPr>
        <w:t>服务工作中所接触获悉的音视频、文件资料等，严禁通过各种途径对外传播、发布，如因物业服务人员泄密造成的后果将由服务单位及泄密人员承担相关责任。</w:t>
      </w:r>
    </w:p>
    <w:p>
      <w:pPr>
        <w:pStyle w:val="18"/>
        <w:spacing w:line="480" w:lineRule="auto"/>
        <w:ind w:firstLine="560"/>
        <w:jc w:val="both"/>
        <w:rPr>
          <w:sz w:val="28"/>
        </w:rPr>
      </w:pPr>
      <w:r>
        <w:rPr>
          <w:rFonts w:hint="eastAsia"/>
          <w:sz w:val="28"/>
        </w:rPr>
        <w:t>3、明确重点要害岗位保密职责。对服务人员进行保密、思想政治教育的培训，提高服务人员保密意识和思想政治意识。</w:t>
      </w:r>
    </w:p>
    <w:p>
      <w:pPr>
        <w:pStyle w:val="18"/>
        <w:spacing w:line="480" w:lineRule="auto"/>
        <w:ind w:firstLine="560"/>
        <w:jc w:val="both"/>
        <w:rPr>
          <w:sz w:val="28"/>
        </w:rPr>
      </w:pPr>
      <w:r>
        <w:rPr>
          <w:rFonts w:hint="eastAsia"/>
          <w:sz w:val="28"/>
        </w:rPr>
        <w:t>4、新入职员工应当接受保密、思想政治教育培训，进行必要的人员经历审查，合格后方可上岗。</w:t>
      </w:r>
    </w:p>
    <w:p>
      <w:pPr>
        <w:pStyle w:val="23"/>
      </w:pPr>
      <w:r>
        <w:rPr>
          <w:rFonts w:hint="eastAsia"/>
        </w:rPr>
        <w:t>五、突发事件应急预案</w:t>
      </w:r>
    </w:p>
    <w:p>
      <w:pPr>
        <w:pStyle w:val="18"/>
        <w:spacing w:line="480" w:lineRule="auto"/>
        <w:ind w:firstLine="560"/>
        <w:jc w:val="both"/>
        <w:rPr>
          <w:sz w:val="28"/>
        </w:rPr>
      </w:pPr>
      <w:r>
        <w:rPr>
          <w:rFonts w:hint="eastAsia"/>
          <w:sz w:val="28"/>
        </w:rPr>
        <w:t>1、积极协助采购人做好重大活动、重大会议等安全保卫与保障工作，全力保障各项活动顺利进行。</w:t>
      </w:r>
    </w:p>
    <w:p>
      <w:pPr>
        <w:pStyle w:val="18"/>
        <w:spacing w:line="480" w:lineRule="auto"/>
        <w:ind w:firstLine="560"/>
        <w:jc w:val="both"/>
        <w:rPr>
          <w:sz w:val="28"/>
        </w:rPr>
      </w:pPr>
      <w:r>
        <w:rPr>
          <w:rFonts w:hint="eastAsia"/>
          <w:sz w:val="28"/>
        </w:rPr>
        <w:t>2、因采购人特殊性，必须及时、有效地处置突发群体性事件。要求当发生有突发群体性事件及其他不稳定苗头性问题时，所有秩序维护员必须全员出动，协助好主办单位实施一系列安全防范措施，做到“发现得早，控制得住，处置得好”。</w:t>
      </w:r>
    </w:p>
    <w:p>
      <w:pPr>
        <w:pStyle w:val="18"/>
        <w:spacing w:line="480" w:lineRule="auto"/>
        <w:ind w:firstLine="560"/>
        <w:jc w:val="both"/>
        <w:rPr>
          <w:sz w:val="28"/>
        </w:rPr>
      </w:pPr>
      <w:r>
        <w:rPr>
          <w:rFonts w:hint="eastAsia"/>
          <w:sz w:val="28"/>
        </w:rPr>
        <w:t>3、要求中标单位必须要有各类治安管理应急处理措施、细则，并贯彻到每个秩序维护员，公司应组织安全、防火演练及培训，岗位业务知识培训每月1次，大型演练每年2次。</w:t>
      </w:r>
    </w:p>
    <w:p>
      <w:pPr>
        <w:pStyle w:val="23"/>
      </w:pPr>
      <w:r>
        <w:rPr>
          <w:rFonts w:hint="eastAsia"/>
        </w:rPr>
        <w:t>六、物业服务人员配置及人员素质要求</w:t>
      </w:r>
    </w:p>
    <w:p>
      <w:pPr>
        <w:pStyle w:val="29"/>
        <w:spacing w:line="480" w:lineRule="auto"/>
        <w:ind w:firstLine="562"/>
        <w:rPr>
          <w:sz w:val="32"/>
        </w:rPr>
      </w:pPr>
      <w:r>
        <w:rPr>
          <w:rFonts w:hint="eastAsia"/>
          <w:sz w:val="28"/>
        </w:rPr>
        <w:t>（一）物业服务人员总体素质要求</w:t>
      </w:r>
    </w:p>
    <w:p>
      <w:pPr>
        <w:pStyle w:val="18"/>
        <w:spacing w:line="480" w:lineRule="auto"/>
        <w:ind w:firstLine="560"/>
        <w:jc w:val="both"/>
        <w:rPr>
          <w:sz w:val="28"/>
        </w:rPr>
      </w:pPr>
      <w:r>
        <w:rPr>
          <w:rFonts w:hint="eastAsia"/>
          <w:sz w:val="28"/>
        </w:rPr>
        <w:t>1、聘用员工必须符合国家法律、政策的有关规定，对员工的疾病和人身安全负责，员工的劳资、各项保险费用均由乙方自理，发生的劳资纠纷由乙方负责。</w:t>
      </w:r>
    </w:p>
    <w:p>
      <w:pPr>
        <w:pStyle w:val="18"/>
        <w:spacing w:line="480" w:lineRule="auto"/>
        <w:ind w:firstLine="560"/>
        <w:jc w:val="both"/>
        <w:rPr>
          <w:sz w:val="28"/>
        </w:rPr>
      </w:pPr>
      <w:r>
        <w:rPr>
          <w:rFonts w:hint="eastAsia"/>
          <w:sz w:val="28"/>
        </w:rPr>
        <w:t>2、本次采购服务范围，</w:t>
      </w:r>
      <w:r>
        <w:rPr>
          <w:rFonts w:hint="eastAsia"/>
          <w:color w:val="000000"/>
          <w:sz w:val="28"/>
        </w:rPr>
        <w:t>人员配置总人数不少于12人</w:t>
      </w:r>
      <w:r>
        <w:rPr>
          <w:rFonts w:hint="eastAsia"/>
          <w:sz w:val="28"/>
        </w:rPr>
        <w:t>，且必须满足服务工作的需要，无犯罪记录。</w:t>
      </w:r>
    </w:p>
    <w:p>
      <w:pPr>
        <w:pStyle w:val="29"/>
        <w:spacing w:line="480" w:lineRule="auto"/>
        <w:ind w:firstLine="562"/>
        <w:rPr>
          <w:rFonts w:ascii="宋体" w:hAnsi="宋体" w:eastAsia="宋体"/>
          <w:sz w:val="28"/>
          <w:szCs w:val="28"/>
        </w:rPr>
      </w:pPr>
      <w:r>
        <w:rPr>
          <w:rFonts w:hint="eastAsia" w:ascii="宋体" w:hAnsi="宋体" w:eastAsia="宋体"/>
          <w:sz w:val="28"/>
          <w:szCs w:val="28"/>
        </w:rPr>
        <w:t>（二）各岗位人员配置及要求如下：</w:t>
      </w:r>
    </w:p>
    <w:p>
      <w:pPr>
        <w:spacing w:line="480" w:lineRule="auto"/>
        <w:ind w:firstLine="562" w:firstLineChars="200"/>
        <w:rPr>
          <w:rFonts w:ascii="宋体" w:hAnsi="宋体"/>
          <w:sz w:val="28"/>
          <w:szCs w:val="28"/>
        </w:rPr>
      </w:pPr>
      <w:r>
        <w:rPr>
          <w:rFonts w:hint="eastAsia" w:ascii="宋体" w:hAnsi="宋体"/>
          <w:b/>
          <w:sz w:val="28"/>
          <w:szCs w:val="28"/>
        </w:rPr>
        <w:t>1、主管兼会务服务员(1人)：</w:t>
      </w:r>
    </w:p>
    <w:p>
      <w:pPr>
        <w:spacing w:line="480" w:lineRule="auto"/>
        <w:ind w:firstLine="560" w:firstLineChars="200"/>
        <w:rPr>
          <w:rFonts w:ascii="宋体" w:hAnsi="宋体"/>
          <w:sz w:val="28"/>
          <w:szCs w:val="28"/>
        </w:rPr>
      </w:pPr>
      <w:r>
        <w:rPr>
          <w:rFonts w:hint="eastAsia" w:ascii="宋体" w:hAnsi="宋体"/>
          <w:sz w:val="28"/>
          <w:szCs w:val="28"/>
        </w:rPr>
        <w:t>（1）要求政治思想素质过硬，责任心强，身体健康，具备专业管理知识、熟悉物业管理服务流程，良好的服务意识、较强的责任心、原则性、工作协调和沟通能力；</w:t>
      </w:r>
    </w:p>
    <w:p>
      <w:pPr>
        <w:spacing w:line="480" w:lineRule="auto"/>
        <w:ind w:firstLine="560" w:firstLineChars="200"/>
        <w:rPr>
          <w:rFonts w:ascii="宋体" w:hAnsi="宋体"/>
          <w:sz w:val="28"/>
          <w:szCs w:val="28"/>
        </w:rPr>
      </w:pPr>
      <w:r>
        <w:rPr>
          <w:rFonts w:hint="eastAsia" w:ascii="宋体" w:hAnsi="宋体"/>
          <w:sz w:val="28"/>
          <w:szCs w:val="28"/>
        </w:rPr>
        <w:t>（2）不少于5年相关工作经历，要求选派人员必须是竞标供应商现有员工并提供</w:t>
      </w:r>
      <w:r>
        <w:rPr>
          <w:rFonts w:hint="eastAsia" w:ascii="宋体" w:hAnsi="宋体" w:cs="宋体"/>
          <w:sz w:val="28"/>
          <w:szCs w:val="28"/>
          <w:shd w:val="clear" w:color="auto" w:fill="FFFFFF"/>
        </w:rPr>
        <w:t>投标截止之日前六个月之内连续三个月的社保缴费证明复印件</w:t>
      </w:r>
      <w:r>
        <w:rPr>
          <w:rFonts w:hint="eastAsia" w:ascii="宋体" w:hAnsi="宋体"/>
          <w:sz w:val="28"/>
          <w:szCs w:val="28"/>
        </w:rPr>
        <w:t>，原件备查。</w:t>
      </w:r>
    </w:p>
    <w:p>
      <w:pPr>
        <w:spacing w:line="480" w:lineRule="auto"/>
        <w:ind w:firstLine="562" w:firstLineChars="200"/>
        <w:rPr>
          <w:rFonts w:ascii="宋体" w:hAnsi="宋体"/>
          <w:b/>
          <w:sz w:val="28"/>
          <w:szCs w:val="28"/>
        </w:rPr>
      </w:pPr>
      <w:r>
        <w:rPr>
          <w:rFonts w:hint="eastAsia" w:ascii="宋体" w:hAnsi="宋体"/>
          <w:b/>
          <w:sz w:val="28"/>
          <w:szCs w:val="28"/>
        </w:rPr>
        <w:t>（3）主管兼会务服务员工作时间必须在岗，具体要求如下：</w:t>
      </w:r>
    </w:p>
    <w:p>
      <w:pPr>
        <w:spacing w:line="480" w:lineRule="auto"/>
        <w:ind w:firstLine="560" w:firstLineChars="200"/>
        <w:rPr>
          <w:rFonts w:ascii="宋体" w:hAnsi="宋体"/>
          <w:sz w:val="28"/>
          <w:szCs w:val="28"/>
        </w:rPr>
      </w:pPr>
      <w:r>
        <w:rPr>
          <w:rFonts w:hint="eastAsia" w:ascii="宋体" w:hAnsi="宋体"/>
          <w:sz w:val="28"/>
          <w:szCs w:val="28"/>
        </w:rPr>
        <w:t>A.年龄4</w:t>
      </w:r>
      <w:r>
        <w:rPr>
          <w:rFonts w:ascii="宋体" w:hAnsi="宋体"/>
          <w:sz w:val="28"/>
          <w:szCs w:val="28"/>
        </w:rPr>
        <w:t>5</w:t>
      </w:r>
      <w:r>
        <w:rPr>
          <w:rFonts w:hint="eastAsia" w:ascii="宋体" w:hAnsi="宋体"/>
          <w:sz w:val="28"/>
          <w:szCs w:val="28"/>
        </w:rPr>
        <w:t>岁以下，具有本科或以上学历（响应文件中提供有效的学历复印件及学信网查询记录），具有全国物业行业项目经理职业资格证书（响应文件中提供有效的证书复印件）；</w:t>
      </w:r>
    </w:p>
    <w:p>
      <w:pPr>
        <w:spacing w:line="480" w:lineRule="auto"/>
        <w:ind w:firstLine="560" w:firstLineChars="200"/>
        <w:rPr>
          <w:rFonts w:ascii="宋体" w:hAnsi="宋体" w:cs="宋体"/>
          <w:kern w:val="0"/>
          <w:sz w:val="28"/>
          <w:szCs w:val="28"/>
        </w:rPr>
      </w:pPr>
      <w:r>
        <w:rPr>
          <w:rFonts w:hint="eastAsia" w:ascii="宋体" w:hAnsi="宋体" w:cs="宋体"/>
          <w:kern w:val="0"/>
          <w:sz w:val="28"/>
          <w:szCs w:val="28"/>
        </w:rPr>
        <w:t>B．熟悉保安、保洁、水电维修、后厨工作等服务整体流程，并具有相关业务能力证件；</w:t>
      </w:r>
    </w:p>
    <w:p>
      <w:pPr>
        <w:spacing w:line="480" w:lineRule="auto"/>
        <w:ind w:firstLine="560" w:firstLineChars="200"/>
        <w:rPr>
          <w:rFonts w:ascii="宋体" w:hAnsi="宋体" w:cs="宋体"/>
          <w:kern w:val="0"/>
          <w:sz w:val="28"/>
          <w:szCs w:val="28"/>
        </w:rPr>
      </w:pPr>
      <w:r>
        <w:rPr>
          <w:rFonts w:hint="eastAsia" w:ascii="宋体" w:hAnsi="宋体" w:cs="宋体"/>
          <w:kern w:val="0"/>
          <w:sz w:val="28"/>
          <w:szCs w:val="28"/>
        </w:rPr>
        <w:t>C．具备一定的人力资源管理、安全生产及消防安全知识，可对整个项目物业员工进行安全生产及消防安全知识培训；</w:t>
      </w:r>
    </w:p>
    <w:p>
      <w:pPr>
        <w:spacing w:line="480" w:lineRule="auto"/>
        <w:ind w:firstLine="560" w:firstLineChars="200"/>
        <w:rPr>
          <w:rFonts w:ascii="宋体" w:hAnsi="宋体"/>
          <w:sz w:val="28"/>
          <w:szCs w:val="28"/>
        </w:rPr>
      </w:pPr>
      <w:r>
        <w:rPr>
          <w:rFonts w:hint="eastAsia" w:ascii="宋体" w:hAnsi="宋体" w:cs="宋体"/>
          <w:kern w:val="0"/>
          <w:sz w:val="28"/>
          <w:szCs w:val="28"/>
        </w:rPr>
        <w:t>D．</w:t>
      </w:r>
      <w:r>
        <w:rPr>
          <w:rFonts w:hint="eastAsia" w:ascii="宋体" w:hAnsi="宋体"/>
          <w:sz w:val="28"/>
          <w:szCs w:val="28"/>
        </w:rPr>
        <w:t>监督指导安保人员的日常业务技能及应急能力培训；</w:t>
      </w:r>
    </w:p>
    <w:p>
      <w:pPr>
        <w:spacing w:line="480" w:lineRule="auto"/>
        <w:ind w:firstLine="560" w:firstLineChars="200"/>
        <w:rPr>
          <w:rFonts w:ascii="宋体" w:hAnsi="宋体"/>
          <w:sz w:val="28"/>
          <w:szCs w:val="28"/>
        </w:rPr>
      </w:pPr>
      <w:r>
        <w:rPr>
          <w:rFonts w:hint="eastAsia" w:ascii="宋体" w:hAnsi="宋体"/>
          <w:sz w:val="28"/>
          <w:szCs w:val="28"/>
        </w:rPr>
        <w:t>E．能根据采购人的要求独立全面负责本项目的物业管理服务工作。</w:t>
      </w:r>
    </w:p>
    <w:p>
      <w:pPr>
        <w:spacing w:line="480" w:lineRule="auto"/>
        <w:ind w:firstLine="560" w:firstLineChars="200"/>
        <w:rPr>
          <w:rFonts w:ascii="宋体" w:hAnsi="宋体"/>
          <w:sz w:val="28"/>
          <w:szCs w:val="28"/>
        </w:rPr>
      </w:pPr>
      <w:r>
        <w:rPr>
          <w:rFonts w:hint="eastAsia" w:ascii="宋体" w:hAnsi="宋体"/>
          <w:sz w:val="28"/>
          <w:szCs w:val="28"/>
        </w:rPr>
        <w:t>F．具有一定的保密工作经验或能力，对所属</w:t>
      </w:r>
      <w:r>
        <w:rPr>
          <w:rFonts w:hint="eastAsia" w:ascii="宋体" w:hAnsi="宋体" w:cs="宋体"/>
          <w:color w:val="000000"/>
          <w:sz w:val="28"/>
          <w:szCs w:val="28"/>
        </w:rPr>
        <w:t>服务人员进行保密、思想政治教育培训的能力，对新入职员工进行必要的人员经历审查，合格后方可上岗。</w:t>
      </w:r>
    </w:p>
    <w:p>
      <w:pPr>
        <w:spacing w:line="480" w:lineRule="auto"/>
        <w:ind w:firstLine="562" w:firstLineChars="200"/>
        <w:rPr>
          <w:rFonts w:ascii="宋体" w:hAnsi="宋体"/>
          <w:b/>
          <w:color w:val="000000"/>
          <w:sz w:val="28"/>
          <w:szCs w:val="28"/>
        </w:rPr>
      </w:pPr>
      <w:r>
        <w:rPr>
          <w:rFonts w:hint="eastAsia" w:ascii="宋体" w:hAnsi="宋体"/>
          <w:b/>
          <w:bCs/>
          <w:sz w:val="28"/>
          <w:szCs w:val="28"/>
        </w:rPr>
        <w:t>▲</w:t>
      </w:r>
      <w:r>
        <w:rPr>
          <w:rFonts w:hint="eastAsia" w:ascii="宋体" w:hAnsi="宋体"/>
          <w:b/>
          <w:color w:val="000000"/>
          <w:sz w:val="28"/>
          <w:szCs w:val="28"/>
        </w:rPr>
        <w:t>2、安保员6人（其中1人兼班长）：</w:t>
      </w:r>
    </w:p>
    <w:p>
      <w:pPr>
        <w:spacing w:line="480" w:lineRule="auto"/>
        <w:ind w:firstLine="560" w:firstLineChars="200"/>
        <w:rPr>
          <w:rFonts w:ascii="宋体" w:hAnsi="宋体"/>
          <w:color w:val="000000"/>
          <w:sz w:val="28"/>
          <w:szCs w:val="28"/>
        </w:rPr>
      </w:pPr>
      <w:r>
        <w:rPr>
          <w:rFonts w:hint="eastAsia" w:ascii="宋体" w:hAnsi="宋体"/>
          <w:color w:val="000000"/>
          <w:sz w:val="28"/>
          <w:szCs w:val="28"/>
        </w:rPr>
        <w:t>（1）身体素质佳，能吃苦耐劳，具备良好的综合素质，具备一定沟通能力，责任心强，反应敏捷，精神面貌佳，能认真遵守各项规章制度，熟练掌握工作流程，实行半军事化管理。</w:t>
      </w:r>
    </w:p>
    <w:p>
      <w:pPr>
        <w:spacing w:line="480" w:lineRule="auto"/>
        <w:ind w:firstLine="560" w:firstLineChars="200"/>
        <w:rPr>
          <w:rFonts w:ascii="宋体" w:hAnsi="宋体"/>
          <w:sz w:val="28"/>
          <w:szCs w:val="28"/>
        </w:rPr>
      </w:pPr>
      <w:r>
        <w:rPr>
          <w:rFonts w:hint="eastAsia" w:ascii="宋体" w:hAnsi="宋体"/>
          <w:color w:val="000000"/>
          <w:sz w:val="28"/>
          <w:szCs w:val="28"/>
        </w:rPr>
        <w:t>（2）年龄</w:t>
      </w:r>
      <w:r>
        <w:rPr>
          <w:rFonts w:ascii="宋体" w:hAnsi="宋体"/>
          <w:sz w:val="28"/>
          <w:szCs w:val="28"/>
        </w:rPr>
        <w:t>18</w:t>
      </w:r>
      <w:r>
        <w:rPr>
          <w:rFonts w:hint="eastAsia" w:ascii="宋体" w:hAnsi="宋体"/>
          <w:sz w:val="28"/>
          <w:szCs w:val="28"/>
        </w:rPr>
        <w:t>-55周岁，受过专业岗位培训，无犯罪记录、能够胜任安保工作，需持保安员证上岗（响应文件中提供有效的证书复印件）。</w:t>
      </w:r>
    </w:p>
    <w:p>
      <w:pPr>
        <w:spacing w:line="480" w:lineRule="auto"/>
        <w:ind w:firstLine="562" w:firstLineChars="200"/>
        <w:rPr>
          <w:rFonts w:ascii="宋体" w:hAnsi="宋体"/>
          <w:b/>
          <w:sz w:val="28"/>
          <w:szCs w:val="28"/>
        </w:rPr>
      </w:pPr>
      <w:r>
        <w:rPr>
          <w:rFonts w:hint="eastAsia" w:ascii="宋体" w:hAnsi="宋体"/>
          <w:b/>
          <w:sz w:val="28"/>
          <w:szCs w:val="28"/>
        </w:rPr>
        <w:t>（3）兼职班长满足以下条件：</w:t>
      </w:r>
    </w:p>
    <w:p>
      <w:pPr>
        <w:spacing w:line="480" w:lineRule="auto"/>
        <w:ind w:firstLine="560" w:firstLineChars="200"/>
        <w:rPr>
          <w:rFonts w:ascii="宋体" w:hAnsi="宋体"/>
          <w:sz w:val="28"/>
          <w:szCs w:val="28"/>
        </w:rPr>
      </w:pPr>
      <w:r>
        <w:rPr>
          <w:rFonts w:hint="eastAsia" w:ascii="宋体" w:hAnsi="宋体"/>
          <w:sz w:val="28"/>
          <w:szCs w:val="28"/>
        </w:rPr>
        <w:t>A.高中或中职/中专以上学历（响应文件中提供有效的学历证书复印件），年龄</w:t>
      </w:r>
      <w:r>
        <w:rPr>
          <w:rFonts w:ascii="宋体" w:hAnsi="宋体"/>
          <w:sz w:val="28"/>
          <w:szCs w:val="28"/>
        </w:rPr>
        <w:t>45</w:t>
      </w:r>
      <w:r>
        <w:rPr>
          <w:rFonts w:hint="eastAsia" w:ascii="宋体" w:hAnsi="宋体"/>
          <w:sz w:val="28"/>
          <w:szCs w:val="28"/>
        </w:rPr>
        <w:t>岁以下。</w:t>
      </w:r>
    </w:p>
    <w:p>
      <w:pPr>
        <w:spacing w:line="480" w:lineRule="auto"/>
        <w:ind w:firstLine="560" w:firstLineChars="200"/>
        <w:rPr>
          <w:rFonts w:ascii="宋体" w:hAnsi="宋体"/>
          <w:sz w:val="28"/>
          <w:szCs w:val="28"/>
        </w:rPr>
      </w:pPr>
      <w:r>
        <w:rPr>
          <w:rFonts w:hint="eastAsia" w:ascii="宋体" w:hAnsi="宋体"/>
          <w:sz w:val="28"/>
          <w:szCs w:val="28"/>
        </w:rPr>
        <w:t>B</w:t>
      </w:r>
      <w:r>
        <w:rPr>
          <w:rFonts w:ascii="宋体" w:hAnsi="宋体"/>
          <w:sz w:val="28"/>
          <w:szCs w:val="28"/>
        </w:rPr>
        <w:t>.</w:t>
      </w:r>
      <w:r>
        <w:rPr>
          <w:rFonts w:hint="eastAsia" w:ascii="宋体" w:hAnsi="宋体"/>
          <w:sz w:val="28"/>
          <w:szCs w:val="28"/>
        </w:rPr>
        <w:t>具有应急管理部门颁发的消防设施操作员（四级/中级工）职业资格证书或持有经过红十字培训合格取得心肺复苏培训证书（响应文件中提供有效的证书复印件）。</w:t>
      </w:r>
    </w:p>
    <w:p>
      <w:pPr>
        <w:spacing w:line="480" w:lineRule="auto"/>
        <w:ind w:firstLine="562" w:firstLineChars="200"/>
        <w:rPr>
          <w:rFonts w:ascii="宋体" w:hAnsi="宋体"/>
          <w:b/>
          <w:sz w:val="28"/>
          <w:szCs w:val="28"/>
        </w:rPr>
      </w:pPr>
      <w:r>
        <w:rPr>
          <w:rFonts w:hint="eastAsia" w:ascii="宋体" w:hAnsi="宋体"/>
          <w:b/>
          <w:sz w:val="28"/>
          <w:szCs w:val="28"/>
        </w:rPr>
        <w:t>3、保洁员(</w:t>
      </w:r>
      <w:r>
        <w:rPr>
          <w:rFonts w:ascii="宋体" w:hAnsi="宋体"/>
          <w:b/>
          <w:sz w:val="28"/>
          <w:szCs w:val="28"/>
        </w:rPr>
        <w:t>3</w:t>
      </w:r>
      <w:r>
        <w:rPr>
          <w:rFonts w:hint="eastAsia" w:ascii="宋体" w:hAnsi="宋体"/>
          <w:b/>
          <w:sz w:val="28"/>
          <w:szCs w:val="28"/>
        </w:rPr>
        <w:t>人)：</w:t>
      </w:r>
    </w:p>
    <w:p>
      <w:pPr>
        <w:spacing w:line="480" w:lineRule="auto"/>
        <w:ind w:firstLine="560" w:firstLineChars="200"/>
        <w:rPr>
          <w:rFonts w:ascii="宋体" w:hAnsi="宋体"/>
          <w:sz w:val="28"/>
          <w:szCs w:val="28"/>
        </w:rPr>
      </w:pPr>
      <w:r>
        <w:rPr>
          <w:rFonts w:hint="eastAsia" w:ascii="宋体" w:hAnsi="宋体"/>
          <w:sz w:val="28"/>
          <w:szCs w:val="28"/>
        </w:rPr>
        <w:t>身体健康，年龄在</w:t>
      </w:r>
      <w:r>
        <w:rPr>
          <w:rFonts w:ascii="宋体" w:hAnsi="宋体"/>
          <w:sz w:val="28"/>
          <w:szCs w:val="28"/>
        </w:rPr>
        <w:t>50</w:t>
      </w:r>
      <w:r>
        <w:rPr>
          <w:rFonts w:hint="eastAsia" w:ascii="宋体" w:hAnsi="宋体"/>
          <w:sz w:val="28"/>
          <w:szCs w:val="28"/>
        </w:rPr>
        <w:t>岁以下的女性，有物业管理清洁、保洁工作经验，工作责任心强</w:t>
      </w:r>
      <w:r>
        <w:rPr>
          <w:rFonts w:hint="eastAsia" w:ascii="宋体" w:hAnsi="宋体" w:cs="宋体"/>
          <w:kern w:val="0"/>
          <w:sz w:val="28"/>
          <w:szCs w:val="28"/>
        </w:rPr>
        <w:t>（其中1人具有保洁员相关资格证书，响应文件中提供证书复印件）</w:t>
      </w:r>
      <w:r>
        <w:rPr>
          <w:rFonts w:hint="eastAsia" w:ascii="宋体" w:hAnsi="宋体"/>
          <w:sz w:val="28"/>
          <w:szCs w:val="28"/>
        </w:rPr>
        <w:t>。</w:t>
      </w:r>
    </w:p>
    <w:p>
      <w:pPr>
        <w:spacing w:line="480" w:lineRule="auto"/>
        <w:ind w:firstLine="562" w:firstLineChars="200"/>
        <w:rPr>
          <w:rFonts w:ascii="宋体" w:hAnsi="宋体"/>
          <w:b/>
          <w:sz w:val="28"/>
          <w:szCs w:val="28"/>
        </w:rPr>
      </w:pPr>
      <w:r>
        <w:rPr>
          <w:rFonts w:hint="eastAsia" w:ascii="宋体" w:hAnsi="宋体"/>
          <w:b/>
          <w:bCs/>
          <w:sz w:val="28"/>
          <w:szCs w:val="28"/>
        </w:rPr>
        <w:t>▲</w:t>
      </w:r>
      <w:r>
        <w:rPr>
          <w:rFonts w:hint="eastAsia" w:ascii="宋体" w:hAnsi="宋体"/>
          <w:b/>
          <w:sz w:val="28"/>
          <w:szCs w:val="28"/>
        </w:rPr>
        <w:t>4、电工（1人）：</w:t>
      </w:r>
    </w:p>
    <w:p>
      <w:pPr>
        <w:spacing w:line="480" w:lineRule="auto"/>
        <w:ind w:firstLine="560" w:firstLineChars="200"/>
        <w:rPr>
          <w:rFonts w:ascii="宋体" w:hAnsi="宋体"/>
          <w:sz w:val="28"/>
          <w:szCs w:val="28"/>
        </w:rPr>
      </w:pPr>
      <w:r>
        <w:rPr>
          <w:rFonts w:hint="eastAsia" w:ascii="宋体" w:hAnsi="宋体"/>
          <w:sz w:val="28"/>
          <w:szCs w:val="28"/>
        </w:rPr>
        <w:t>（1）具备高中或中专/中技/中职及以上学历（响应文件中提供有效的学历证书复印件），</w:t>
      </w:r>
      <w:r>
        <w:rPr>
          <w:rFonts w:ascii="宋体" w:hAnsi="宋体"/>
          <w:sz w:val="28"/>
          <w:szCs w:val="28"/>
        </w:rPr>
        <w:t>55</w:t>
      </w:r>
      <w:r>
        <w:rPr>
          <w:rFonts w:hint="eastAsia" w:ascii="宋体" w:hAnsi="宋体"/>
          <w:sz w:val="28"/>
          <w:szCs w:val="28"/>
        </w:rPr>
        <w:t>周岁以下；</w:t>
      </w:r>
    </w:p>
    <w:p>
      <w:pPr>
        <w:spacing w:line="480" w:lineRule="auto"/>
        <w:ind w:firstLine="560" w:firstLineChars="200"/>
        <w:rPr>
          <w:rFonts w:ascii="宋体" w:hAnsi="宋体"/>
          <w:sz w:val="28"/>
          <w:szCs w:val="28"/>
        </w:rPr>
      </w:pPr>
      <w:r>
        <w:rPr>
          <w:rFonts w:hint="eastAsia" w:ascii="宋体" w:hAnsi="宋体"/>
          <w:sz w:val="28"/>
          <w:szCs w:val="28"/>
        </w:rPr>
        <w:t>（2）持有低压电工作业证，同时持有应急管理部门颁发的消防操作员（中级/四级工）职业资格证书或特种设备作业人员A类证书或红十字会培训合格颁发的心肺复苏证（响应文件中提供有效的证书复印件）；</w:t>
      </w:r>
    </w:p>
    <w:p>
      <w:pPr>
        <w:spacing w:line="480" w:lineRule="auto"/>
        <w:ind w:firstLine="560" w:firstLineChars="200"/>
        <w:rPr>
          <w:rFonts w:ascii="宋体" w:hAnsi="宋体"/>
          <w:sz w:val="28"/>
          <w:szCs w:val="28"/>
        </w:rPr>
      </w:pPr>
      <w:r>
        <w:rPr>
          <w:rFonts w:hint="eastAsia" w:ascii="宋体" w:hAnsi="宋体"/>
          <w:sz w:val="28"/>
          <w:szCs w:val="28"/>
        </w:rPr>
        <w:t>（3）熟练使用维修工具和仪表，熟悉水路、电路和低压配电房等各种用电设备，能熟练操作低压配电设备。</w:t>
      </w:r>
    </w:p>
    <w:p>
      <w:pPr>
        <w:spacing w:line="480" w:lineRule="auto"/>
        <w:ind w:firstLine="562" w:firstLineChars="200"/>
        <w:rPr>
          <w:rFonts w:ascii="宋体" w:hAnsi="宋体"/>
          <w:b/>
          <w:sz w:val="28"/>
          <w:szCs w:val="28"/>
        </w:rPr>
      </w:pPr>
      <w:r>
        <w:rPr>
          <w:rFonts w:ascii="宋体" w:hAnsi="宋体"/>
          <w:b/>
          <w:sz w:val="28"/>
          <w:szCs w:val="28"/>
        </w:rPr>
        <w:t>5</w:t>
      </w:r>
      <w:r>
        <w:rPr>
          <w:rFonts w:hint="eastAsia" w:ascii="宋体" w:hAnsi="宋体"/>
          <w:b/>
          <w:sz w:val="28"/>
          <w:szCs w:val="28"/>
        </w:rPr>
        <w:t>、厨工（1人）：</w:t>
      </w:r>
    </w:p>
    <w:p>
      <w:pPr>
        <w:spacing w:line="480" w:lineRule="auto"/>
        <w:ind w:firstLine="560" w:firstLineChars="200"/>
        <w:rPr>
          <w:rFonts w:ascii="宋体" w:hAnsi="宋体"/>
          <w:sz w:val="28"/>
          <w:szCs w:val="28"/>
        </w:rPr>
      </w:pPr>
      <w:r>
        <w:rPr>
          <w:rFonts w:hint="eastAsia" w:ascii="宋体" w:hAnsi="宋体"/>
          <w:sz w:val="28"/>
          <w:szCs w:val="28"/>
        </w:rPr>
        <w:t>（1）年龄6</w:t>
      </w:r>
      <w:r>
        <w:rPr>
          <w:rFonts w:ascii="宋体" w:hAnsi="宋体"/>
          <w:sz w:val="28"/>
          <w:szCs w:val="28"/>
        </w:rPr>
        <w:t>0</w:t>
      </w:r>
      <w:r>
        <w:rPr>
          <w:rFonts w:hint="eastAsia" w:ascii="宋体" w:hAnsi="宋体"/>
          <w:sz w:val="28"/>
          <w:szCs w:val="28"/>
        </w:rPr>
        <w:t>岁以下，身体健康，持健康证上岗。</w:t>
      </w:r>
    </w:p>
    <w:p>
      <w:pPr>
        <w:spacing w:line="480" w:lineRule="auto"/>
        <w:ind w:firstLine="560" w:firstLineChars="200"/>
        <w:rPr>
          <w:rFonts w:ascii="宋体" w:hAnsi="宋体"/>
          <w:sz w:val="28"/>
          <w:szCs w:val="28"/>
        </w:rPr>
      </w:pPr>
      <w:r>
        <w:rPr>
          <w:rFonts w:hint="eastAsia" w:ascii="宋体" w:hAnsi="宋体"/>
          <w:sz w:val="28"/>
          <w:szCs w:val="28"/>
        </w:rPr>
        <w:t>（2）协助厨师对食堂进行服务，负责餐具用具消毒、卫生保洁、物品补充等食堂帮工服务。</w:t>
      </w:r>
    </w:p>
    <w:p>
      <w:pPr>
        <w:spacing w:line="480" w:lineRule="auto"/>
        <w:ind w:firstLine="562" w:firstLineChars="200"/>
        <w:rPr>
          <w:rFonts w:ascii="宋体" w:hAnsi="宋体" w:cs="宋体"/>
          <w:sz w:val="28"/>
          <w:szCs w:val="28"/>
        </w:rPr>
      </w:pPr>
      <w:r>
        <w:rPr>
          <w:rFonts w:hint="eastAsia" w:ascii="宋体" w:hAnsi="宋体"/>
          <w:b/>
          <w:bCs/>
          <w:sz w:val="28"/>
          <w:szCs w:val="28"/>
        </w:rPr>
        <w:t>▲</w:t>
      </w:r>
      <w:r>
        <w:rPr>
          <w:rFonts w:ascii="宋体" w:hAnsi="宋体" w:cs="宋体"/>
          <w:sz w:val="28"/>
          <w:szCs w:val="28"/>
        </w:rPr>
        <w:t>6</w:t>
      </w:r>
      <w:r>
        <w:rPr>
          <w:rFonts w:hint="eastAsia" w:ascii="宋体" w:hAnsi="宋体" w:cs="宋体"/>
          <w:sz w:val="28"/>
          <w:szCs w:val="28"/>
        </w:rPr>
        <w:t>、供应商需按人员配置要求提供拟派驻服务人员名单及资料（包括姓名、性别、出生日期、相关证件复印件等文件）,其中主管兼会务服务员、兼职安保班长、电工3个岗位人员还需提供供应商为其缴纳的在响应文件递交截止之日前半年内连续3个月有效社保缴纳证明，复印件要求清晰且可扫描识别辨认；如未按要求提供的，视为无效竞标，供应商不具备成交资格，采购人有权取消成交结果并按电子卖场相关管理办法报财政部门处理。</w:t>
      </w:r>
    </w:p>
    <w:p>
      <w:pPr>
        <w:spacing w:line="480" w:lineRule="auto"/>
        <w:ind w:firstLine="560" w:firstLineChars="200"/>
        <w:rPr>
          <w:rFonts w:cs="宋体" w:asciiTheme="minorEastAsia" w:hAnsiTheme="minorEastAsia" w:eastAsiaTheme="minorEastAsia"/>
          <w:sz w:val="40"/>
          <w:szCs w:val="28"/>
        </w:rPr>
      </w:pPr>
      <w:r>
        <w:rPr>
          <w:rFonts w:hint="eastAsia" w:asciiTheme="minorEastAsia" w:hAnsiTheme="minorEastAsia" w:eastAsiaTheme="minorEastAsia"/>
          <w:sz w:val="28"/>
        </w:rPr>
        <w:t>7、以上人员专职专岗，每日在岗时间≥8小时。</w:t>
      </w:r>
    </w:p>
    <w:p>
      <w:pPr>
        <w:pStyle w:val="23"/>
      </w:pPr>
      <w:r>
        <w:rPr>
          <w:rFonts w:hint="eastAsia"/>
        </w:rPr>
        <w:t>七、对供应商的基本要求</w:t>
      </w:r>
    </w:p>
    <w:p>
      <w:pPr>
        <w:pStyle w:val="18"/>
        <w:spacing w:line="480" w:lineRule="auto"/>
        <w:ind w:firstLine="560"/>
        <w:jc w:val="both"/>
        <w:rPr>
          <w:sz w:val="28"/>
        </w:rPr>
      </w:pPr>
      <w:r>
        <w:rPr>
          <w:rFonts w:hint="eastAsia"/>
          <w:sz w:val="28"/>
        </w:rPr>
        <w:t>1、供应商必须服从采购人管理，遵守采购人办公楼有关管理制度，严格按照采购人的要求提供管理服务，自觉接受采购人相关管理部门的业务检查和监督，并接受服务对象的监督。</w:t>
      </w:r>
    </w:p>
    <w:p>
      <w:pPr>
        <w:pStyle w:val="18"/>
        <w:spacing w:line="480" w:lineRule="auto"/>
        <w:ind w:firstLine="560"/>
        <w:jc w:val="both"/>
        <w:rPr>
          <w:sz w:val="28"/>
        </w:rPr>
      </w:pPr>
      <w:r>
        <w:rPr>
          <w:rFonts w:hint="eastAsia"/>
          <w:sz w:val="28"/>
        </w:rPr>
        <w:t>2、供应商的管理和服务工作人员必须经过上岗前培训（包括思想道德、法制、安全、工作技能、管理制度、服务意识等教育），培训合格率达100%，符合国家有关劳动用工的法律法规。上班时必须佩戴工卡、穿统一制服。</w:t>
      </w:r>
    </w:p>
    <w:p>
      <w:pPr>
        <w:pStyle w:val="18"/>
        <w:spacing w:line="480" w:lineRule="auto"/>
        <w:ind w:firstLine="560"/>
        <w:jc w:val="both"/>
        <w:rPr>
          <w:sz w:val="28"/>
        </w:rPr>
      </w:pPr>
      <w:r>
        <w:rPr>
          <w:rFonts w:hint="eastAsia"/>
          <w:sz w:val="28"/>
        </w:rPr>
        <w:t>3、供应商有责任对派驻采购人的物业管理服务部门的工作质量实行有效监管。</w:t>
      </w:r>
    </w:p>
    <w:p>
      <w:pPr>
        <w:pStyle w:val="18"/>
        <w:spacing w:line="480" w:lineRule="auto"/>
        <w:ind w:firstLine="560"/>
        <w:jc w:val="both"/>
        <w:rPr>
          <w:sz w:val="28"/>
        </w:rPr>
      </w:pPr>
      <w:r>
        <w:rPr>
          <w:sz w:val="28"/>
        </w:rPr>
        <w:t>4</w:t>
      </w:r>
      <w:r>
        <w:rPr>
          <w:rFonts w:hint="eastAsia"/>
          <w:sz w:val="28"/>
        </w:rPr>
        <w:t>、供应商的质量管理部门每月应不少于一次会同采购人管理部门和供应商驻采购人物业项目经理检查物业管理服务工作质量，对存在的问题要按采购人的要求抓好整改落实。</w:t>
      </w:r>
    </w:p>
    <w:p>
      <w:pPr>
        <w:pStyle w:val="18"/>
        <w:spacing w:line="480" w:lineRule="auto"/>
        <w:ind w:firstLine="560"/>
        <w:jc w:val="both"/>
        <w:rPr>
          <w:sz w:val="28"/>
        </w:rPr>
      </w:pPr>
      <w:r>
        <w:rPr>
          <w:sz w:val="28"/>
        </w:rPr>
        <w:t>5</w:t>
      </w:r>
      <w:r>
        <w:rPr>
          <w:rFonts w:hint="eastAsia"/>
          <w:sz w:val="28"/>
        </w:rPr>
        <w:t>、物业管理范围内发生的人身伤害、物品被盜、人为损坏设备设施，属供应商及其工作人员管理不善原因造成的，由供应商按相应责任负责赔偿。</w:t>
      </w:r>
    </w:p>
    <w:p>
      <w:pPr>
        <w:pStyle w:val="18"/>
        <w:spacing w:line="480" w:lineRule="auto"/>
        <w:ind w:firstLine="560"/>
        <w:jc w:val="both"/>
        <w:rPr>
          <w:sz w:val="28"/>
        </w:rPr>
      </w:pPr>
      <w:r>
        <w:rPr>
          <w:sz w:val="28"/>
        </w:rPr>
        <w:t>6</w:t>
      </w:r>
      <w:r>
        <w:rPr>
          <w:rFonts w:hint="eastAsia"/>
          <w:sz w:val="28"/>
        </w:rPr>
        <w:t>、供应商在服务人员中任命合同的执行代表，以便就合同执行当中的具体事宜进行协调。采购人对供应商所负责服务项目的投诉，供应商合同执行代表应立即处理，特殊情况不超过12小时，在此期间内向采购人做出合理解释。</w:t>
      </w:r>
    </w:p>
    <w:p>
      <w:pPr>
        <w:pStyle w:val="18"/>
        <w:spacing w:line="480" w:lineRule="auto"/>
        <w:ind w:firstLine="560"/>
        <w:jc w:val="both"/>
        <w:rPr>
          <w:sz w:val="28"/>
        </w:rPr>
      </w:pPr>
      <w:r>
        <w:rPr>
          <w:sz w:val="28"/>
        </w:rPr>
        <w:t>7</w:t>
      </w:r>
      <w:r>
        <w:rPr>
          <w:rFonts w:hint="eastAsia"/>
          <w:sz w:val="28"/>
        </w:rPr>
        <w:t>、供应商工作人员应固定保持在9</w:t>
      </w:r>
      <w:r>
        <w:rPr>
          <w:sz w:val="28"/>
        </w:rPr>
        <w:t>5</w:t>
      </w:r>
      <w:r>
        <w:rPr>
          <w:rFonts w:hint="eastAsia"/>
          <w:sz w:val="28"/>
        </w:rPr>
        <w:t>%以上，凡更换人员必须做好交接班工作，若因交接班衔接不好，致使采购人工作受到影响者，按考核制度处罚。</w:t>
      </w:r>
    </w:p>
    <w:p>
      <w:pPr>
        <w:pStyle w:val="18"/>
        <w:spacing w:line="480" w:lineRule="auto"/>
        <w:ind w:firstLine="560"/>
        <w:jc w:val="both"/>
        <w:rPr>
          <w:sz w:val="28"/>
        </w:rPr>
      </w:pPr>
      <w:r>
        <w:rPr>
          <w:sz w:val="28"/>
        </w:rPr>
        <w:t>8</w:t>
      </w:r>
      <w:r>
        <w:rPr>
          <w:rFonts w:hint="eastAsia"/>
          <w:sz w:val="28"/>
        </w:rPr>
        <w:t>、供应商聘用的员工，必须符合法律、政策的有关要求，并向采购人提供有关身份证证明（扫描件），聘用人员的资料以表格形式汇总加盖公章交采购人的办公室备案。</w:t>
      </w:r>
    </w:p>
    <w:p>
      <w:pPr>
        <w:pStyle w:val="18"/>
        <w:spacing w:line="480" w:lineRule="auto"/>
        <w:ind w:firstLine="560"/>
        <w:jc w:val="both"/>
        <w:rPr>
          <w:sz w:val="28"/>
        </w:rPr>
      </w:pPr>
      <w:r>
        <w:rPr>
          <w:sz w:val="28"/>
        </w:rPr>
        <w:t>9</w:t>
      </w:r>
      <w:r>
        <w:rPr>
          <w:rFonts w:hint="eastAsia"/>
          <w:sz w:val="28"/>
        </w:rPr>
        <w:t>、为杜绝物管人员更换频繁现象，造成问题不能有效解决和衔接工作过于拖拉，投标人须建立一套切实可行的人员岗位考评机制，并在每半年将书面总结资料报采购单位。</w:t>
      </w:r>
    </w:p>
    <w:p>
      <w:pPr>
        <w:pStyle w:val="23"/>
      </w:pPr>
      <w:r>
        <w:rPr>
          <w:rFonts w:hint="eastAsia"/>
        </w:rPr>
        <w:t>八、商务要求</w:t>
      </w:r>
    </w:p>
    <w:p>
      <w:pPr>
        <w:pStyle w:val="18"/>
        <w:spacing w:line="480" w:lineRule="auto"/>
        <w:ind w:firstLine="560"/>
        <w:jc w:val="both"/>
        <w:rPr>
          <w:sz w:val="28"/>
        </w:rPr>
      </w:pPr>
      <w:r>
        <w:rPr>
          <w:rFonts w:hint="eastAsia"/>
          <w:sz w:val="28"/>
        </w:rPr>
        <w:t>（一）合同签订期：自成交通知书发出之日起7日内</w:t>
      </w:r>
    </w:p>
    <w:p>
      <w:pPr>
        <w:pStyle w:val="18"/>
        <w:spacing w:line="480" w:lineRule="auto"/>
        <w:ind w:firstLine="560"/>
        <w:jc w:val="both"/>
        <w:rPr>
          <w:sz w:val="28"/>
        </w:rPr>
      </w:pPr>
      <w:r>
        <w:rPr>
          <w:rFonts w:hint="eastAsia"/>
          <w:sz w:val="28"/>
        </w:rPr>
        <w:t>（二）服务期限：2026年7月1日至2027年6月30日</w:t>
      </w:r>
    </w:p>
    <w:p>
      <w:pPr>
        <w:pStyle w:val="18"/>
        <w:spacing w:line="480" w:lineRule="auto"/>
        <w:ind w:firstLine="560"/>
        <w:jc w:val="both"/>
        <w:rPr>
          <w:sz w:val="28"/>
          <w:highlight w:val="yellow"/>
        </w:rPr>
      </w:pPr>
      <w:r>
        <w:rPr>
          <w:rFonts w:hint="eastAsia"/>
          <w:sz w:val="28"/>
        </w:rPr>
        <w:t>（三）提交服务成果地点：宾阳县宾州镇清风路2号宾阳县人民检察院、宾阳县黎塘镇荷西路158号的宾阳县人民检察院派驻黎塘检察室。</w:t>
      </w:r>
    </w:p>
    <w:p>
      <w:pPr>
        <w:pStyle w:val="18"/>
        <w:spacing w:line="480" w:lineRule="auto"/>
        <w:ind w:firstLine="560"/>
        <w:jc w:val="both"/>
        <w:rPr>
          <w:sz w:val="28"/>
        </w:rPr>
      </w:pPr>
      <w:r>
        <w:rPr>
          <w:rFonts w:hint="eastAsia"/>
          <w:sz w:val="28"/>
        </w:rPr>
        <w:t>（四）售后服务要求：</w:t>
      </w:r>
    </w:p>
    <w:p>
      <w:pPr>
        <w:pStyle w:val="18"/>
        <w:spacing w:line="480" w:lineRule="auto"/>
        <w:ind w:firstLine="560"/>
        <w:jc w:val="both"/>
        <w:rPr>
          <w:sz w:val="28"/>
        </w:rPr>
      </w:pPr>
      <w:r>
        <w:rPr>
          <w:rFonts w:hint="eastAsia"/>
          <w:sz w:val="28"/>
        </w:rPr>
        <w:t>▲1、质量保证期 1</w:t>
      </w:r>
      <w:r>
        <w:rPr>
          <w:sz w:val="28"/>
        </w:rPr>
        <w:t xml:space="preserve"> </w:t>
      </w:r>
      <w:r>
        <w:rPr>
          <w:rFonts w:hint="eastAsia"/>
          <w:sz w:val="28"/>
        </w:rPr>
        <w:t>年（自开始实施服务之日起1年）；</w:t>
      </w:r>
    </w:p>
    <w:p>
      <w:pPr>
        <w:pStyle w:val="18"/>
        <w:spacing w:line="480" w:lineRule="auto"/>
        <w:ind w:firstLine="560"/>
        <w:jc w:val="both"/>
        <w:rPr>
          <w:sz w:val="28"/>
        </w:rPr>
      </w:pPr>
      <w:r>
        <w:rPr>
          <w:rFonts w:hint="eastAsia"/>
          <w:sz w:val="28"/>
        </w:rPr>
        <w:t>处理问题响应时间：接到采购人处理问题通知后</w:t>
      </w:r>
      <w:r>
        <w:rPr>
          <w:sz w:val="28"/>
        </w:rPr>
        <w:t>0.5</w:t>
      </w:r>
      <w:r>
        <w:rPr>
          <w:rFonts w:hint="eastAsia"/>
          <w:sz w:val="28"/>
        </w:rPr>
        <w:t>小时内到达采购人指定现场。</w:t>
      </w:r>
    </w:p>
    <w:p>
      <w:pPr>
        <w:pStyle w:val="23"/>
      </w:pPr>
      <w:r>
        <w:rPr>
          <w:rFonts w:hint="eastAsia"/>
        </w:rPr>
        <w:t>九、技术要求</w:t>
      </w:r>
    </w:p>
    <w:p>
      <w:pPr>
        <w:pStyle w:val="18"/>
        <w:spacing w:line="480" w:lineRule="auto"/>
        <w:ind w:firstLine="560"/>
        <w:jc w:val="both"/>
        <w:rPr>
          <w:sz w:val="28"/>
        </w:rPr>
      </w:pPr>
      <w:r>
        <w:rPr>
          <w:rFonts w:hint="eastAsia"/>
          <w:sz w:val="28"/>
        </w:rPr>
        <w:t>1.服务实施方案（格式自拟）。供应商根据项目基本情况、服务内容、服务标准、岗位人员要求，提供针对本项目的服务实施方案，其中包括:</w:t>
      </w:r>
    </w:p>
    <w:p>
      <w:pPr>
        <w:pStyle w:val="18"/>
        <w:spacing w:line="480" w:lineRule="auto"/>
        <w:ind w:firstLine="560"/>
        <w:jc w:val="both"/>
        <w:rPr>
          <w:sz w:val="28"/>
        </w:rPr>
      </w:pPr>
      <w:r>
        <w:rPr>
          <w:rFonts w:hint="eastAsia"/>
          <w:sz w:val="28"/>
        </w:rPr>
        <w:t>（1）拟采取的管理方式。</w:t>
      </w:r>
    </w:p>
    <w:p>
      <w:pPr>
        <w:pStyle w:val="18"/>
        <w:spacing w:line="480" w:lineRule="auto"/>
        <w:ind w:firstLine="560"/>
        <w:jc w:val="both"/>
        <w:rPr>
          <w:sz w:val="28"/>
        </w:rPr>
      </w:pPr>
      <w:r>
        <w:rPr>
          <w:rFonts w:hint="eastAsia"/>
          <w:sz w:val="28"/>
        </w:rPr>
        <w:t>（2）服务内容和服务标准。</w:t>
      </w:r>
    </w:p>
    <w:p>
      <w:pPr>
        <w:pStyle w:val="18"/>
        <w:spacing w:line="480" w:lineRule="auto"/>
        <w:ind w:firstLine="560"/>
        <w:jc w:val="both"/>
        <w:rPr>
          <w:sz w:val="28"/>
        </w:rPr>
      </w:pPr>
      <w:r>
        <w:rPr>
          <w:rFonts w:hint="eastAsia"/>
          <w:sz w:val="28"/>
        </w:rPr>
        <w:t>（3）规章制度和档案的建立与管理。</w:t>
      </w:r>
    </w:p>
    <w:p>
      <w:pPr>
        <w:pStyle w:val="18"/>
        <w:spacing w:line="480" w:lineRule="auto"/>
        <w:ind w:firstLine="560"/>
        <w:jc w:val="both"/>
        <w:rPr>
          <w:sz w:val="28"/>
        </w:rPr>
      </w:pPr>
      <w:r>
        <w:rPr>
          <w:rFonts w:hint="eastAsia"/>
          <w:sz w:val="28"/>
        </w:rPr>
        <w:t>（4）项目人员配置、培训、管理(配置的人员按要求提供相关证明材料)。</w:t>
      </w:r>
    </w:p>
    <w:p>
      <w:pPr>
        <w:pStyle w:val="18"/>
        <w:spacing w:line="480" w:lineRule="auto"/>
        <w:ind w:firstLine="560"/>
        <w:jc w:val="both"/>
        <w:rPr>
          <w:sz w:val="28"/>
        </w:rPr>
      </w:pPr>
      <w:r>
        <w:rPr>
          <w:rFonts w:hint="eastAsia"/>
          <w:sz w:val="28"/>
        </w:rPr>
        <w:t>（5）供应商认为需要提供的有关资料。</w:t>
      </w:r>
    </w:p>
    <w:p>
      <w:pPr>
        <w:pStyle w:val="18"/>
        <w:spacing w:line="480" w:lineRule="auto"/>
        <w:ind w:firstLine="560"/>
        <w:jc w:val="both"/>
        <w:rPr>
          <w:sz w:val="28"/>
        </w:rPr>
      </w:pPr>
      <w:r>
        <w:rPr>
          <w:rFonts w:hint="eastAsia"/>
          <w:sz w:val="28"/>
        </w:rPr>
        <w:t>2.提供物业费用报价明细。</w:t>
      </w:r>
    </w:p>
    <w:p>
      <w:pPr>
        <w:pStyle w:val="18"/>
        <w:spacing w:line="480" w:lineRule="auto"/>
        <w:ind w:firstLine="560"/>
        <w:jc w:val="both"/>
        <w:rPr>
          <w:sz w:val="28"/>
        </w:rPr>
      </w:pPr>
      <w:r>
        <w:rPr>
          <w:rFonts w:hint="eastAsia"/>
          <w:sz w:val="28"/>
        </w:rPr>
        <w:t>3.服务承诺。供应商须在报价文件中提供针对本项目的服务承诺书，其中包括：</w:t>
      </w:r>
    </w:p>
    <w:p>
      <w:pPr>
        <w:pStyle w:val="18"/>
        <w:spacing w:line="480" w:lineRule="auto"/>
        <w:ind w:firstLine="560"/>
        <w:jc w:val="both"/>
        <w:rPr>
          <w:sz w:val="28"/>
        </w:rPr>
      </w:pPr>
      <w:r>
        <w:rPr>
          <w:rFonts w:hint="eastAsia"/>
          <w:sz w:val="28"/>
        </w:rPr>
        <w:t>（1）按国家法律法规开展各项服务及经营的承诺。</w:t>
      </w:r>
    </w:p>
    <w:p>
      <w:pPr>
        <w:pStyle w:val="18"/>
        <w:spacing w:line="480" w:lineRule="auto"/>
        <w:ind w:firstLine="560"/>
        <w:jc w:val="both"/>
        <w:rPr>
          <w:sz w:val="28"/>
        </w:rPr>
      </w:pPr>
      <w:r>
        <w:rPr>
          <w:rFonts w:hint="eastAsia"/>
          <w:sz w:val="28"/>
        </w:rPr>
        <w:t>（2）服务态度、服务效率、服务质量承诺(供应商须量化考评指标，考评指标标准不得低于服务要求)。</w:t>
      </w:r>
    </w:p>
    <w:p>
      <w:pPr>
        <w:pStyle w:val="18"/>
        <w:spacing w:line="480" w:lineRule="auto"/>
        <w:ind w:firstLine="560"/>
        <w:jc w:val="both"/>
        <w:rPr>
          <w:sz w:val="28"/>
        </w:rPr>
      </w:pPr>
      <w:r>
        <w:rPr>
          <w:rFonts w:hint="eastAsia"/>
          <w:sz w:val="28"/>
        </w:rPr>
        <w:t>（3）保障员工待遇的承诺(按承诺足额发放员工工资、缴交社会保险和意外伤害险，承担用人纠纷的全部责任)。</w:t>
      </w:r>
    </w:p>
    <w:p>
      <w:pPr>
        <w:pStyle w:val="18"/>
        <w:spacing w:line="480" w:lineRule="auto"/>
        <w:ind w:firstLine="560"/>
        <w:jc w:val="both"/>
        <w:rPr>
          <w:sz w:val="28"/>
        </w:rPr>
      </w:pPr>
      <w:r>
        <w:rPr>
          <w:rFonts w:hint="eastAsia"/>
          <w:sz w:val="28"/>
        </w:rPr>
        <w:t>（4）对责任事故处理及后果负责的承诺。</w:t>
      </w:r>
    </w:p>
    <w:p>
      <w:pPr>
        <w:pStyle w:val="18"/>
        <w:spacing w:line="480" w:lineRule="auto"/>
        <w:ind w:firstLine="560"/>
        <w:jc w:val="both"/>
        <w:rPr>
          <w:sz w:val="28"/>
        </w:rPr>
      </w:pPr>
      <w:r>
        <w:rPr>
          <w:rFonts w:hint="eastAsia"/>
          <w:sz w:val="28"/>
        </w:rPr>
        <w:t>（5）不转包项目的承诺。</w:t>
      </w:r>
    </w:p>
    <w:p>
      <w:pPr>
        <w:pStyle w:val="23"/>
      </w:pPr>
      <w:r>
        <w:rPr>
          <w:rFonts w:hint="eastAsia"/>
        </w:rPr>
        <w:t>▲十、供应商资格和业绩要求</w:t>
      </w:r>
    </w:p>
    <w:p>
      <w:pPr>
        <w:pStyle w:val="18"/>
        <w:spacing w:line="480" w:lineRule="auto"/>
        <w:ind w:firstLine="560"/>
        <w:jc w:val="both"/>
        <w:rPr>
          <w:sz w:val="28"/>
        </w:rPr>
      </w:pPr>
      <w:r>
        <w:rPr>
          <w:rFonts w:hint="eastAsia"/>
          <w:sz w:val="28"/>
        </w:rPr>
        <w:t>1、须有营业执照(须提供营业执照(副本)复印件)，如为分公司，需要有总公司的书面授权。</w:t>
      </w:r>
    </w:p>
    <w:p>
      <w:pPr>
        <w:pStyle w:val="18"/>
        <w:spacing w:line="480" w:lineRule="auto"/>
        <w:ind w:firstLine="560"/>
        <w:jc w:val="both"/>
        <w:rPr>
          <w:sz w:val="28"/>
        </w:rPr>
      </w:pPr>
      <w:r>
        <w:rPr>
          <w:rFonts w:hint="eastAsia"/>
          <w:sz w:val="28"/>
        </w:rPr>
        <w:t>2、通过ISO9001质量管理体系认证、ISO14001环境管理体系认证、ISO45001职业健康管理体系认证、社会责任管理体系认证及生活垃圾分类服务能力认证证书，所有证书须在有效期限内（须提供相关证明材料复印件及国家认证认监委网页截图）。</w:t>
      </w:r>
    </w:p>
    <w:p>
      <w:pPr>
        <w:pStyle w:val="18"/>
        <w:spacing w:line="480" w:lineRule="auto"/>
        <w:ind w:firstLine="560"/>
        <w:jc w:val="both"/>
        <w:rPr>
          <w:sz w:val="28"/>
        </w:rPr>
      </w:pPr>
      <w:r>
        <w:rPr>
          <w:rFonts w:hint="eastAsia"/>
          <w:sz w:val="28"/>
        </w:rPr>
        <w:t>3.有依法缴纳税收和社会保障资金的良好记录(须提供投标截止之日前三个月内任意1个月的依法缴纳税费证明复印件。投标截止之日前三个月内任意1个月的依法缴纳社会保险费证明记录复印件。依法免税或不需要缴纳社会保障资金的供应商，须提供相应文件证明其依法免税或不需要缴纳社会保障资金。新成立的供应商按实际情况提供)。</w:t>
      </w:r>
    </w:p>
    <w:p>
      <w:pPr>
        <w:pStyle w:val="18"/>
        <w:spacing w:line="480" w:lineRule="auto"/>
        <w:ind w:firstLine="560"/>
        <w:jc w:val="both"/>
        <w:rPr>
          <w:sz w:val="28"/>
        </w:rPr>
      </w:pPr>
      <w:r>
        <w:rPr>
          <w:rFonts w:hint="eastAsia"/>
          <w:sz w:val="28"/>
        </w:rPr>
        <w:t>4.供应商未被列入失信被执行人、重大税收违法案件当事人名单、政府采购严重违法失信行为记录名单(须提供供应商在“信用中国”网站(www.creditchina.gov.cn)、中国政府采购网(www.ccgp.gov.cn)的主体信用记录查询结果或界面截图。“信用中国”查询内容：失信被执行人、重大税收违法案件当事人名单、政府采购严重违法失信行为记录名单查询结果或界面截图；查询或打印截止时点：同投标截止时间。“中国政府采购网”的查询内容：政府采购严重违法失信行为信息记录(查询界面截图须显示供应商名称以及查询结果)；“中国政府采购网”的查询方法：点击“政府采购严重违法失信行为记录名单”进行查询。页面中的处罚日期不设置起始时间，只能设置截止时间，截止时间为本项目响应文件截止时间前3日至响应文件截止时间中任意一天。</w:t>
      </w:r>
    </w:p>
    <w:p>
      <w:pPr>
        <w:pStyle w:val="18"/>
        <w:spacing w:line="480" w:lineRule="auto"/>
        <w:ind w:firstLine="560"/>
        <w:jc w:val="both"/>
        <w:rPr>
          <w:kern w:val="0"/>
          <w:sz w:val="28"/>
        </w:rPr>
      </w:pPr>
      <w:r>
        <w:rPr>
          <w:sz w:val="28"/>
        </w:rPr>
        <w:t>5</w:t>
      </w:r>
      <w:r>
        <w:rPr>
          <w:rFonts w:hint="eastAsia"/>
          <w:sz w:val="28"/>
        </w:rPr>
        <w:t>、</w:t>
      </w:r>
      <w:r>
        <w:rPr>
          <w:rFonts w:hint="eastAsia"/>
          <w:kern w:val="0"/>
          <w:sz w:val="28"/>
        </w:rPr>
        <w:t>投标人</w:t>
      </w:r>
      <w:r>
        <w:rPr>
          <w:rFonts w:hint="eastAsia"/>
          <w:sz w:val="28"/>
        </w:rPr>
        <w:t>至少提供2个项目业绩：</w:t>
      </w:r>
      <w:r>
        <w:rPr>
          <w:rFonts w:hint="eastAsia"/>
          <w:kern w:val="0"/>
          <w:sz w:val="28"/>
        </w:rPr>
        <w:t>自202</w:t>
      </w:r>
      <w:r>
        <w:rPr>
          <w:kern w:val="0"/>
          <w:sz w:val="28"/>
        </w:rPr>
        <w:t>4</w:t>
      </w:r>
      <w:r>
        <w:rPr>
          <w:rFonts w:hint="eastAsia"/>
          <w:kern w:val="0"/>
          <w:sz w:val="28"/>
        </w:rPr>
        <w:t>年1月1日以来承接的综合类物业项目。【备注：以项目合同期限的起始日期为准，合同签订的同一单位业绩不可重复计算，提供合同及中标/成交通知书原件扫描件，中标后原件备查。】</w:t>
      </w:r>
    </w:p>
    <w:p>
      <w:pPr>
        <w:pStyle w:val="23"/>
      </w:pPr>
      <w:r>
        <w:rPr>
          <w:rFonts w:hint="eastAsia" w:ascii="宋体" w:hAnsi="宋体"/>
        </w:rPr>
        <w:t>十一、</w:t>
      </w:r>
      <w:r>
        <w:rPr>
          <w:rFonts w:hint="eastAsia"/>
        </w:rPr>
        <w:t>报价要求</w:t>
      </w:r>
    </w:p>
    <w:p>
      <w:pPr>
        <w:pStyle w:val="18"/>
        <w:spacing w:line="480" w:lineRule="auto"/>
        <w:ind w:firstLine="560"/>
        <w:jc w:val="both"/>
        <w:rPr>
          <w:rFonts w:cs="宋体"/>
          <w:sz w:val="28"/>
        </w:rPr>
      </w:pPr>
      <w:r>
        <w:rPr>
          <w:rFonts w:hint="eastAsia" w:cs="宋体"/>
          <w:sz w:val="28"/>
        </w:rPr>
        <w:t>投标报价至少包含人员费用、企业利润、税金等。</w:t>
      </w:r>
      <w:r>
        <w:rPr>
          <w:rFonts w:hint="eastAsia"/>
          <w:sz w:val="28"/>
        </w:rPr>
        <w:t>由供应商根据采购文件所提供的资料自行测算，并在响应文件中作出明确报价，报价既要考虑经济，又要考虑该物业的实际情况。</w:t>
      </w:r>
    </w:p>
    <w:p>
      <w:pPr>
        <w:pStyle w:val="18"/>
        <w:spacing w:line="480" w:lineRule="auto"/>
        <w:ind w:firstLine="560"/>
        <w:jc w:val="both"/>
        <w:rPr>
          <w:rFonts w:cs="宋体"/>
          <w:sz w:val="28"/>
        </w:rPr>
      </w:pPr>
      <w:r>
        <w:rPr>
          <w:rFonts w:hint="eastAsia" w:cs="宋体"/>
          <w:sz w:val="28"/>
        </w:rPr>
        <w:t>1、人员费用必须含工作人员的工资、社保等。从业人员工资水平应不低于广西最新颁布的最低工资标准，且物业服务企业需按国家规定为每位从业人员缴纳各种社会保险。上述人员涉及用工方面的劳务纠纷、福利待遇纠纷和劳动事故均由物业服务企业负责，与采购人无关。物业服务所投入的工作人员素质必须经采购人面试同意，并接受配合采购人不定期岗位人员核查工作。</w:t>
      </w:r>
    </w:p>
    <w:p>
      <w:pPr>
        <w:pStyle w:val="18"/>
        <w:spacing w:line="480" w:lineRule="auto"/>
        <w:ind w:firstLine="560"/>
        <w:jc w:val="both"/>
        <w:rPr>
          <w:rFonts w:cs="宋体"/>
          <w:sz w:val="28"/>
        </w:rPr>
      </w:pPr>
      <w:r>
        <w:rPr>
          <w:rFonts w:cs="宋体"/>
          <w:sz w:val="28"/>
        </w:rPr>
        <w:t>2</w:t>
      </w:r>
      <w:r>
        <w:rPr>
          <w:rFonts w:hint="eastAsia" w:cs="宋体"/>
          <w:sz w:val="28"/>
        </w:rPr>
        <w:t>、如供应商的报价单价明显低于</w:t>
      </w:r>
      <w:r>
        <w:rPr>
          <w:rFonts w:hint="eastAsia"/>
          <w:sz w:val="28"/>
        </w:rPr>
        <w:t>其他供应商报价</w:t>
      </w:r>
      <w:r>
        <w:rPr>
          <w:rFonts w:hint="eastAsia" w:cs="宋体"/>
          <w:sz w:val="28"/>
        </w:rPr>
        <w:t>，</w:t>
      </w:r>
      <w:r>
        <w:rPr>
          <w:rFonts w:hint="eastAsia"/>
          <w:sz w:val="28"/>
        </w:rPr>
        <w:t>有可能影响产品质量或者不能诚信履约的，</w:t>
      </w:r>
      <w:r>
        <w:rPr>
          <w:rFonts w:hint="eastAsia" w:cs="宋体"/>
          <w:sz w:val="28"/>
        </w:rPr>
        <w:t>须同时提供书面文件予以合理解释说明，并提交相关证明材料，否则，采购人可视为不响应采购需求，将导致投标无效。</w:t>
      </w:r>
    </w:p>
    <w:p>
      <w:pPr>
        <w:pStyle w:val="18"/>
        <w:spacing w:line="480" w:lineRule="auto"/>
        <w:ind w:firstLine="560"/>
        <w:jc w:val="both"/>
        <w:rPr>
          <w:rFonts w:cs="宋体"/>
          <w:sz w:val="28"/>
        </w:rPr>
      </w:pPr>
      <w:r>
        <w:rPr>
          <w:rFonts w:cs="宋体"/>
          <w:sz w:val="28"/>
        </w:rPr>
        <w:t>3</w:t>
      </w:r>
      <w:r>
        <w:rPr>
          <w:rFonts w:hint="eastAsia" w:cs="宋体"/>
          <w:sz w:val="28"/>
        </w:rPr>
        <w:t>、报价超出采购预算金额的，将导致投标无效。</w:t>
      </w:r>
    </w:p>
    <w:p>
      <w:pPr>
        <w:pStyle w:val="23"/>
      </w:pPr>
      <w:r>
        <w:rPr>
          <w:rFonts w:hint="eastAsia"/>
        </w:rPr>
        <w:t>十二、其他要求</w:t>
      </w:r>
    </w:p>
    <w:p>
      <w:pPr>
        <w:pStyle w:val="18"/>
        <w:spacing w:line="480" w:lineRule="auto"/>
        <w:ind w:firstLine="560"/>
        <w:jc w:val="both"/>
        <w:rPr>
          <w:sz w:val="28"/>
        </w:rPr>
      </w:pPr>
      <w:r>
        <w:rPr>
          <w:rFonts w:hint="eastAsia"/>
          <w:sz w:val="28"/>
        </w:rPr>
        <w:t>（一）采购单位提供物业管理办公用房，物业所需各类制服、装备、保洁物品耗材及物业公司管理人员日常办公用品由中标供应商负责；垃圾桶、卫生间洗手液、纸盒、卷纸及水电维修所需零配件材料由采购方提供，物业公司负责检查和发现不足及时补充或更换。</w:t>
      </w:r>
    </w:p>
    <w:p>
      <w:pPr>
        <w:pStyle w:val="18"/>
        <w:spacing w:line="480" w:lineRule="auto"/>
        <w:ind w:firstLine="560"/>
        <w:jc w:val="both"/>
        <w:rPr>
          <w:sz w:val="28"/>
        </w:rPr>
      </w:pPr>
      <w:r>
        <w:rPr>
          <w:rFonts w:hint="eastAsia"/>
          <w:sz w:val="28"/>
        </w:rPr>
        <w:t>（二）参与在线询价的供应商务必认真研读相关文件要求后再进行报价，并在响应文件中提交《无恶意低价竞标的声明》（必须提供，格式自拟，否则竞标无效）。本项目报价必须严格参照服务采购需求的支出费用以及报价必须包含的内容、人工成本(含各类保险费)、工资标准等要求进行报价，如恶意低价竞标，则竞标无效。</w:t>
      </w:r>
    </w:p>
    <w:p>
      <w:pPr>
        <w:pStyle w:val="18"/>
        <w:spacing w:line="480" w:lineRule="auto"/>
        <w:ind w:firstLine="560"/>
        <w:jc w:val="both"/>
        <w:rPr>
          <w:sz w:val="28"/>
          <w:u w:val="single"/>
        </w:rPr>
      </w:pPr>
      <w:r>
        <w:rPr>
          <w:rFonts w:hint="eastAsia"/>
          <w:sz w:val="28"/>
        </w:rPr>
        <w:t>▲（三）若供应商提供虚假材料或未能响应采购人需求的，采购人不确认该供应商为中标人，提供虚假材料的取消其成交资格并上报政府采购监督管理部门。采购人审查供应商的资格要求条件符合性不足三家时，采购人将重新组织竞标，采购人有权拒绝前述供应商再参加本项目的竞标活动。</w:t>
      </w:r>
    </w:p>
    <w:p>
      <w:pPr>
        <w:pStyle w:val="18"/>
        <w:spacing w:line="480" w:lineRule="auto"/>
        <w:ind w:firstLine="560"/>
        <w:jc w:val="both"/>
        <w:rPr>
          <w:sz w:val="28"/>
        </w:rPr>
      </w:pPr>
      <w:r>
        <w:rPr>
          <w:rFonts w:hint="eastAsia"/>
          <w:sz w:val="28"/>
        </w:rPr>
        <w:t>（四）供应商上传的响应文件必须加盖单位公章，以PDF格式进行上传，内容必须清晰可见，否则竞标无效。供应商没有按照本项目询价公告要求提供全部资料，或者供应商没有对“二、项目采购需求”的所有内容作出实质性响应的，其竞标无效。</w:t>
      </w:r>
    </w:p>
    <w:p>
      <w:pPr>
        <w:pStyle w:val="18"/>
        <w:spacing w:line="480" w:lineRule="auto"/>
        <w:ind w:firstLine="560"/>
        <w:jc w:val="both"/>
        <w:rPr>
          <w:sz w:val="28"/>
        </w:rPr>
      </w:pPr>
      <w:r>
        <w:rPr>
          <w:rFonts w:hint="eastAsia" w:cs="Arial"/>
          <w:bCs/>
          <w:kern w:val="0"/>
          <w:sz w:val="28"/>
        </w:rPr>
        <w:t>（五）</w:t>
      </w:r>
      <w:r>
        <w:rPr>
          <w:rFonts w:hint="eastAsia"/>
          <w:sz w:val="28"/>
        </w:rPr>
        <w:t>中标供应商不得将整体管理责任及利益转让给其他单位和个人。</w:t>
      </w:r>
    </w:p>
    <w:p>
      <w:pPr>
        <w:pStyle w:val="18"/>
        <w:spacing w:line="480" w:lineRule="auto"/>
        <w:ind w:firstLine="560"/>
        <w:jc w:val="both"/>
        <w:rPr>
          <w:sz w:val="28"/>
        </w:rPr>
      </w:pPr>
      <w:r>
        <w:rPr>
          <w:rFonts w:hint="eastAsia"/>
          <w:sz w:val="28"/>
        </w:rPr>
        <w:t>▲（六）供应商在参与本项目在线询价时，应在响应文件中提交完全符合本项目招标文件中要求的商务资格、人员证件等复印件。预成交信息发布之日起</w:t>
      </w:r>
      <w:r>
        <w:rPr>
          <w:sz w:val="28"/>
        </w:rPr>
        <w:t>1</w:t>
      </w:r>
      <w:r>
        <w:rPr>
          <w:rFonts w:hint="eastAsia"/>
          <w:sz w:val="28"/>
        </w:rPr>
        <w:t>天内由中标供应商向采购单位提供以上相关证明材料原件进行核验。如无法提交原件核验或提供虚假材料的，将取消中标资格。</w:t>
      </w:r>
    </w:p>
    <w:p>
      <w:pPr>
        <w:pStyle w:val="18"/>
        <w:spacing w:line="480" w:lineRule="auto"/>
        <w:ind w:firstLine="562"/>
        <w:jc w:val="both"/>
        <w:rPr>
          <w:sz w:val="28"/>
        </w:rPr>
      </w:pPr>
      <w:r>
        <w:rPr>
          <w:rFonts w:hint="eastAsia"/>
          <w:b/>
          <w:bCs/>
          <w:sz w:val="28"/>
        </w:rPr>
        <w:t>注：</w:t>
      </w:r>
      <w:r>
        <w:rPr>
          <w:rFonts w:hint="eastAsia"/>
          <w:sz w:val="28"/>
        </w:rPr>
        <w:t>（1）如只在系统内报价，不提供响应文件或响应文件内容不全的，我单位以无效投标处理。</w:t>
      </w:r>
    </w:p>
    <w:p>
      <w:pPr>
        <w:pStyle w:val="18"/>
        <w:spacing w:line="480" w:lineRule="auto"/>
        <w:ind w:firstLine="560"/>
        <w:jc w:val="both"/>
        <w:rPr>
          <w:sz w:val="28"/>
        </w:rPr>
      </w:pPr>
      <w:r>
        <w:rPr>
          <w:sz w:val="28"/>
        </w:rPr>
        <w:t>（</w:t>
      </w:r>
      <w:r>
        <w:rPr>
          <w:rFonts w:hint="eastAsia"/>
          <w:sz w:val="28"/>
        </w:rPr>
        <w:t>2</w:t>
      </w:r>
      <w:r>
        <w:rPr>
          <w:sz w:val="28"/>
        </w:rPr>
        <w:t>）</w:t>
      </w:r>
      <w:r>
        <w:rPr>
          <w:rFonts w:hint="eastAsia"/>
          <w:sz w:val="28"/>
        </w:rPr>
        <w:t>如依照要求提供了响应文件，认定为有效投标并中标了的供应商不在限期内与我单位签订合同并履约的，我单位以虚假应标报财政局处理。</w:t>
      </w:r>
    </w:p>
    <w:p>
      <w:pPr>
        <w:pStyle w:val="18"/>
        <w:spacing w:line="480" w:lineRule="auto"/>
        <w:ind w:firstLine="560"/>
        <w:jc w:val="both"/>
        <w:rPr>
          <w:sz w:val="28"/>
        </w:rPr>
      </w:pPr>
      <w:r>
        <w:rPr>
          <w:rFonts w:hint="eastAsia"/>
          <w:sz w:val="28"/>
        </w:rPr>
        <w:t>（3）本项目不接受联合体报价，不允许项目转包和分包。</w:t>
      </w:r>
    </w:p>
    <w:p>
      <w:pPr>
        <w:pStyle w:val="18"/>
        <w:spacing w:line="480" w:lineRule="auto"/>
        <w:ind w:firstLine="560"/>
        <w:jc w:val="both"/>
        <w:rPr>
          <w:sz w:val="28"/>
        </w:rPr>
      </w:pPr>
      <w:r>
        <w:rPr>
          <w:rFonts w:hint="eastAsia"/>
          <w:sz w:val="28"/>
        </w:rPr>
        <w:t>（七）项目询价结束后，采购人将根据系统推荐的拟成交结果向拟成交供应商所提供的电子邮箱地址发出邮件通知，拟成交供应商在收到邮件通知后1天内须提交拟派驻的主管兼会务服务员、兼职安保班长、电工证件(包括身份证、资格证书、社保缴纳证明及相关能证明其具备“人员配置要求”相关条件的材料)原件进行审核。</w:t>
      </w:r>
    </w:p>
    <w:p>
      <w:pPr>
        <w:pStyle w:val="18"/>
        <w:spacing w:line="480" w:lineRule="auto"/>
        <w:ind w:firstLine="560"/>
        <w:jc w:val="both"/>
        <w:rPr>
          <w:sz w:val="28"/>
        </w:rPr>
      </w:pPr>
      <w:r>
        <w:rPr>
          <w:rFonts w:hint="eastAsia"/>
          <w:sz w:val="28"/>
        </w:rPr>
        <w:t>（八）因供应商未按要求提供电子邮箱地址而导致无法通知或供应商收到通知后未按要求提供有效材料或材料不齐全、不符合而导致审核不通过的，视为无效竞标，供应商不具备成交资格，采购人有权取消成交结果并按电子卖场相关管理办法报财政部门处理。</w:t>
      </w:r>
    </w:p>
    <w:p>
      <w:pPr>
        <w:pStyle w:val="18"/>
        <w:spacing w:line="480" w:lineRule="auto"/>
        <w:ind w:firstLine="560"/>
        <w:jc w:val="both"/>
        <w:rPr>
          <w:sz w:val="28"/>
        </w:rPr>
      </w:pPr>
      <w:r>
        <w:rPr>
          <w:rFonts w:hint="eastAsia"/>
          <w:sz w:val="28"/>
        </w:rPr>
        <w:t>▲（九）</w:t>
      </w:r>
      <w:r>
        <w:rPr>
          <w:rFonts w:hint="eastAsia"/>
          <w:kern w:val="0"/>
          <w:sz w:val="28"/>
        </w:rPr>
        <w:t>需求文件均</w:t>
      </w:r>
      <w:r>
        <w:rPr>
          <w:rFonts w:hint="eastAsia"/>
          <w:sz w:val="28"/>
        </w:rPr>
        <w:t>为必须响应条款，不响应视为无效标处理。</w:t>
      </w:r>
    </w:p>
    <w:p>
      <w:pPr>
        <w:pStyle w:val="18"/>
        <w:spacing w:line="480" w:lineRule="auto"/>
        <w:ind w:firstLine="562"/>
        <w:jc w:val="both"/>
        <w:rPr>
          <w:b/>
          <w:sz w:val="28"/>
        </w:rPr>
      </w:pPr>
      <w:r>
        <w:rPr>
          <w:rFonts w:hint="eastAsia"/>
          <w:b/>
          <w:sz w:val="28"/>
        </w:rPr>
        <w:t>（十）其他说明</w:t>
      </w:r>
    </w:p>
    <w:p>
      <w:pPr>
        <w:pStyle w:val="18"/>
        <w:spacing w:line="480" w:lineRule="auto"/>
        <w:ind w:firstLine="560"/>
        <w:jc w:val="both"/>
        <w:rPr>
          <w:rFonts w:ascii="宋体" w:hAnsi="宋体" w:cs="宋体"/>
          <w:sz w:val="28"/>
          <w:szCs w:val="21"/>
        </w:rPr>
      </w:pPr>
      <w:r>
        <w:rPr>
          <w:rFonts w:hint="eastAsia" w:ascii="宋体" w:hAnsi="宋体" w:cs="宋体"/>
          <w:sz w:val="28"/>
          <w:szCs w:val="21"/>
        </w:rPr>
        <w:t>1、本项目采购标的对应的中小企业划分标准所属行业：物业管理。</w:t>
      </w:r>
    </w:p>
    <w:p>
      <w:pPr>
        <w:pStyle w:val="18"/>
        <w:spacing w:line="480" w:lineRule="auto"/>
        <w:ind w:firstLine="560"/>
        <w:jc w:val="both"/>
        <w:rPr>
          <w:sz w:val="28"/>
        </w:rPr>
      </w:pPr>
      <w:r>
        <w:rPr>
          <w:rFonts w:hint="eastAsia" w:ascii="宋体" w:hAnsi="宋体" w:cs="宋体"/>
          <w:sz w:val="28"/>
          <w:szCs w:val="21"/>
        </w:rPr>
        <w:t>2、合同延续年限、条件和方式：项目合同履约期到期后，采购人依据项目的服务履约评价情况及实际需求，并根据《财政部关于推进和完善服务项目政府有关问题的通知》（财库〔2014〕37号）及《政府购买服务管理办法》（财政部令第102号）等规定，在年度预算保障的前提下，对于购买内容（采购需求）相对固定、连续（延续）性强、经费来源稳定、价格变化幅度小的政府采购服务项目，可以通过一年一续签方式签订合同，期限总长不得超过三年。</w:t>
      </w:r>
    </w:p>
    <w:p/>
    <w:sectPr>
      <w:footerReference r:id="rId3" w:type="default"/>
      <w:pgSz w:w="11906" w:h="16838"/>
      <w:pgMar w:top="1440" w:right="1800" w:bottom="1440" w:left="1800" w:header="907" w:footer="90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Courier New">
    <w:panose1 w:val="02070309020205020404"/>
    <w:charset w:val="00"/>
    <w:family w:val="modern"/>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59329729"/>
    </w:sdtPr>
    <w:sdtEndPr>
      <w:rPr>
        <w:rFonts w:ascii="宋体" w:hAnsi="宋体" w:eastAsia="宋体"/>
        <w:sz w:val="24"/>
        <w:szCs w:val="28"/>
      </w:rPr>
    </w:sdtEndPr>
    <w:sdtContent>
      <w:p>
        <w:pPr>
          <w:pStyle w:val="10"/>
          <w:jc w:val="center"/>
          <w:rPr>
            <w:rFonts w:ascii="宋体" w:hAnsi="宋体" w:eastAsia="宋体"/>
            <w:sz w:val="24"/>
            <w:szCs w:val="28"/>
          </w:rPr>
        </w:pPr>
        <w:r>
          <w:rPr>
            <w:rFonts w:ascii="宋体" w:hAnsi="宋体" w:eastAsia="宋体"/>
            <w:sz w:val="24"/>
            <w:szCs w:val="28"/>
          </w:rPr>
          <w:fldChar w:fldCharType="begin"/>
        </w:r>
        <w:r>
          <w:rPr>
            <w:rFonts w:ascii="宋体" w:hAnsi="宋体" w:eastAsia="宋体"/>
            <w:sz w:val="24"/>
            <w:szCs w:val="28"/>
          </w:rPr>
          <w:instrText xml:space="preserve">PAGE   \* MERGEFORMAT</w:instrText>
        </w:r>
        <w:r>
          <w:rPr>
            <w:rFonts w:ascii="宋体" w:hAnsi="宋体" w:eastAsia="宋体"/>
            <w:sz w:val="24"/>
            <w:szCs w:val="28"/>
          </w:rPr>
          <w:fldChar w:fldCharType="separate"/>
        </w:r>
        <w:r>
          <w:rPr>
            <w:rFonts w:ascii="宋体" w:hAnsi="宋体" w:eastAsia="宋体"/>
            <w:sz w:val="24"/>
            <w:szCs w:val="28"/>
            <w:lang w:val="zh-CN"/>
          </w:rPr>
          <w:t>21</w:t>
        </w:r>
        <w:r>
          <w:rPr>
            <w:rFonts w:ascii="宋体" w:hAnsi="宋体" w:eastAsia="宋体"/>
            <w:sz w:val="24"/>
            <w:szCs w:val="28"/>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877"/>
    <w:rsid w:val="00012C1E"/>
    <w:rsid w:val="000314C4"/>
    <w:rsid w:val="00034DF2"/>
    <w:rsid w:val="00044B6D"/>
    <w:rsid w:val="00046A34"/>
    <w:rsid w:val="00070B5A"/>
    <w:rsid w:val="00077965"/>
    <w:rsid w:val="00077DB0"/>
    <w:rsid w:val="0008347E"/>
    <w:rsid w:val="00083DC4"/>
    <w:rsid w:val="0008422D"/>
    <w:rsid w:val="000936EC"/>
    <w:rsid w:val="000979E1"/>
    <w:rsid w:val="000A373F"/>
    <w:rsid w:val="000A5200"/>
    <w:rsid w:val="000A7361"/>
    <w:rsid w:val="000C3B0B"/>
    <w:rsid w:val="000C6449"/>
    <w:rsid w:val="000D0BC9"/>
    <w:rsid w:val="000D2765"/>
    <w:rsid w:val="000F2B38"/>
    <w:rsid w:val="000F6483"/>
    <w:rsid w:val="001157D4"/>
    <w:rsid w:val="00135296"/>
    <w:rsid w:val="00153A7A"/>
    <w:rsid w:val="001965B2"/>
    <w:rsid w:val="001B2910"/>
    <w:rsid w:val="001C5DA1"/>
    <w:rsid w:val="001E49A4"/>
    <w:rsid w:val="001E6916"/>
    <w:rsid w:val="001F0645"/>
    <w:rsid w:val="00202CB5"/>
    <w:rsid w:val="00217363"/>
    <w:rsid w:val="0024071D"/>
    <w:rsid w:val="00251FFF"/>
    <w:rsid w:val="002562A2"/>
    <w:rsid w:val="00261356"/>
    <w:rsid w:val="002641F6"/>
    <w:rsid w:val="00264994"/>
    <w:rsid w:val="002735DF"/>
    <w:rsid w:val="002B3C76"/>
    <w:rsid w:val="002C7595"/>
    <w:rsid w:val="002D6E8B"/>
    <w:rsid w:val="003018CE"/>
    <w:rsid w:val="00304809"/>
    <w:rsid w:val="00305135"/>
    <w:rsid w:val="00342328"/>
    <w:rsid w:val="00345541"/>
    <w:rsid w:val="00345F8C"/>
    <w:rsid w:val="00356B06"/>
    <w:rsid w:val="0037777E"/>
    <w:rsid w:val="00380C26"/>
    <w:rsid w:val="003B2A2F"/>
    <w:rsid w:val="003B6C97"/>
    <w:rsid w:val="003C18B0"/>
    <w:rsid w:val="003D5D5F"/>
    <w:rsid w:val="003F3D1F"/>
    <w:rsid w:val="00427A19"/>
    <w:rsid w:val="004364ED"/>
    <w:rsid w:val="00464648"/>
    <w:rsid w:val="0048350C"/>
    <w:rsid w:val="004845F5"/>
    <w:rsid w:val="00486332"/>
    <w:rsid w:val="00491A8D"/>
    <w:rsid w:val="004A126F"/>
    <w:rsid w:val="004B3E6F"/>
    <w:rsid w:val="004B78F3"/>
    <w:rsid w:val="004D58D5"/>
    <w:rsid w:val="004D6D27"/>
    <w:rsid w:val="005166EF"/>
    <w:rsid w:val="00545877"/>
    <w:rsid w:val="00567F1B"/>
    <w:rsid w:val="0057040B"/>
    <w:rsid w:val="00574A69"/>
    <w:rsid w:val="0057662F"/>
    <w:rsid w:val="005941F1"/>
    <w:rsid w:val="00594992"/>
    <w:rsid w:val="005A694C"/>
    <w:rsid w:val="005B04DF"/>
    <w:rsid w:val="005C0052"/>
    <w:rsid w:val="005C6AEE"/>
    <w:rsid w:val="005E562B"/>
    <w:rsid w:val="00602744"/>
    <w:rsid w:val="00603F4B"/>
    <w:rsid w:val="00610911"/>
    <w:rsid w:val="00611C11"/>
    <w:rsid w:val="0061313F"/>
    <w:rsid w:val="00622654"/>
    <w:rsid w:val="00673991"/>
    <w:rsid w:val="006811CD"/>
    <w:rsid w:val="0068171A"/>
    <w:rsid w:val="00681843"/>
    <w:rsid w:val="00681FBF"/>
    <w:rsid w:val="00685EDC"/>
    <w:rsid w:val="006B172E"/>
    <w:rsid w:val="006D0C31"/>
    <w:rsid w:val="006D14CA"/>
    <w:rsid w:val="006F5DB4"/>
    <w:rsid w:val="0070606F"/>
    <w:rsid w:val="0074353E"/>
    <w:rsid w:val="00743818"/>
    <w:rsid w:val="00752943"/>
    <w:rsid w:val="00755E18"/>
    <w:rsid w:val="00770E50"/>
    <w:rsid w:val="007710B8"/>
    <w:rsid w:val="00785A18"/>
    <w:rsid w:val="00791964"/>
    <w:rsid w:val="00793E63"/>
    <w:rsid w:val="007A237B"/>
    <w:rsid w:val="007B4FA0"/>
    <w:rsid w:val="007C1E45"/>
    <w:rsid w:val="007C3921"/>
    <w:rsid w:val="007D67C2"/>
    <w:rsid w:val="007F42D1"/>
    <w:rsid w:val="0080230E"/>
    <w:rsid w:val="008323A3"/>
    <w:rsid w:val="00833D91"/>
    <w:rsid w:val="00860F05"/>
    <w:rsid w:val="008676B7"/>
    <w:rsid w:val="008E0244"/>
    <w:rsid w:val="008F6F46"/>
    <w:rsid w:val="00906947"/>
    <w:rsid w:val="009174EC"/>
    <w:rsid w:val="009225F1"/>
    <w:rsid w:val="00933A6C"/>
    <w:rsid w:val="009419D1"/>
    <w:rsid w:val="00956E23"/>
    <w:rsid w:val="009755CE"/>
    <w:rsid w:val="00993AF1"/>
    <w:rsid w:val="009949DD"/>
    <w:rsid w:val="009B7FC3"/>
    <w:rsid w:val="009C4D46"/>
    <w:rsid w:val="009F108A"/>
    <w:rsid w:val="009F6B6D"/>
    <w:rsid w:val="00A11584"/>
    <w:rsid w:val="00A127F8"/>
    <w:rsid w:val="00A15255"/>
    <w:rsid w:val="00A24C66"/>
    <w:rsid w:val="00A318E7"/>
    <w:rsid w:val="00A325CC"/>
    <w:rsid w:val="00A36332"/>
    <w:rsid w:val="00A439FE"/>
    <w:rsid w:val="00A80240"/>
    <w:rsid w:val="00A84B56"/>
    <w:rsid w:val="00AA4DF4"/>
    <w:rsid w:val="00AB3735"/>
    <w:rsid w:val="00AB7017"/>
    <w:rsid w:val="00AE4FD2"/>
    <w:rsid w:val="00AF16E4"/>
    <w:rsid w:val="00AF4EDE"/>
    <w:rsid w:val="00B41E2F"/>
    <w:rsid w:val="00B4622B"/>
    <w:rsid w:val="00B50016"/>
    <w:rsid w:val="00B52394"/>
    <w:rsid w:val="00B82EF8"/>
    <w:rsid w:val="00B83428"/>
    <w:rsid w:val="00B95F4F"/>
    <w:rsid w:val="00BD48EB"/>
    <w:rsid w:val="00C162A3"/>
    <w:rsid w:val="00C45BB8"/>
    <w:rsid w:val="00C47FE9"/>
    <w:rsid w:val="00C80C5D"/>
    <w:rsid w:val="00C93813"/>
    <w:rsid w:val="00CA4D2D"/>
    <w:rsid w:val="00CB5D81"/>
    <w:rsid w:val="00CB5EA1"/>
    <w:rsid w:val="00CC253D"/>
    <w:rsid w:val="00CC5085"/>
    <w:rsid w:val="00CC60BC"/>
    <w:rsid w:val="00CC689C"/>
    <w:rsid w:val="00CD683F"/>
    <w:rsid w:val="00D065C8"/>
    <w:rsid w:val="00D1474F"/>
    <w:rsid w:val="00D264AA"/>
    <w:rsid w:val="00D27A87"/>
    <w:rsid w:val="00D47D7A"/>
    <w:rsid w:val="00D725B6"/>
    <w:rsid w:val="00D83B7F"/>
    <w:rsid w:val="00D8623B"/>
    <w:rsid w:val="00DA2775"/>
    <w:rsid w:val="00DA47B9"/>
    <w:rsid w:val="00DB3E3B"/>
    <w:rsid w:val="00DB40A6"/>
    <w:rsid w:val="00DC1242"/>
    <w:rsid w:val="00DD75EF"/>
    <w:rsid w:val="00DE1074"/>
    <w:rsid w:val="00DE61B9"/>
    <w:rsid w:val="00DF792D"/>
    <w:rsid w:val="00E11817"/>
    <w:rsid w:val="00E51559"/>
    <w:rsid w:val="00E60967"/>
    <w:rsid w:val="00E67430"/>
    <w:rsid w:val="00E74645"/>
    <w:rsid w:val="00E749DE"/>
    <w:rsid w:val="00E94B9B"/>
    <w:rsid w:val="00EC3A6D"/>
    <w:rsid w:val="00EE5DD6"/>
    <w:rsid w:val="00EF274A"/>
    <w:rsid w:val="00EF7DC5"/>
    <w:rsid w:val="00F06B66"/>
    <w:rsid w:val="00F154A7"/>
    <w:rsid w:val="00F1737A"/>
    <w:rsid w:val="00F22D5A"/>
    <w:rsid w:val="00F23030"/>
    <w:rsid w:val="00F26180"/>
    <w:rsid w:val="00F33149"/>
    <w:rsid w:val="00F5023F"/>
    <w:rsid w:val="00F5097C"/>
    <w:rsid w:val="00F61FB3"/>
    <w:rsid w:val="00F80EC1"/>
    <w:rsid w:val="00F83735"/>
    <w:rsid w:val="00F97D47"/>
    <w:rsid w:val="00FA4FE1"/>
    <w:rsid w:val="00FA6A87"/>
    <w:rsid w:val="00FC27F9"/>
    <w:rsid w:val="00FE2B8C"/>
    <w:rsid w:val="20400C18"/>
    <w:rsid w:val="33B30CBD"/>
    <w:rsid w:val="3D8C6149"/>
    <w:rsid w:val="3DB52214"/>
    <w:rsid w:val="75870E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unhideWhenUsed="0" w:uiPriority="9" w:semiHidden="0" w:name="heading 1"/>
    <w:lsdException w:qFormat="1" w:uiPriority="0"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10" w:semiHidden="0" w:name="Title"/>
    <w:lsdException w:uiPriority="99" w:name="Closing"/>
    <w:lsdException w:uiPriority="99" w:name="Signature"/>
    <w:lsdException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unhideWhenUsed="0" w:uiPriority="22" w:semiHidden="0" w:name="Strong"/>
    <w:lsdException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38"/>
    <w:uiPriority w:val="9"/>
    <w:pPr>
      <w:keepNext/>
      <w:keepLines/>
      <w:spacing w:line="360" w:lineRule="auto"/>
      <w:jc w:val="center"/>
      <w:outlineLvl w:val="0"/>
    </w:pPr>
    <w:rPr>
      <w:rFonts w:ascii="宋体" w:hAnsi="宋体"/>
      <w:b/>
      <w:bCs/>
      <w:kern w:val="44"/>
      <w:sz w:val="32"/>
      <w:szCs w:val="44"/>
    </w:rPr>
  </w:style>
  <w:style w:type="paragraph" w:styleId="3">
    <w:name w:val="heading 2"/>
    <w:basedOn w:val="1"/>
    <w:next w:val="1"/>
    <w:link w:val="39"/>
    <w:unhideWhenUsed/>
    <w:qFormat/>
    <w:uiPriority w:val="0"/>
    <w:pPr>
      <w:keepNext/>
      <w:keepLines/>
      <w:spacing w:before="260" w:after="260" w:line="413" w:lineRule="auto"/>
      <w:outlineLvl w:val="1"/>
    </w:pPr>
    <w:rPr>
      <w:rFonts w:ascii="Arial" w:hAnsi="Arial" w:eastAsia="黑体" w:cstheme="minorBidi"/>
      <w:b/>
      <w:sz w:val="32"/>
    </w:rPr>
  </w:style>
  <w:style w:type="paragraph" w:styleId="4">
    <w:name w:val="heading 3"/>
    <w:basedOn w:val="1"/>
    <w:next w:val="1"/>
    <w:link w:val="40"/>
    <w:unhideWhenUsed/>
    <w:qFormat/>
    <w:uiPriority w:val="9"/>
    <w:pPr>
      <w:keepNext/>
      <w:keepLines/>
      <w:spacing w:before="260" w:after="260" w:line="360" w:lineRule="auto"/>
      <w:outlineLvl w:val="2"/>
    </w:pPr>
    <w:rPr>
      <w:rFonts w:asciiTheme="minorHAnsi" w:hAnsiTheme="minorHAnsi" w:eastAsiaTheme="minorEastAsia" w:cstheme="minorBidi"/>
      <w:b/>
      <w:bCs/>
      <w:sz w:val="32"/>
      <w:szCs w:val="32"/>
    </w:rPr>
  </w:style>
  <w:style w:type="paragraph" w:styleId="5">
    <w:name w:val="heading 4"/>
    <w:basedOn w:val="1"/>
    <w:next w:val="1"/>
    <w:link w:val="41"/>
    <w:unhideWhenUsed/>
    <w:qFormat/>
    <w:uiPriority w:val="9"/>
    <w:pPr>
      <w:keepNext/>
      <w:keepLines/>
      <w:spacing w:before="280" w:after="290" w:line="376" w:lineRule="auto"/>
      <w:outlineLvl w:val="3"/>
    </w:pPr>
    <w:rPr>
      <w:rFonts w:ascii="Cambria" w:hAnsi="Cambria"/>
      <w:b/>
      <w:bCs/>
      <w:kern w:val="0"/>
      <w:sz w:val="28"/>
      <w:szCs w:val="28"/>
    </w:rPr>
  </w:style>
  <w:style w:type="character" w:default="1" w:styleId="13">
    <w:name w:val="Default Paragraph Font"/>
    <w:semiHidden/>
    <w:unhideWhenUsed/>
    <w:uiPriority w:val="1"/>
  </w:style>
  <w:style w:type="table" w:default="1" w:styleId="12">
    <w:name w:val="Normal Table"/>
    <w:semiHidden/>
    <w:unhideWhenUsed/>
    <w:uiPriority w:val="99"/>
    <w:tblPr>
      <w:tblLayout w:type="fixed"/>
      <w:tblCellMar>
        <w:top w:w="0" w:type="dxa"/>
        <w:left w:w="108" w:type="dxa"/>
        <w:bottom w:w="0" w:type="dxa"/>
        <w:right w:w="108" w:type="dxa"/>
      </w:tblCellMar>
    </w:tblPr>
  </w:style>
  <w:style w:type="paragraph" w:styleId="6">
    <w:name w:val="annotation text"/>
    <w:basedOn w:val="1"/>
    <w:link w:val="52"/>
    <w:qFormat/>
    <w:uiPriority w:val="0"/>
    <w:pPr>
      <w:jc w:val="left"/>
    </w:pPr>
    <w:rPr>
      <w:rFonts w:ascii="Times New Roman" w:hAnsi="Times New Roman"/>
      <w:sz w:val="24"/>
    </w:rPr>
  </w:style>
  <w:style w:type="paragraph" w:styleId="7">
    <w:name w:val="Body Text"/>
    <w:basedOn w:val="1"/>
    <w:link w:val="49"/>
    <w:semiHidden/>
    <w:unhideWhenUsed/>
    <w:qFormat/>
    <w:uiPriority w:val="99"/>
    <w:pPr>
      <w:spacing w:after="120"/>
    </w:pPr>
    <w:rPr>
      <w:rFonts w:ascii="Times New Roman" w:hAnsi="Times New Roman"/>
    </w:rPr>
  </w:style>
  <w:style w:type="paragraph" w:styleId="8">
    <w:name w:val="Body Text Indent"/>
    <w:basedOn w:val="1"/>
    <w:link w:val="43"/>
    <w:qFormat/>
    <w:uiPriority w:val="0"/>
    <w:pPr>
      <w:spacing w:line="200" w:lineRule="exact"/>
      <w:ind w:firstLine="301"/>
    </w:pPr>
    <w:rPr>
      <w:rFonts w:ascii="宋体"/>
      <w:spacing w:val="-4"/>
      <w:sz w:val="18"/>
      <w:szCs w:val="20"/>
    </w:rPr>
  </w:style>
  <w:style w:type="paragraph" w:styleId="9">
    <w:name w:val="Plain Text"/>
    <w:basedOn w:val="1"/>
    <w:next w:val="1"/>
    <w:link w:val="45"/>
    <w:qFormat/>
    <w:uiPriority w:val="0"/>
    <w:rPr>
      <w:rFonts w:ascii="宋体"/>
      <w:szCs w:val="20"/>
    </w:rPr>
  </w:style>
  <w:style w:type="paragraph" w:styleId="10">
    <w:name w:val="footer"/>
    <w:basedOn w:val="1"/>
    <w:link w:val="1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1">
    <w:name w:val="header"/>
    <w:basedOn w:val="1"/>
    <w:link w:val="1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b/>
      <w:color w:val="0070C0"/>
      <w:szCs w:val="18"/>
    </w:rPr>
  </w:style>
  <w:style w:type="character" w:styleId="14">
    <w:name w:val="Hyperlink"/>
    <w:unhideWhenUsed/>
    <w:qFormat/>
    <w:uiPriority w:val="99"/>
    <w:rPr>
      <w:color w:val="0000FF"/>
      <w:u w:val="single"/>
    </w:rPr>
  </w:style>
  <w:style w:type="character" w:customStyle="1" w:styleId="15">
    <w:name w:val="书籍标题1"/>
    <w:qFormat/>
    <w:uiPriority w:val="33"/>
  </w:style>
  <w:style w:type="character" w:customStyle="1" w:styleId="16">
    <w:name w:val="页眉 字符"/>
    <w:basedOn w:val="13"/>
    <w:link w:val="11"/>
    <w:qFormat/>
    <w:uiPriority w:val="99"/>
    <w:rPr>
      <w:b/>
      <w:color w:val="0070C0"/>
      <w:szCs w:val="18"/>
    </w:rPr>
  </w:style>
  <w:style w:type="character" w:customStyle="1" w:styleId="17">
    <w:name w:val="页脚 字符"/>
    <w:basedOn w:val="13"/>
    <w:link w:val="10"/>
    <w:qFormat/>
    <w:uiPriority w:val="99"/>
    <w:rPr>
      <w:sz w:val="18"/>
      <w:szCs w:val="18"/>
    </w:rPr>
  </w:style>
  <w:style w:type="paragraph" w:customStyle="1" w:styleId="18">
    <w:name w:val="正文1"/>
    <w:basedOn w:val="1"/>
    <w:next w:val="1"/>
    <w:link w:val="20"/>
    <w:qFormat/>
    <w:uiPriority w:val="1"/>
    <w:pPr>
      <w:spacing w:line="360" w:lineRule="auto"/>
      <w:ind w:firstLine="200" w:firstLineChars="200"/>
      <w:jc w:val="left"/>
    </w:pPr>
    <w:rPr>
      <w:rFonts w:asciiTheme="minorEastAsia" w:hAnsiTheme="minorEastAsia" w:eastAsiaTheme="minorEastAsia" w:cstheme="minorBidi"/>
      <w:sz w:val="24"/>
      <w:szCs w:val="44"/>
    </w:rPr>
  </w:style>
  <w:style w:type="paragraph" w:customStyle="1" w:styleId="19">
    <w:name w:val="标题1.0"/>
    <w:basedOn w:val="1"/>
    <w:next w:val="1"/>
    <w:link w:val="22"/>
    <w:qFormat/>
    <w:uiPriority w:val="0"/>
    <w:pPr>
      <w:jc w:val="center"/>
      <w:outlineLvl w:val="0"/>
    </w:pPr>
    <w:rPr>
      <w:rFonts w:asciiTheme="minorEastAsia" w:hAnsiTheme="minorEastAsia" w:eastAsiaTheme="minorEastAsia" w:cstheme="minorBidi"/>
      <w:b/>
      <w:color w:val="0070C0"/>
      <w:sz w:val="36"/>
      <w:szCs w:val="36"/>
    </w:rPr>
  </w:style>
  <w:style w:type="character" w:customStyle="1" w:styleId="20">
    <w:name w:val="正文1 Char"/>
    <w:basedOn w:val="13"/>
    <w:link w:val="18"/>
    <w:qFormat/>
    <w:uiPriority w:val="1"/>
    <w:rPr>
      <w:rFonts w:asciiTheme="minorEastAsia" w:hAnsiTheme="minorEastAsia"/>
      <w:sz w:val="24"/>
      <w:szCs w:val="44"/>
    </w:rPr>
  </w:style>
  <w:style w:type="paragraph" w:customStyle="1" w:styleId="21">
    <w:name w:val="标题2.0"/>
    <w:basedOn w:val="1"/>
    <w:next w:val="1"/>
    <w:link w:val="24"/>
    <w:qFormat/>
    <w:uiPriority w:val="0"/>
    <w:pPr>
      <w:jc w:val="center"/>
      <w:outlineLvl w:val="1"/>
    </w:pPr>
    <w:rPr>
      <w:rFonts w:asciiTheme="minorEastAsia" w:hAnsiTheme="minorEastAsia" w:eastAsiaTheme="minorEastAsia" w:cstheme="minorBidi"/>
      <w:b/>
      <w:color w:val="00B050"/>
      <w:sz w:val="32"/>
      <w:szCs w:val="32"/>
    </w:rPr>
  </w:style>
  <w:style w:type="character" w:customStyle="1" w:styleId="22">
    <w:name w:val="标题1.0 Char"/>
    <w:basedOn w:val="13"/>
    <w:link w:val="19"/>
    <w:qFormat/>
    <w:uiPriority w:val="0"/>
    <w:rPr>
      <w:rFonts w:asciiTheme="minorEastAsia" w:hAnsiTheme="minorEastAsia"/>
      <w:b/>
      <w:color w:val="0070C0"/>
      <w:sz w:val="36"/>
      <w:szCs w:val="36"/>
    </w:rPr>
  </w:style>
  <w:style w:type="paragraph" w:customStyle="1" w:styleId="23">
    <w:name w:val="标题3.0"/>
    <w:basedOn w:val="1"/>
    <w:next w:val="1"/>
    <w:link w:val="26"/>
    <w:qFormat/>
    <w:uiPriority w:val="0"/>
    <w:pPr>
      <w:spacing w:line="360" w:lineRule="auto"/>
      <w:ind w:firstLine="562" w:firstLineChars="200"/>
      <w:jc w:val="left"/>
      <w:outlineLvl w:val="2"/>
    </w:pPr>
    <w:rPr>
      <w:rFonts w:asciiTheme="minorEastAsia" w:hAnsiTheme="minorEastAsia" w:eastAsiaTheme="minorEastAsia" w:cstheme="minorBidi"/>
      <w:b/>
      <w:sz w:val="28"/>
      <w:szCs w:val="28"/>
    </w:rPr>
  </w:style>
  <w:style w:type="character" w:customStyle="1" w:styleId="24">
    <w:name w:val="标题2.0 Char"/>
    <w:basedOn w:val="13"/>
    <w:link w:val="21"/>
    <w:qFormat/>
    <w:uiPriority w:val="0"/>
    <w:rPr>
      <w:rFonts w:asciiTheme="minorEastAsia" w:hAnsiTheme="minorEastAsia"/>
      <w:b/>
      <w:color w:val="00B050"/>
      <w:sz w:val="32"/>
      <w:szCs w:val="32"/>
    </w:rPr>
  </w:style>
  <w:style w:type="paragraph" w:customStyle="1" w:styleId="25">
    <w:name w:val="标题3.1"/>
    <w:basedOn w:val="1"/>
    <w:next w:val="1"/>
    <w:link w:val="28"/>
    <w:qFormat/>
    <w:uiPriority w:val="0"/>
    <w:pPr>
      <w:spacing w:line="360" w:lineRule="auto"/>
      <w:jc w:val="center"/>
      <w:outlineLvl w:val="2"/>
    </w:pPr>
    <w:rPr>
      <w:rFonts w:asciiTheme="minorEastAsia" w:hAnsiTheme="minorEastAsia" w:eastAsiaTheme="minorEastAsia" w:cstheme="minorBidi"/>
      <w:b/>
      <w:sz w:val="28"/>
      <w:szCs w:val="28"/>
    </w:rPr>
  </w:style>
  <w:style w:type="character" w:customStyle="1" w:styleId="26">
    <w:name w:val="标题3.0 Char"/>
    <w:basedOn w:val="13"/>
    <w:link w:val="23"/>
    <w:qFormat/>
    <w:uiPriority w:val="0"/>
    <w:rPr>
      <w:rFonts w:asciiTheme="minorEastAsia" w:hAnsiTheme="minorEastAsia"/>
      <w:b/>
      <w:sz w:val="28"/>
      <w:szCs w:val="28"/>
    </w:rPr>
  </w:style>
  <w:style w:type="paragraph" w:customStyle="1" w:styleId="27">
    <w:name w:val="红色强调"/>
    <w:basedOn w:val="1"/>
    <w:next w:val="1"/>
    <w:link w:val="30"/>
    <w:qFormat/>
    <w:uiPriority w:val="0"/>
    <w:pPr>
      <w:spacing w:line="360" w:lineRule="auto"/>
      <w:ind w:firstLine="562" w:firstLineChars="200"/>
    </w:pPr>
    <w:rPr>
      <w:rFonts w:asciiTheme="minorEastAsia" w:hAnsiTheme="minorEastAsia" w:eastAsiaTheme="minorEastAsia" w:cstheme="minorBidi"/>
      <w:b/>
      <w:color w:val="FF0000"/>
      <w:sz w:val="28"/>
      <w:szCs w:val="28"/>
    </w:rPr>
  </w:style>
  <w:style w:type="character" w:customStyle="1" w:styleId="28">
    <w:name w:val="标题3.1 Char"/>
    <w:basedOn w:val="13"/>
    <w:link w:val="25"/>
    <w:qFormat/>
    <w:uiPriority w:val="0"/>
    <w:rPr>
      <w:rFonts w:asciiTheme="minorEastAsia" w:hAnsiTheme="minorEastAsia"/>
      <w:b/>
      <w:sz w:val="28"/>
      <w:szCs w:val="28"/>
    </w:rPr>
  </w:style>
  <w:style w:type="paragraph" w:customStyle="1" w:styleId="29">
    <w:name w:val="标题3.4"/>
    <w:basedOn w:val="1"/>
    <w:next w:val="1"/>
    <w:link w:val="32"/>
    <w:qFormat/>
    <w:uiPriority w:val="0"/>
    <w:pPr>
      <w:spacing w:line="360" w:lineRule="auto"/>
      <w:ind w:firstLine="482" w:firstLineChars="200"/>
      <w:outlineLvl w:val="2"/>
    </w:pPr>
    <w:rPr>
      <w:rFonts w:asciiTheme="minorEastAsia" w:hAnsiTheme="minorEastAsia" w:eastAsiaTheme="minorEastAsia" w:cstheme="minorBidi"/>
      <w:b/>
      <w:sz w:val="24"/>
    </w:rPr>
  </w:style>
  <w:style w:type="character" w:customStyle="1" w:styleId="30">
    <w:name w:val="红色强调 Char"/>
    <w:basedOn w:val="13"/>
    <w:link w:val="27"/>
    <w:uiPriority w:val="0"/>
    <w:rPr>
      <w:rFonts w:asciiTheme="minorEastAsia" w:hAnsiTheme="minorEastAsia"/>
      <w:b/>
      <w:color w:val="FF0000"/>
      <w:sz w:val="28"/>
      <w:szCs w:val="28"/>
    </w:rPr>
  </w:style>
  <w:style w:type="paragraph" w:customStyle="1" w:styleId="31">
    <w:name w:val="标题3.5"/>
    <w:basedOn w:val="1"/>
    <w:next w:val="1"/>
    <w:link w:val="34"/>
    <w:qFormat/>
    <w:uiPriority w:val="0"/>
    <w:pPr>
      <w:spacing w:line="360" w:lineRule="auto"/>
      <w:jc w:val="center"/>
      <w:outlineLvl w:val="2"/>
    </w:pPr>
    <w:rPr>
      <w:rFonts w:asciiTheme="minorEastAsia" w:hAnsiTheme="minorEastAsia" w:eastAsiaTheme="minorEastAsia" w:cstheme="minorBidi"/>
      <w:b/>
      <w:sz w:val="24"/>
    </w:rPr>
  </w:style>
  <w:style w:type="character" w:customStyle="1" w:styleId="32">
    <w:name w:val="标题3.4 Char"/>
    <w:basedOn w:val="13"/>
    <w:link w:val="29"/>
    <w:uiPriority w:val="0"/>
    <w:rPr>
      <w:rFonts w:asciiTheme="minorEastAsia" w:hAnsiTheme="minorEastAsia"/>
      <w:b/>
      <w:sz w:val="24"/>
      <w:szCs w:val="24"/>
    </w:rPr>
  </w:style>
  <w:style w:type="paragraph" w:customStyle="1" w:styleId="33">
    <w:name w:val="标题3.2"/>
    <w:basedOn w:val="1"/>
    <w:next w:val="1"/>
    <w:link w:val="35"/>
    <w:qFormat/>
    <w:uiPriority w:val="0"/>
    <w:pPr>
      <w:spacing w:line="360" w:lineRule="auto"/>
      <w:ind w:firstLine="562" w:firstLineChars="200"/>
      <w:outlineLvl w:val="2"/>
    </w:pPr>
    <w:rPr>
      <w:rFonts w:asciiTheme="minorEastAsia" w:hAnsiTheme="minorHAnsi" w:eastAsiaTheme="minorEastAsia" w:cstheme="minorBidi"/>
      <w:b/>
      <w:color w:val="FF0000"/>
      <w:sz w:val="28"/>
      <w:szCs w:val="28"/>
    </w:rPr>
  </w:style>
  <w:style w:type="character" w:customStyle="1" w:styleId="34">
    <w:name w:val="标题3.5 Char"/>
    <w:basedOn w:val="13"/>
    <w:link w:val="31"/>
    <w:qFormat/>
    <w:uiPriority w:val="0"/>
    <w:rPr>
      <w:rFonts w:asciiTheme="minorEastAsia" w:hAnsiTheme="minorEastAsia"/>
      <w:b/>
      <w:sz w:val="24"/>
      <w:szCs w:val="24"/>
    </w:rPr>
  </w:style>
  <w:style w:type="character" w:customStyle="1" w:styleId="35">
    <w:name w:val="标题3.2 Char"/>
    <w:basedOn w:val="20"/>
    <w:link w:val="33"/>
    <w:uiPriority w:val="0"/>
    <w:rPr>
      <w:rFonts w:asciiTheme="minorEastAsia" w:hAnsiTheme="minorEastAsia"/>
      <w:b/>
      <w:color w:val="FF0000"/>
      <w:sz w:val="28"/>
      <w:szCs w:val="28"/>
    </w:rPr>
  </w:style>
  <w:style w:type="paragraph" w:customStyle="1" w:styleId="36">
    <w:name w:val="标题3.3"/>
    <w:basedOn w:val="1"/>
    <w:next w:val="1"/>
    <w:link w:val="37"/>
    <w:qFormat/>
    <w:uiPriority w:val="0"/>
    <w:pPr>
      <w:spacing w:line="360" w:lineRule="auto"/>
      <w:jc w:val="center"/>
      <w:outlineLvl w:val="2"/>
    </w:pPr>
    <w:rPr>
      <w:rFonts w:asciiTheme="minorEastAsia" w:hAnsiTheme="minorHAnsi" w:eastAsiaTheme="minorEastAsia" w:cstheme="minorBidi"/>
      <w:b/>
      <w:color w:val="FF0000"/>
      <w:sz w:val="28"/>
      <w:szCs w:val="28"/>
    </w:rPr>
  </w:style>
  <w:style w:type="character" w:customStyle="1" w:styleId="37">
    <w:name w:val="标题3.3 Char"/>
    <w:basedOn w:val="20"/>
    <w:link w:val="36"/>
    <w:qFormat/>
    <w:uiPriority w:val="0"/>
    <w:rPr>
      <w:rFonts w:asciiTheme="minorEastAsia" w:hAnsiTheme="minorEastAsia"/>
      <w:b/>
      <w:color w:val="FF0000"/>
      <w:sz w:val="28"/>
      <w:szCs w:val="28"/>
    </w:rPr>
  </w:style>
  <w:style w:type="character" w:customStyle="1" w:styleId="38">
    <w:name w:val="标题 1 字符"/>
    <w:basedOn w:val="13"/>
    <w:link w:val="2"/>
    <w:qFormat/>
    <w:uiPriority w:val="9"/>
    <w:rPr>
      <w:rFonts w:ascii="宋体" w:hAnsi="宋体" w:eastAsia="宋体" w:cs="Times New Roman"/>
      <w:b/>
      <w:bCs/>
      <w:kern w:val="44"/>
      <w:sz w:val="32"/>
      <w:szCs w:val="44"/>
    </w:rPr>
  </w:style>
  <w:style w:type="character" w:customStyle="1" w:styleId="39">
    <w:name w:val="标题 2 字符"/>
    <w:basedOn w:val="13"/>
    <w:link w:val="3"/>
    <w:qFormat/>
    <w:uiPriority w:val="0"/>
    <w:rPr>
      <w:rFonts w:ascii="Arial" w:hAnsi="Arial" w:eastAsia="黑体"/>
      <w:b/>
      <w:sz w:val="32"/>
      <w:szCs w:val="24"/>
    </w:rPr>
  </w:style>
  <w:style w:type="character" w:customStyle="1" w:styleId="40">
    <w:name w:val="标题 3 字符"/>
    <w:basedOn w:val="13"/>
    <w:link w:val="4"/>
    <w:qFormat/>
    <w:uiPriority w:val="9"/>
    <w:rPr>
      <w:b/>
      <w:bCs/>
      <w:sz w:val="32"/>
      <w:szCs w:val="32"/>
    </w:rPr>
  </w:style>
  <w:style w:type="character" w:customStyle="1" w:styleId="41">
    <w:name w:val="标题 4 字符"/>
    <w:basedOn w:val="13"/>
    <w:link w:val="5"/>
    <w:qFormat/>
    <w:uiPriority w:val="9"/>
    <w:rPr>
      <w:rFonts w:ascii="Cambria" w:hAnsi="Cambria" w:eastAsia="宋体" w:cs="Times New Roman"/>
      <w:b/>
      <w:bCs/>
      <w:kern w:val="0"/>
      <w:sz w:val="28"/>
      <w:szCs w:val="28"/>
    </w:rPr>
  </w:style>
  <w:style w:type="character" w:customStyle="1" w:styleId="42">
    <w:name w:val="正文文本缩进 Char"/>
    <w:basedOn w:val="13"/>
    <w:semiHidden/>
    <w:uiPriority w:val="99"/>
    <w:rPr>
      <w:rFonts w:ascii="Calibri" w:hAnsi="Calibri" w:eastAsia="宋体" w:cs="Times New Roman"/>
      <w:szCs w:val="24"/>
    </w:rPr>
  </w:style>
  <w:style w:type="character" w:customStyle="1" w:styleId="43">
    <w:name w:val="正文文本缩进 字符"/>
    <w:link w:val="8"/>
    <w:qFormat/>
    <w:uiPriority w:val="0"/>
    <w:rPr>
      <w:rFonts w:ascii="宋体" w:hAnsi="Calibri" w:eastAsia="宋体" w:cs="Times New Roman"/>
      <w:spacing w:val="-4"/>
      <w:sz w:val="18"/>
      <w:szCs w:val="20"/>
    </w:rPr>
  </w:style>
  <w:style w:type="character" w:customStyle="1" w:styleId="44">
    <w:name w:val="纯文本 Char"/>
    <w:basedOn w:val="13"/>
    <w:semiHidden/>
    <w:qFormat/>
    <w:uiPriority w:val="99"/>
    <w:rPr>
      <w:rFonts w:ascii="宋体" w:hAnsi="Courier New" w:eastAsia="宋体" w:cs="Courier New"/>
    </w:rPr>
  </w:style>
  <w:style w:type="character" w:customStyle="1" w:styleId="45">
    <w:name w:val="纯文本 字符"/>
    <w:link w:val="9"/>
    <w:qFormat/>
    <w:uiPriority w:val="0"/>
    <w:rPr>
      <w:rFonts w:ascii="宋体" w:hAnsi="Calibri" w:eastAsia="宋体" w:cs="Times New Roman"/>
      <w:szCs w:val="20"/>
    </w:rPr>
  </w:style>
  <w:style w:type="paragraph" w:customStyle="1" w:styleId="46">
    <w:name w:val="p15"/>
    <w:basedOn w:val="1"/>
    <w:qFormat/>
    <w:uiPriority w:val="0"/>
    <w:pPr>
      <w:widowControl/>
    </w:pPr>
    <w:rPr>
      <w:rFonts w:ascii="宋体" w:hAnsi="宋体" w:cs="宋体"/>
      <w:kern w:val="0"/>
      <w:szCs w:val="21"/>
    </w:rPr>
  </w:style>
  <w:style w:type="character" w:customStyle="1" w:styleId="47">
    <w:name w:val="纯文本 Char3"/>
    <w:qFormat/>
    <w:uiPriority w:val="0"/>
    <w:rPr>
      <w:rFonts w:ascii="宋体" w:hAnsi="Courier New" w:eastAsia="宋体" w:cs="Courier New"/>
      <w:kern w:val="2"/>
      <w:sz w:val="21"/>
      <w:szCs w:val="21"/>
      <w:lang w:val="en-US" w:eastAsia="zh-CN" w:bidi="ar-SA"/>
    </w:rPr>
  </w:style>
  <w:style w:type="character" w:customStyle="1" w:styleId="48">
    <w:name w:val="页脚 字符1"/>
    <w:qFormat/>
    <w:uiPriority w:val="0"/>
    <w:rPr>
      <w:kern w:val="2"/>
      <w:sz w:val="18"/>
      <w:szCs w:val="18"/>
    </w:rPr>
  </w:style>
  <w:style w:type="character" w:customStyle="1" w:styleId="49">
    <w:name w:val="正文文本 字符"/>
    <w:basedOn w:val="13"/>
    <w:link w:val="7"/>
    <w:semiHidden/>
    <w:uiPriority w:val="99"/>
    <w:rPr>
      <w:rFonts w:ascii="Times New Roman" w:hAnsi="Times New Roman" w:eastAsia="宋体" w:cs="Times New Roman"/>
      <w:szCs w:val="24"/>
    </w:rPr>
  </w:style>
  <w:style w:type="paragraph" w:customStyle="1" w:styleId="50">
    <w:name w:val="正文标题1"/>
    <w:basedOn w:val="4"/>
    <w:next w:val="4"/>
    <w:link w:val="51"/>
    <w:qFormat/>
    <w:uiPriority w:val="0"/>
    <w:pPr>
      <w:spacing w:line="480" w:lineRule="auto"/>
      <w:ind w:firstLine="200" w:firstLineChars="200"/>
    </w:pPr>
    <w:rPr>
      <w:rFonts w:eastAsia="宋体"/>
    </w:rPr>
  </w:style>
  <w:style w:type="character" w:customStyle="1" w:styleId="51">
    <w:name w:val="正文标题1 字符"/>
    <w:basedOn w:val="40"/>
    <w:link w:val="50"/>
    <w:qFormat/>
    <w:uiPriority w:val="0"/>
    <w:rPr>
      <w:rFonts w:eastAsia="宋体"/>
      <w:sz w:val="32"/>
      <w:szCs w:val="32"/>
    </w:rPr>
  </w:style>
  <w:style w:type="character" w:customStyle="1" w:styleId="52">
    <w:name w:val="批注文字 字符"/>
    <w:basedOn w:val="13"/>
    <w:link w:val="6"/>
    <w:qFormat/>
    <w:uiPriority w:val="0"/>
    <w:rPr>
      <w:rFonts w:ascii="Times New Roman" w:hAnsi="Times New Roman" w:eastAsia="宋体" w:cs="Times New Roman"/>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F7EF0C6-0CC5-40AE-AA4B-A8084B0B182E}">
  <ds:schemaRefs/>
</ds:datastoreItem>
</file>

<file path=docProps/app.xml><?xml version="1.0" encoding="utf-8"?>
<Properties xmlns="http://schemas.openxmlformats.org/officeDocument/2006/extended-properties" xmlns:vt="http://schemas.openxmlformats.org/officeDocument/2006/docPropsVTypes">
  <Template>Normal</Template>
  <Pages>21</Pages>
  <Words>1478</Words>
  <Characters>8428</Characters>
  <Lines>70</Lines>
  <Paragraphs>19</Paragraphs>
  <TotalTime>61</TotalTime>
  <ScaleCrop>false</ScaleCrop>
  <LinksUpToDate>false</LinksUpToDate>
  <CharactersWithSpaces>9887</CharactersWithSpaces>
  <Application>WPS Office_11.8.2.8361_F1E327BC-269C-435d-A152-05C5408002CA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2026-03-18T02:57:00Z</dcterms:created>
  <dc:creator>TZB</dc:creator>
  <cp:lastModifiedBy>微信用户</cp:lastModifiedBy>
  <dcterms:modified xsi:type="dcterms:W3CDTF">2026-04-27T09:52:42Z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ies>
</file>