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jc w:val="center"/>
        <w:rPr>
          <w:rFonts w:hint="eastAsia" w:eastAsia="宋体"/>
          <w:lang w:eastAsia="zh-CN"/>
        </w:rPr>
      </w:pPr>
      <w:r>
        <w:rPr>
          <w:rFonts w:hint="eastAsia"/>
        </w:rPr>
        <w:t>报价</w:t>
      </w:r>
      <w:r>
        <w:rPr>
          <w:rFonts w:hint="eastAsia"/>
          <w:lang w:eastAsia="zh-CN"/>
        </w:rPr>
        <w:t>明细表</w:t>
      </w:r>
    </w:p>
    <w:p/>
    <w:tbl>
      <w:tblPr>
        <w:tblStyle w:val="4"/>
        <w:tblW w:w="1394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9"/>
        <w:gridCol w:w="1286"/>
        <w:gridCol w:w="3618"/>
        <w:gridCol w:w="2554"/>
        <w:gridCol w:w="950"/>
        <w:gridCol w:w="834"/>
        <w:gridCol w:w="1200"/>
        <w:gridCol w:w="1850"/>
        <w:gridCol w:w="11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9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商</w:t>
            </w: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品名称</w:t>
            </w:r>
          </w:p>
        </w:tc>
        <w:tc>
          <w:tcPr>
            <w:tcW w:w="3618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  <w:lang w:eastAsia="zh-CN"/>
              </w:rPr>
              <w:t>生产厂家</w:t>
            </w: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品牌、规格型号</w:t>
            </w: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①</w:t>
            </w: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单价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②</w:t>
            </w: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单项合计</w:t>
            </w:r>
            <w:r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=数量×单价</w:t>
            </w:r>
          </w:p>
          <w:p>
            <w:pPr>
              <w:widowControl/>
              <w:jc w:val="center"/>
              <w:rPr>
                <w:rFonts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③＝①×②</w:t>
            </w:r>
          </w:p>
        </w:tc>
        <w:tc>
          <w:tcPr>
            <w:tcW w:w="1177" w:type="dxa"/>
            <w:vAlign w:val="center"/>
          </w:tcPr>
          <w:p>
            <w:pPr>
              <w:jc w:val="center"/>
              <w:rPr>
                <w:rFonts w:ascii="黑体" w:hAnsi="黑体" w:eastAsia="黑体" w:cstheme="minorBidi"/>
                <w:color w:val="auto"/>
                <w:szCs w:val="22"/>
              </w:rPr>
            </w:pPr>
            <w:r>
              <w:rPr>
                <w:rFonts w:hint="eastAsia" w:ascii="黑体" w:hAnsi="黑体" w:eastAsia="黑体" w:cs="宋体"/>
                <w:b/>
                <w:bCs/>
                <w:color w:val="000000"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1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lang w:eastAsia="zh-CN"/>
              </w:rPr>
            </w:pPr>
          </w:p>
        </w:tc>
        <w:tc>
          <w:tcPr>
            <w:tcW w:w="361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177" w:type="dxa"/>
            <w:vAlign w:val="center"/>
          </w:tcPr>
          <w:p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2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361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177" w:type="dxa"/>
            <w:vAlign w:val="center"/>
          </w:tcPr>
          <w:p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3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361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177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4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361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177" w:type="dxa"/>
            <w:vAlign w:val="center"/>
          </w:tcPr>
          <w:p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479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theme="minorBidi"/>
                <w:color w:val="auto"/>
              </w:rPr>
            </w:pPr>
            <w:r>
              <w:rPr>
                <w:rFonts w:hint="eastAsia" w:ascii="宋体" w:hAnsi="宋体" w:eastAsia="宋体" w:cstheme="minorBidi"/>
                <w:color w:val="auto"/>
              </w:rPr>
              <w:t>5</w:t>
            </w:r>
          </w:p>
        </w:tc>
        <w:tc>
          <w:tcPr>
            <w:tcW w:w="1286" w:type="dxa"/>
            <w:vAlign w:val="center"/>
          </w:tcPr>
          <w:p>
            <w:pPr>
              <w:widowControl/>
              <w:rPr>
                <w:rFonts w:ascii="宋体" w:hAnsi="宋体" w:eastAsia="宋体" w:cstheme="minorBidi"/>
                <w:b w:val="0"/>
                <w:bCs w:val="0"/>
                <w:color w:val="auto"/>
              </w:rPr>
            </w:pPr>
          </w:p>
        </w:tc>
        <w:tc>
          <w:tcPr>
            <w:tcW w:w="3618" w:type="dxa"/>
            <w:vAlign w:val="center"/>
          </w:tcPr>
          <w:p>
            <w:pPr>
              <w:widowControl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255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9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  <w:tc>
          <w:tcPr>
            <w:tcW w:w="834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20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850" w:type="dxa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 w:val="0"/>
                <w:bCs w:val="0"/>
                <w:kern w:val="0"/>
              </w:rPr>
            </w:pPr>
          </w:p>
        </w:tc>
        <w:tc>
          <w:tcPr>
            <w:tcW w:w="1177" w:type="dxa"/>
            <w:vAlign w:val="center"/>
          </w:tcPr>
          <w:p>
            <w:pPr>
              <w:rPr>
                <w:rFonts w:ascii="宋体" w:hAnsi="宋体" w:eastAsia="宋体" w:cs="宋体"/>
                <w:b w:val="0"/>
                <w:bCs w:val="0"/>
                <w:color w:val="000000"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48" w:type="dxa"/>
            <w:gridSpan w:val="9"/>
            <w:vAlign w:val="center"/>
          </w:tcPr>
          <w:p>
            <w:pPr>
              <w:spacing w:line="300" w:lineRule="exact"/>
              <w:rPr>
                <w:rFonts w:ascii="宋体" w:hAnsi="宋体" w:eastAsia="宋体" w:cs="MS Gothic"/>
                <w:b/>
                <w:bCs/>
                <w:color w:val="000000" w:themeColor="text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pacing w:val="-6"/>
              </w:rPr>
              <w:t>投标总</w:t>
            </w:r>
            <w:r>
              <w:rPr>
                <w:rFonts w:ascii="宋体" w:hAnsi="宋体"/>
                <w:spacing w:val="-6"/>
              </w:rPr>
              <w:t xml:space="preserve">报价（大写）：                      </w:t>
            </w:r>
            <w:r>
              <w:rPr>
                <w:rFonts w:hint="eastAsia" w:ascii="宋体" w:hAnsi="宋体"/>
                <w:spacing w:val="-6"/>
              </w:rPr>
              <w:t xml:space="preserve">            </w:t>
            </w:r>
            <w:r>
              <w:rPr>
                <w:rFonts w:ascii="宋体" w:hAnsi="宋体"/>
                <w:spacing w:val="-6"/>
              </w:rPr>
              <w:t xml:space="preserve">  </w:t>
            </w:r>
            <w:r>
              <w:rPr>
                <w:rFonts w:hint="eastAsia" w:ascii="宋体" w:hAnsi="宋体"/>
                <w:spacing w:val="-6"/>
              </w:rPr>
              <w:t>元</w:t>
            </w:r>
            <w:r>
              <w:rPr>
                <w:rFonts w:ascii="宋体" w:hAnsi="宋体"/>
                <w:spacing w:val="-6"/>
              </w:rPr>
              <w:t xml:space="preserve">人民币（￥         </w:t>
            </w:r>
            <w:r>
              <w:rPr>
                <w:rFonts w:hint="eastAsia" w:ascii="宋体" w:hAnsi="宋体"/>
                <w:spacing w:val="-6"/>
              </w:rPr>
              <w:t xml:space="preserve">           </w:t>
            </w:r>
            <w:r>
              <w:rPr>
                <w:rFonts w:ascii="宋体" w:hAnsi="宋体"/>
                <w:spacing w:val="-6"/>
              </w:rPr>
              <w:t xml:space="preserve">         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48" w:type="dxa"/>
            <w:gridSpan w:val="9"/>
            <w:vAlign w:val="center"/>
          </w:tcPr>
          <w:p>
            <w:pPr>
              <w:spacing w:line="300" w:lineRule="exact"/>
              <w:rPr>
                <w:rFonts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pacing w:val="-6"/>
              </w:rPr>
              <w:t>交付使用期: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13948" w:type="dxa"/>
            <w:gridSpan w:val="9"/>
            <w:vAlign w:val="center"/>
          </w:tcPr>
          <w:p>
            <w:pPr>
              <w:spacing w:line="300" w:lineRule="exact"/>
              <w:rPr>
                <w:rFonts w:ascii="宋体" w:hAnsi="宋体" w:eastAsia="宋体" w:cs="MS Gothic"/>
                <w:color w:val="000000" w:themeColor="text1"/>
                <w:spacing w:val="-6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/>
                <w:spacing w:val="-6"/>
              </w:rPr>
              <w:t>免费保修期:</w:t>
            </w:r>
          </w:p>
        </w:tc>
      </w:tr>
    </w:tbl>
    <w:p>
      <w:pPr>
        <w:spacing w:line="340" w:lineRule="exact"/>
        <w:rPr>
          <w:rFonts w:hint="eastAsia" w:ascii="宋体" w:hAnsi="宋体"/>
          <w:szCs w:val="21"/>
          <w:lang w:eastAsia="zh-CN"/>
        </w:rPr>
      </w:pPr>
    </w:p>
    <w:p>
      <w:pPr>
        <w:spacing w:line="340" w:lineRule="exact"/>
        <w:rPr>
          <w:rFonts w:ascii="宋体" w:hAnsi="宋体"/>
          <w:szCs w:val="21"/>
          <w:u w:val="single"/>
        </w:rPr>
      </w:pPr>
      <w:r>
        <w:rPr>
          <w:rFonts w:hint="eastAsia" w:ascii="宋体" w:hAnsi="宋体"/>
          <w:szCs w:val="21"/>
          <w:lang w:eastAsia="zh-CN"/>
        </w:rPr>
        <w:t>供应商</w:t>
      </w:r>
      <w:r>
        <w:rPr>
          <w:rFonts w:hint="eastAsia" w:ascii="宋体" w:hAnsi="宋体"/>
          <w:szCs w:val="21"/>
        </w:rPr>
        <w:t>（公章，自然人除外）：</w:t>
      </w:r>
      <w:r>
        <w:rPr>
          <w:rFonts w:hint="eastAsia" w:ascii="宋体" w:hAnsi="宋体"/>
          <w:szCs w:val="21"/>
          <w:u w:val="single"/>
        </w:rPr>
        <w:t xml:space="preserve">                                        </w:t>
      </w:r>
    </w:p>
    <w:p>
      <w:pPr>
        <w:rPr>
          <w:rFonts w:hint="eastAsia" w:hAnsi="宋体"/>
          <w:u w:val="single"/>
          <w:lang w:val="en-US" w:eastAsia="zh-CN"/>
        </w:rPr>
      </w:pPr>
      <w:r>
        <w:rPr>
          <w:rFonts w:hint="eastAsia" w:hAnsi="宋体"/>
        </w:rPr>
        <w:t>法定代表人、负责人、自然人或相应的委托代理人签字或盖章（属自然人的应在签名处加盖食指指印）</w:t>
      </w:r>
      <w:r>
        <w:rPr>
          <w:rFonts w:hint="eastAsia" w:hAnsi="宋体"/>
          <w:lang w:eastAsia="zh-CN"/>
        </w:rPr>
        <w:t>：</w:t>
      </w:r>
      <w:r>
        <w:rPr>
          <w:rFonts w:hint="eastAsia" w:hAnsi="宋体"/>
          <w:u w:val="single"/>
          <w:lang w:val="en-US" w:eastAsia="zh-CN"/>
        </w:rPr>
        <w:t xml:space="preserve">           </w:t>
      </w:r>
    </w:p>
    <w:p>
      <w:r>
        <w:rPr>
          <w:rFonts w:hint="eastAsia" w:hAnsi="宋体"/>
          <w:lang w:val="en-US" w:eastAsia="zh-CN"/>
        </w:rPr>
        <w:t>日期：</w:t>
      </w:r>
      <w:r>
        <w:rPr>
          <w:rFonts w:hint="eastAsia" w:hAnsi="宋体"/>
          <w:u w:val="single"/>
          <w:lang w:val="en-US" w:eastAsia="zh-CN"/>
        </w:rPr>
        <w:t xml:space="preserve">                 </w:t>
      </w: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6EC6F0F"/>
    <w:rsid w:val="3DB00BB9"/>
    <w:rsid w:val="40D13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宋体" w:hAnsi="宋体" w:eastAsia="宋体" w:cs="MS Gothic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MS Gothic"/>
      <w:color w:val="000000" w:themeColor="text1"/>
      <w:kern w:val="2"/>
      <w:sz w:val="21"/>
      <w:szCs w:val="21"/>
      <w:lang w:val="en-US" w:eastAsia="zh-CN" w:bidi="ar-SA"/>
      <w14:textFill>
        <w14:solidFill>
          <w14:schemeClr w14:val="tx1"/>
        </w14:solidFill>
      </w14:textFill>
    </w:rPr>
  </w:style>
  <w:style w:type="paragraph" w:styleId="2">
    <w:name w:val="heading 1"/>
    <w:basedOn w:val="1"/>
    <w:next w:val="1"/>
    <w:qFormat/>
    <w:uiPriority w:val="9"/>
    <w:pPr>
      <w:keepNext/>
      <w:keepLines/>
      <w:spacing w:line="360" w:lineRule="auto"/>
      <w:outlineLvl w:val="0"/>
    </w:pPr>
    <w:rPr>
      <w:b/>
      <w:bCs/>
      <w:kern w:val="44"/>
      <w:sz w:val="44"/>
      <w:szCs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rFonts w:asciiTheme="minorHAnsi" w:hAnsiTheme="minorHAnsi" w:eastAsiaTheme="minorEastAsia" w:cstheme="minorBidi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Office_11.8.2.11718_F1E327BC-269C-435d-A152-05C5408002CA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2023-09-21T03:12:40Z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2052-11.8.2.11718</vt:lpwstr>
  </property>
  <property fmtid="{D5CDD505-2E9C-101B-9397-08002B2CF9AE}" pid="3" name="ICV">
    <vt:lpwstr>8BBE9CB542114CA49C4E6058E8F8662A</vt:lpwstr>
  </property>
</Properties>
</file>