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F57C">
      <w:pPr>
        <w:pStyle w:val="8"/>
        <w:widowControl/>
        <w:shd w:val="clear" w:color="auto" w:fill="FFFFFF"/>
        <w:autoSpaceDE/>
        <w:autoSpaceDN/>
        <w:spacing w:before="0" w:beforeAutospacing="0" w:after="0" w:afterAutospacing="0" w:line="555" w:lineRule="atLeast"/>
        <w:ind w:left="0" w:right="0"/>
        <w:jc w:val="center"/>
        <w:rPr>
          <w:rFonts w:hint="eastAsia" w:ascii="仿宋_GB2312" w:hAnsi="仿宋_GB2312" w:eastAsia="仿宋_GB2312" w:cs="仿宋_GB2312"/>
          <w:w w:val="95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灵川县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灵田镇灵田初级中学</w:t>
      </w:r>
      <w:r>
        <w:rPr>
          <w:rFonts w:hint="eastAsia" w:ascii="仿宋_GB2312" w:hAnsi="仿宋_GB2312" w:eastAsia="仿宋_GB2312" w:cs="仿宋_GB2312"/>
          <w:color w:val="000000"/>
          <w:spacing w:val="-6"/>
          <w:sz w:val="43"/>
          <w:szCs w:val="43"/>
          <w:shd w:val="clear" w:color="auto" w:fill="FFFFFF"/>
          <w:lang w:val="en-US" w:eastAsia="zh-CN"/>
        </w:rPr>
        <w:t>物业管理采购需求</w:t>
      </w:r>
    </w:p>
    <w:p w14:paraId="4BE19F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200" w:firstLineChars="85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2"/>
          <w:lang w:val="en-US" w:eastAsia="zh-CN" w:bidi="ar-SA"/>
        </w:rPr>
      </w:pPr>
    </w:p>
    <w:p w14:paraId="1A37C7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592" w:firstLineChars="18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采购人：</w:t>
      </w:r>
      <w:r>
        <w:rPr>
          <w:rFonts w:hint="eastAsia" w:ascii="仿宋_GB2312" w:hAnsi="仿宋_GB2312" w:eastAsia="仿宋_GB2312" w:cs="仿宋_GB2312"/>
          <w:color w:val="auto"/>
          <w:sz w:val="32"/>
          <w:szCs w:val="22"/>
        </w:rPr>
        <w:t>灵川县灵田镇灵田初级中学</w:t>
      </w:r>
    </w:p>
    <w:p w14:paraId="11BC1F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592" w:firstLineChars="18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联系电话：0773-6323043</w:t>
      </w:r>
    </w:p>
    <w:p w14:paraId="56AA9A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地址：灵川县灵田镇会林村委莫家村桥背岭</w:t>
      </w:r>
    </w:p>
    <w:p w14:paraId="776C87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638" w:leftChars="290" w:right="90" w:rightChars="41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预  算：220000.00元（自签订合同之日起，服务期2年）。</w:t>
      </w:r>
    </w:p>
    <w:p w14:paraId="4D9667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采购方式：在线询价</w:t>
      </w:r>
    </w:p>
    <w:p w14:paraId="03DB139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908" w:firstLineChars="284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供应商资格要求</w:t>
      </w:r>
    </w:p>
    <w:p w14:paraId="08A99EA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438" w:firstLineChars="137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（一）应具备《政府采购法》第二十二条第一款规定的条件： </w:t>
      </w:r>
    </w:p>
    <w:p w14:paraId="7BBCA48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1.具有独立承担民事责任的能力；</w:t>
      </w:r>
    </w:p>
    <w:p w14:paraId="316E76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2.具有良好的商业信誉和健全的财务会计制度；</w:t>
      </w:r>
    </w:p>
    <w:p w14:paraId="2E7E3E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3.具有履行合同所必需的设备和专业技术能力；</w:t>
      </w:r>
    </w:p>
    <w:p w14:paraId="014E36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4.有依法缴纳税收和社会保障资金的良好记录；</w:t>
      </w:r>
    </w:p>
    <w:p w14:paraId="5C50D2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5.参加政府采购活动前三年内，在经营活动中没有重大违法记录；</w:t>
      </w:r>
    </w:p>
    <w:p w14:paraId="2BA07D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6.法律、行政法规规定的其他条件。</w:t>
      </w:r>
    </w:p>
    <w:p w14:paraId="54FE7A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“信用中国”网站（www.creditchina.gov.cn)中未被列入失信被执行人、重大税收违法案件当事人名单、政府采购严重违法失信行为记录名单；在“中国政府采购网”（www.ccgp.gov.cn)中未被列入政府采购严重违法失信行为记录名单。</w:t>
      </w:r>
    </w:p>
    <w:p w14:paraId="53B5BD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（三）单位负责人为同一人或者存在控股、管理关系的不同单位，不得参加同一包或者未划分包的同一项目下的政府采购活动。</w:t>
      </w:r>
    </w:p>
    <w:p w14:paraId="198F9B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（四）本项目不接受联合体形式的投标。</w:t>
      </w:r>
    </w:p>
    <w:p w14:paraId="5A0EDC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二、物业管理服务内容及相关要求</w:t>
      </w:r>
    </w:p>
    <w:p w14:paraId="571F0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eastAsia="zh-CN"/>
        </w:rPr>
        <w:t>（一）宿舍管理员（男、女各1名）</w:t>
      </w:r>
    </w:p>
    <w:p w14:paraId="13DB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1. 资质要求：</w:t>
      </w:r>
    </w:p>
    <w:p w14:paraId="1CB4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年龄≤5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周岁，身份证原件核查，身体健康，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没有传染病及精神病等不能控制自己行为能力的疾病病史，体貌端正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。</w:t>
      </w:r>
    </w:p>
    <w:p w14:paraId="6988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无违法犯罪记录（投标时提供公安机关出具的近3年无犯罪证明，服务期内学校有权复核）。</w:t>
      </w:r>
    </w:p>
    <w:p w14:paraId="1B44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具备初中及以上学历，会基础读写和手机/电脑简单操作（如登记表格、接收工作通知）。</w:t>
      </w:r>
    </w:p>
    <w:p w14:paraId="5BBE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有学校宿舍管理、学生管理相关经验者优先；熟悉未成年人保护法、校园安全管理规定者优先。</w:t>
      </w:r>
    </w:p>
    <w:p w14:paraId="144C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2. 工作时间：</w:t>
      </w:r>
    </w:p>
    <w:p w14:paraId="75B6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实行24小时轮班制（具体排班由学校与中标方协商），含节假日、寒暑假（按学校假期安排值守，无特殊情况不得擅自离岗）。</w:t>
      </w:r>
    </w:p>
    <w:p w14:paraId="6473B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3. 核心工作内容：</w:t>
      </w:r>
    </w:p>
    <w:p w14:paraId="684A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门禁与人员管理：</w:t>
      </w:r>
    </w:p>
    <w:p w14:paraId="048A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严格执行宿舍区门禁制度，学生进出需核对身份（学生证/校园卡），外来人员（含家长）需登记备案并经学校批准后方可进入，禁止无关人员、车辆进入宿舍区。</w:t>
      </w:r>
    </w:p>
    <w:p w14:paraId="1BC4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严禁学生携带烟酒、管制刀具、违规电器（如热得快、电暖器）等违禁物品进入宿舍，每日入校时协助安检。</w:t>
      </w:r>
    </w:p>
    <w:p w14:paraId="7153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作息与纪律管理：</w:t>
      </w:r>
    </w:p>
    <w:p w14:paraId="0634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督促学生遵守学校作息时间，早上按时起床、出操，晚上按时归寝、熄灯，每晚22:00后进行查寝，登记未归寝、晚归学生信息，15分钟内上报班主任及学校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  <w:t>政教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部门。</w:t>
      </w:r>
    </w:p>
    <w:p w14:paraId="5943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维护宿舍区公共秩序，制止学生喧哗、打闹、聚集起哄等违纪行为，调解学生间轻微矛盾，重大问题及时上报。</w:t>
      </w:r>
    </w:p>
    <w:p w14:paraId="62BE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安全与隐患排查：</w:t>
      </w:r>
    </w:p>
    <w:p w14:paraId="00BC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每日上下午各1次全面巡查宿舍区，重点检查门窗、消防栓、灭火器、应急通道等设施是否完好，排查私拉乱接电线、插座过载、床铺松动等安全隐患，发现问题立即整改或上报学校，建立巡查台账。</w:t>
      </w:r>
    </w:p>
    <w:p w14:paraId="2091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熟悉宿舍区消防设施位置及使用方法，每月协助学校开展1次消防隐患自查，配合学校组织学生进行消防演练。</w:t>
      </w:r>
    </w:p>
    <w:p w14:paraId="35C5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卫生与内务管理：</w:t>
      </w:r>
    </w:p>
    <w:p w14:paraId="2EE75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督促学生每日整理宿舍内务（床铺平整、衣物折叠规范、物品摆放有序、地面清洁），每周开展1次卫生检查，记录检查结果并反馈给班主任，协助学校开展“文明宿舍”评比活动。</w:t>
      </w:r>
    </w:p>
    <w:p w14:paraId="1959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负责宿舍区公共区域（走廊、楼梯、卫生间、洗漱间）的日常清洁监督，发现公共区域卫生脏乱及时通知保洁人员清理（若保洁包含在本项目内，由宿舍管理员直接负责）。</w:t>
      </w:r>
    </w:p>
    <w:p w14:paraId="1993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生活服务与沟通：</w:t>
      </w:r>
    </w:p>
    <w:p w14:paraId="7F01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关心学生日常生活，解答学生咨询，协助解决住宿相关问题（如门锁损坏、水龙头漏水等），及时联系水电工维修并跟进维修结果。</w:t>
      </w:r>
    </w:p>
    <w:p w14:paraId="0385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每日与班主任、后勤部门沟通对接，反馈学生住宿情况、设施故障等问题，做好工作记录；遇突发情况（如学生生病、意外受伤），立即启动应急处理，送医或联系家长、学校领导。</w:t>
      </w:r>
    </w:p>
    <w:p w14:paraId="1ED1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4. 禁止性要求：</w:t>
      </w:r>
    </w:p>
    <w:p w14:paraId="6A61E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不得体罚、辱骂学生，不得泄露学生个人信息及隐私。</w:t>
      </w:r>
    </w:p>
    <w:p w14:paraId="7F49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不得利用职务之便向学生索要财物、接受礼品，不得擅自占用学生物品。</w:t>
      </w:r>
    </w:p>
    <w:p w14:paraId="041F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不得擅自离岗、串岗，不得在工作时间饮酒、玩手机、从事与工作无关的活动。</w:t>
      </w:r>
    </w:p>
    <w:p w14:paraId="172EC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  <w:t>（二）水电工（1名）</w:t>
      </w:r>
    </w:p>
    <w:p w14:paraId="7E29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 xml:space="preserve"> 1. 资质要求：</w:t>
      </w:r>
    </w:p>
    <w:p w14:paraId="4B69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年龄≤55周岁，身份证原件核查，身体健康（提供近6个月二级及以上医院体检报告，无妨碍从事相应工作的疾病和生理缺陷）。</w:t>
      </w:r>
    </w:p>
    <w:p w14:paraId="175E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无违法犯罪记录（投标时提供公安机关出具的近3年无犯罪证明）。</w:t>
      </w:r>
    </w:p>
    <w:p w14:paraId="5ED4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持有有效《电工特种作业操作证》（低压或高压，需在有效期内），5年以上水电安装、维修相关工作经验，能提供过往服务单位工作证明或项目业绩材料。</w:t>
      </w:r>
    </w:p>
    <w:p w14:paraId="7E87F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熟悉校园水电设施（含配电房、水泵房、消防水电、宿舍及教学楼水电线路）的维护流程，具备独立处理常见水电故障的能力，会使用万用表、钳形表等基础维修工具，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  <w:t>工具自备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。</w:t>
      </w:r>
    </w:p>
    <w:p w14:paraId="6A50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2. 工作时间：</w:t>
      </w:r>
    </w:p>
    <w:p w14:paraId="1385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正常工作时间：周一至周五 8:00-17:30（午休1.5小时），周末、节假日安排轮流值班（24小时待命）。</w:t>
      </w:r>
    </w:p>
    <w:p w14:paraId="3197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3. 核心工作内容：</w:t>
      </w:r>
    </w:p>
    <w:p w14:paraId="1D8F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日常巡查与维护：</w:t>
      </w:r>
    </w:p>
    <w:p w14:paraId="2032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日对校园内教学楼、宿舍、食堂、办公楼等区域的水电设施进行巡查（配电房、水泵房每日2次，其他区域每日1次），重点检查线路、管道、灯具、开关、水龙头、马桶等是否正常运行，记录巡查情况，建立设施维护台账。</w:t>
      </w:r>
    </w:p>
    <w:p w14:paraId="6027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每周对配电房、水泵房进行清洁整理，检查电气设备温度、仪表数据，确保设备运行稳定；每月对校园消防水电设施（消防栓、喷淋、应急照明）进行检查，确保符合安全要求。</w:t>
      </w:r>
    </w:p>
    <w:p w14:paraId="6285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故障维修与响应：</w:t>
      </w:r>
    </w:p>
    <w:p w14:paraId="6DEF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接到维修通知（电话、工作群、书面通知）后，普通故障30分钟内到达现场，紧急故障（如大面积停水停电、管道爆裂、漏电等）15分钟内到达现场，一般故障2小时内解决，复杂故障（如线路改造、主管道维修）24小时内出具解决方案并持续跟进，直至修复。</w:t>
      </w:r>
    </w:p>
    <w:p w14:paraId="4A1B3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维修时严格遵守操作规程，做好安全防护措施（如断电、挂牌警示），避免安全事故；维修完成后清理现场，告知使用部门或用户注意事项，并在维修台账中记录。</w:t>
      </w:r>
    </w:p>
    <w:p w14:paraId="2496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物资与耗材管理：</w:t>
      </w:r>
    </w:p>
    <w:p w14:paraId="52BC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建立水电维修工具、耗材台账（含采购、领用、库存），定期盘点，确保工具完好、耗材充足；领用耗材需经学校后勤部门批准，做到账物相符，杜绝浪费。</w:t>
      </w:r>
    </w:p>
    <w:p w14:paraId="0D4A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每月向学校提交耗材使用情况报告及下月采购计划，推荐性价比高的耗材产品，配合学校做好成本控制。</w:t>
      </w:r>
    </w:p>
    <w:p w14:paraId="138FF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安全与节能管理：</w:t>
      </w:r>
    </w:p>
    <w:p w14:paraId="5181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严格遵守电气安全、消防安全相关规定，定期参加学校组织的安全培训，提升安全意识和应急处理能力；发现重大安全隐患（如线路老化、管道腐蚀）立即上报学校，提出整改建议。</w:t>
      </w:r>
    </w:p>
    <w:p w14:paraId="0727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协助学校开展节能宣传教育，检查校园水电浪费情况（如长明灯、长流水），提出节能改造建议（如更换节能灯具、安装节水龙头），降低校园能耗。</w:t>
      </w:r>
    </w:p>
    <w:p w14:paraId="042A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配合与协作：</w:t>
      </w:r>
    </w:p>
    <w:p w14:paraId="505C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配合学校开展新学期开学前、寒暑假期间的水电设施全面检修工作，确保开学正常使用。</w:t>
      </w:r>
    </w:p>
    <w:p w14:paraId="1C8C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配合宿舍管理员、班主任处理学生宿舍水电相关问题，解答师生水电使用咨询；协助学校完成上级部门检查、评估时的水电设施相关工作。</w:t>
      </w:r>
    </w:p>
    <w:p w14:paraId="1036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4. 禁止性要求：</w:t>
      </w:r>
    </w:p>
    <w:p w14:paraId="4B08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不得无证上岗、违规操作，不得在维修过程中隐瞒安全隐患。</w:t>
      </w:r>
    </w:p>
    <w:p w14:paraId="11479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不得擅自挪用、侵占维修工具、耗材或学校水电设施配件。</w:t>
      </w:r>
    </w:p>
    <w:p w14:paraId="545E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eastAsia="zh-CN"/>
        </w:rPr>
        <w:t>- 不得在工作时间饮酒、脱岗，不得从事与工作无关的兼职活动。</w:t>
      </w:r>
    </w:p>
    <w:p w14:paraId="208329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三、人员管理要求</w:t>
      </w:r>
    </w:p>
    <w:p w14:paraId="1D84EA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采购人与派驻服务人员不存在任何劳动和雇佣关系，派驻服务人员由供应商自行管理，并按法律法规和地方政府的规定支付服务人员的工资、福利、五险、加班费、意外险等一切费用，供应商聘用相应岗位人员工资标准应不低于当地最低工资标准(不包含加班工资)。项目执行过程中，如遇最低工资、相关社保比例、社保基数等调整，上调部分由供应商负责，采购人一律不再支付任何费用。上述人员涉及用工方面的劳务纠纷、福利纠纷和劳动事故等均由供应商负责，与采购人无关。</w:t>
      </w:r>
    </w:p>
    <w:p w14:paraId="79F69A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44" w:leftChars="20" w:right="90" w:rightChars="41" w:firstLine="592" w:firstLineChars="185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2.成交供应商派驻的服务人员应遵守各项安全生产相关规章制度，杜绝带病上岗，若在服务期间发生人身伤害及意外伤害等工伤事故，由成交供应商负责，与采购人无关。</w:t>
      </w:r>
    </w:p>
    <w:p w14:paraId="0B9E0B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3.成交供应商全部工作人员应专职服务本项目，如遇特殊情况需借用本项目工作人员，须报请采购人批准，并保证本项目正常运行。</w:t>
      </w:r>
    </w:p>
    <w:p w14:paraId="3BCBC5F5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 采购人将对物业服务质量进行全过程监督，如供应商日常工作不到位、不达标、或有违约现象，将依据合同约定，作出相应的违约处理与处罚：</w:t>
      </w:r>
    </w:p>
    <w:p w14:paraId="5F1CBEBC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①合同签订次日必须按要求配足配齐工作人员，未经采购人同意，不得擅自更换该服务项目的工作人员；如有工作人员临时辞职，第二天必须补齐，且期间工作不能中断；采购人有权要求更换不称职员工，供应商在接到通知后第二天须予以更换。以上要求做不到的每次记过一次。</w:t>
      </w:r>
    </w:p>
    <w:p w14:paraId="5C9FDDDC">
      <w:pPr>
        <w:adjustRightInd w:val="0"/>
        <w:snapToGrid w:val="0"/>
        <w:spacing w:line="500" w:lineRule="exact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②未执行相应文件、合同所规定任务的，或对采购人要求整改的问题无故未能在规定时间内完成整改的，每发生一次记过一次，且采购人有权扣减物业管理服务费用，直至执行整改为止。造成采购人经济损失的，按造成的实际损失予以赔偿。</w:t>
      </w:r>
    </w:p>
    <w:p w14:paraId="3312EEE6">
      <w:pPr>
        <w:adjustRightInd w:val="0"/>
        <w:snapToGrid w:val="0"/>
        <w:spacing w:line="500" w:lineRule="exact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③出现记过三次以上(含三次)的，采购人有权单方面终止服务合同，并由供应商支付违约金(服务费总额的20%)。</w:t>
      </w:r>
    </w:p>
    <w:p w14:paraId="7574AC7B">
      <w:pPr>
        <w:adjustRightInd w:val="0"/>
        <w:snapToGrid w:val="0"/>
        <w:spacing w:line="500" w:lineRule="exact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(四)未尽事宜，将在合同签订过程中双方协商解决。</w:t>
      </w:r>
    </w:p>
    <w:p w14:paraId="114DD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四、商务要求</w:t>
      </w:r>
    </w:p>
    <w:p w14:paraId="1B569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1.服务地点：灵川县灵田镇会林村委莫家村桥背岭</w:t>
      </w:r>
    </w:p>
    <w:p w14:paraId="775E23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left="0" w:leftChars="0"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2.付款方式：成交供应商须按国家有关财税规定开具发票，每月30日前结算。</w:t>
      </w:r>
    </w:p>
    <w:p w14:paraId="381CF7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3.报价要求：在本次采购中按两年的服务费进行报价，报价超过预算无效。本项目拒绝恶意低价竞标，如不符合项目要求及未达到国家法定费用标准，本次报价无效。</w:t>
      </w:r>
    </w:p>
    <w:p w14:paraId="72B4B5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若供应商的报价明显低于其他通过符合性审查供应商的报价，有可能影响服务质量或者不能诚信履约的，采购人可要求其提供相关书面说明，必要时提交相关证明材料；供应商若不能证明其报价合理性的，采购人可将其作为无效响应处理。</w:t>
      </w:r>
    </w:p>
    <w:p w14:paraId="1725A0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5.请参投单位看清相关要求后再投标，如出现恶意低价竞标者，我方将上报政采云平台追究相关责任。</w:t>
      </w:r>
    </w:p>
    <w:p w14:paraId="1BFF63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6.供应商参加现场考察时有义务准确、详细了解采购人现场环境及相关要求，并自行判断所提供的服务是否符合本次采购需求，供应商一旦成交，必须按采购人要求实施项目，否则，采购人有权解除合同，且不予支付任何费用，造成的一切不利后果由供应商自行承担。</w:t>
      </w:r>
    </w:p>
    <w:p w14:paraId="13D941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7.验收方式及标准：按照采购需求、投标(响应)文件及国家、行业规定的技术标准及规范，双方到场共同验收。</w:t>
      </w:r>
    </w:p>
    <w:p w14:paraId="103932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8.服务方式：驻场服务</w:t>
      </w:r>
    </w:p>
    <w:p w14:paraId="793BCD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9.合同签订日期：成交通知书发出后2日内。</w:t>
      </w:r>
    </w:p>
    <w:p w14:paraId="21BA5E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10.供应商应按采购要求规定的服务要求、责任范围，以人民币进行报价。报价应为完税价。具体构成包括以下方面：</w:t>
      </w:r>
    </w:p>
    <w:p w14:paraId="7CEC9B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（1）物业服务人员的工资、按规定提取的保险和福利费及国家地方规定必须缴纳的费用。</w:t>
      </w:r>
    </w:p>
    <w:p w14:paraId="633A2F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（2）法定税费。</w:t>
      </w:r>
    </w:p>
    <w:p w14:paraId="4D56EC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（3）供应商合理利润。</w:t>
      </w:r>
    </w:p>
    <w:p w14:paraId="39ACA8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7" w:lineRule="auto"/>
        <w:ind w:right="90" w:rightChars="4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（4）供应商提供物业服务可能发生的一切费用。</w:t>
      </w:r>
    </w:p>
    <w:p w14:paraId="36DCEC1A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110514D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2" w:name="_GoBack"/>
      <w:bookmarkEnd w:id="2"/>
    </w:p>
    <w:p w14:paraId="0490DAC3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A3F46E1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9E52435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775D3C7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006925B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02DDDB1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DF6DE25">
      <w:pPr>
        <w:pStyle w:val="5"/>
        <w:spacing w:before="7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A1B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Toc22375"/>
      <w:bookmarkStart w:id="1" w:name="_Toc3248"/>
    </w:p>
    <w:bookmarkEnd w:id="0"/>
    <w:bookmarkEnd w:id="1"/>
    <w:p w14:paraId="0007229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24"/>
          <w:szCs w:val="22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AF4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4487545</wp:posOffset>
              </wp:positionH>
              <wp:positionV relativeFrom="paragraph">
                <wp:posOffset>0</wp:posOffset>
              </wp:positionV>
              <wp:extent cx="786765" cy="386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38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AAF3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35pt;margin-top:0pt;height:30.45pt;width:61.95pt;mso-position-horizontal-relative:margin;z-index:251660288;mso-width-relative:page;mso-height-relative:page;" filled="f" stroked="f" coordsize="21600,21600" o:gfxdata="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Rno0rWAAAABwEAAA8AAAAAAAAAAQAgAAAAIgAAAGRycy9kb3ducmV2&#10;LnhtbFBLAQIUABQAAAAIAIdO4kDweS2s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99AAF31">
                    <w:pPr>
                      <w:pStyle w:val="6"/>
                      <w:rPr>
                        <w:rFonts w:hint="eastAsia" w:ascii="宋体" w:hAnsi="宋体" w:eastAsia="宋体" w:cs="宋体"/>
                      </w:rPr>
                    </w:pP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4512310</wp:posOffset>
              </wp:positionH>
              <wp:positionV relativeFrom="paragraph">
                <wp:posOffset>0</wp:posOffset>
              </wp:positionV>
              <wp:extent cx="762000" cy="270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E56C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3pt;margin-top:0pt;height:21.3pt;width:60pt;mso-position-horizontal-relative:margin;z-index:251659264;mso-width-relative:page;mso-height-relative:page;" filled="f" stroked="f" coordsize="21600,21600" o:gfxdata="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Ao+5dUAAAAHAQAADwAAAAAAAAABACAAAAAiAAAAZHJzL2Rvd25yZXYueG1s&#10;UEsBAhQAFAAAAAgAh07iQDUSjzA0AgAAYQ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DE56C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97E24"/>
    <w:multiLevelType w:val="singleLevel"/>
    <w:tmpl w:val="06797E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jA3Yzg5ZDQ2MDk5Y2I1YjYwYjk1ZDllMDc0ZmIifQ=="/>
  </w:docVars>
  <w:rsids>
    <w:rsidRoot w:val="00000000"/>
    <w:rsid w:val="02B40E52"/>
    <w:rsid w:val="05C84C14"/>
    <w:rsid w:val="0AC3756D"/>
    <w:rsid w:val="0CD93263"/>
    <w:rsid w:val="0DB8556E"/>
    <w:rsid w:val="0EC94F67"/>
    <w:rsid w:val="11912AD6"/>
    <w:rsid w:val="1270584F"/>
    <w:rsid w:val="12CB1FEF"/>
    <w:rsid w:val="1A824F3A"/>
    <w:rsid w:val="1AC15A62"/>
    <w:rsid w:val="1AD752F2"/>
    <w:rsid w:val="1DE766CD"/>
    <w:rsid w:val="1F983406"/>
    <w:rsid w:val="22E162C9"/>
    <w:rsid w:val="25C94365"/>
    <w:rsid w:val="27856069"/>
    <w:rsid w:val="280B2A12"/>
    <w:rsid w:val="296F5223"/>
    <w:rsid w:val="2A3F7CD9"/>
    <w:rsid w:val="2A5D507B"/>
    <w:rsid w:val="2CB5119F"/>
    <w:rsid w:val="2D1F7A70"/>
    <w:rsid w:val="2E847065"/>
    <w:rsid w:val="31D63153"/>
    <w:rsid w:val="3251196A"/>
    <w:rsid w:val="36D86F6F"/>
    <w:rsid w:val="380A6843"/>
    <w:rsid w:val="3AAF00A3"/>
    <w:rsid w:val="3DDB1194"/>
    <w:rsid w:val="3F67457A"/>
    <w:rsid w:val="3F8E7D61"/>
    <w:rsid w:val="43776D56"/>
    <w:rsid w:val="461D2299"/>
    <w:rsid w:val="47A619B8"/>
    <w:rsid w:val="4A203CA4"/>
    <w:rsid w:val="4B60021F"/>
    <w:rsid w:val="4B6D116B"/>
    <w:rsid w:val="4BE75E6D"/>
    <w:rsid w:val="4C81745F"/>
    <w:rsid w:val="4DDE500B"/>
    <w:rsid w:val="4E4E29C3"/>
    <w:rsid w:val="4EE77C82"/>
    <w:rsid w:val="53B83D77"/>
    <w:rsid w:val="55F72F45"/>
    <w:rsid w:val="594D6137"/>
    <w:rsid w:val="5B36393C"/>
    <w:rsid w:val="5C0E6258"/>
    <w:rsid w:val="622024D4"/>
    <w:rsid w:val="64C80D68"/>
    <w:rsid w:val="67E13ABF"/>
    <w:rsid w:val="68594AF9"/>
    <w:rsid w:val="6A5D123D"/>
    <w:rsid w:val="6BF4116F"/>
    <w:rsid w:val="6F8B1310"/>
    <w:rsid w:val="70E94540"/>
    <w:rsid w:val="736D1C00"/>
    <w:rsid w:val="7C497F1E"/>
    <w:rsid w:val="7D172435"/>
    <w:rsid w:val="7D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qFormat/>
    <w:uiPriority w:val="1"/>
    <w:pPr>
      <w:ind w:left="120"/>
      <w:outlineLvl w:val="1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1"/>
    <w:next w:val="1"/>
    <w:unhideWhenUsed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表格文字"/>
    <w:basedOn w:val="1"/>
    <w:qFormat/>
    <w:uiPriority w:val="0"/>
    <w:pPr>
      <w:spacing w:before="25" w:after="25" w:line="300" w:lineRule="auto"/>
      <w:ind w:firstLine="200" w:firstLineChars="200"/>
    </w:pPr>
    <w:rPr>
      <w:spacing w:val="10"/>
      <w:kern w:val="0"/>
      <w:sz w:val="24"/>
      <w:szCs w:val="2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1"/>
    <w:pPr>
      <w:ind w:left="120" w:firstLine="480"/>
    </w:pPr>
    <w:rPr>
      <w:rFonts w:ascii="宋体" w:hAnsi="宋体" w:eastAsia="宋体" w:cs="宋体"/>
      <w:lang w:val="en-US" w:eastAsia="zh-CN" w:bidi="ar-SA"/>
    </w:rPr>
  </w:style>
  <w:style w:type="character" w:customStyle="1" w:styleId="16">
    <w:name w:val="font3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8">
    <w:name w:val="标题 5（有编号）（绿盟科技）"/>
    <w:basedOn w:val="1"/>
    <w:next w:val="19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4047</Words>
  <Characters>4159</Characters>
  <Lines>0</Lines>
  <Paragraphs>0</Paragraphs>
  <TotalTime>54</TotalTime>
  <ScaleCrop>false</ScaleCrop>
  <LinksUpToDate>false</LinksUpToDate>
  <CharactersWithSpaces>4222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2024-08-23T08:47:00Z</dcterms:created>
  <dc:creator>lenovo</dc:creator>
  <cp:lastModifiedBy>把握人生</cp:lastModifiedBy>
  <cp:lastPrinted>2024-09-05T08:46:00Z</cp:lastPrinted>
  <dcterms:modified xsi:type="dcterms:W3CDTF">2026-05-26T03:01:52Z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612A28883A6A4BF9B8868E4A154DE481_13</vt:lpwstr>
  </property>
  <property fmtid="{D5CDD505-2E9C-101B-9397-08002B2CF9AE}" pid="4" name="KSOTemplateDocerSaveRecord">
    <vt:lpwstr>eyJoZGlkIjoiNTRhZjEwNWI5MWZjNjJlMWM3NzA1NWFlMGZlNjYxYTciLCJ1c2VySWQiOiI0MzY3OTY5NTUifQ==</vt:lpwstr>
  </property>
</Properties>
</file>