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008" w:type="dxa"/>
        <w:tblInd w:w="-10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641"/>
        <w:gridCol w:w="6122"/>
        <w:gridCol w:w="489"/>
        <w:gridCol w:w="534"/>
        <w:gridCol w:w="764"/>
        <w:gridCol w:w="916"/>
        <w:gridCol w:w="916"/>
      </w:tblGrid>
      <w:tr w14:paraId="6B63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D92E0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41" w:type="dxa"/>
            <w:tcBorders>
              <w:top w:val="single" w:color="000000" w:sz="4" w:space="0"/>
              <w:left w:val="single" w:color="000000" w:sz="4" w:space="0"/>
              <w:bottom w:val="single" w:color="000000" w:sz="4" w:space="0"/>
              <w:right w:val="single" w:color="000000" w:sz="4" w:space="0"/>
            </w:tcBorders>
            <w:shd w:val="clear" w:color="auto" w:fill="FFF3CA"/>
            <w:vAlign w:val="center"/>
          </w:tcPr>
          <w:p w14:paraId="0F9350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w:t>
            </w:r>
          </w:p>
        </w:tc>
        <w:tc>
          <w:tcPr>
            <w:tcW w:w="6122" w:type="dxa"/>
            <w:tcBorders>
              <w:top w:val="single" w:color="000000" w:sz="4" w:space="0"/>
              <w:left w:val="single" w:color="000000" w:sz="4" w:space="0"/>
              <w:bottom w:val="single" w:color="000000" w:sz="4" w:space="0"/>
              <w:right w:val="single" w:color="000000" w:sz="4" w:space="0"/>
            </w:tcBorders>
            <w:shd w:val="clear" w:color="auto" w:fill="FFF3CA"/>
            <w:vAlign w:val="center"/>
          </w:tcPr>
          <w:p w14:paraId="1227B46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招标技术性能参数</w:t>
            </w:r>
            <w:bookmarkStart w:id="0" w:name="_GoBack"/>
            <w:bookmarkEnd w:id="0"/>
          </w:p>
        </w:tc>
        <w:tc>
          <w:tcPr>
            <w:tcW w:w="489"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752EE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34"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C6D88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64"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D9FC5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916"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53E14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金额（元）</w:t>
            </w:r>
          </w:p>
        </w:tc>
        <w:tc>
          <w:tcPr>
            <w:tcW w:w="916"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0EB1D5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7CB8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B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A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幼教交互智能平板</w:t>
            </w:r>
          </w:p>
        </w:tc>
        <w:tc>
          <w:tcPr>
            <w:tcW w:w="6122" w:type="dxa"/>
            <w:tcBorders>
              <w:top w:val="single" w:color="000000" w:sz="4" w:space="0"/>
              <w:left w:val="single" w:color="000000" w:sz="4" w:space="0"/>
              <w:bottom w:val="single" w:color="000000" w:sz="4" w:space="0"/>
              <w:right w:val="single" w:color="000000" w:sz="4" w:space="0"/>
            </w:tcBorders>
            <w:shd w:val="clear" w:color="auto" w:fill="auto"/>
            <w:vAlign w:val="top"/>
          </w:tcPr>
          <w:p w14:paraId="36B7355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一、教师备课台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PPT的原生解析，教师可将pptx课件转化为互动教学课件，支持单份导入和批量文件夹导入两种导入方式，保留pptx原文件中的文字、图片、表格等对象及动画的可编辑性，并可为课件增加互动教学元素。（投标时须提供国家认可的第三方检测机构出具的关于该功能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3、支持在课件中通过快捷键(Ctrl+F)调用搜索控件，输入文本即可查找课件内文本框、形状、表格中对应的文本匹配项。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为教师提供可扩展至100TB的云存储空间，教师可在个人云空间上传存储互动课件、云教案和其他教学资源。支持上传的资源格式有：文档：ppt、pptx、word、pdf、excel；图片：bmp、png、jpg、jpeg、gif；音视频：mp3、wav、wma、ogg、aac、mp4、rmvb、wmv、avi、rm、3gp、mkv、flv、mov、svg、swf。支持移动调整文件及文件夹的层级，支持对文件进行重命名、删除操作。互动课件与其他教学资源的云空间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7、云教案支持插入表格、图片、音视频、文档附件。支持的音视频格式：mp3、mp4、ogg、wav、webm；支持的文档格式：pdf、doc、docx、xls、xlsx。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二、整机系统要求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1、CPU：Intel酷睿系列I5或以上配置。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2、内存：8GB DDR4内存或以上配置。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3、硬盘：512GB或以上SSD固态硬盘配置。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4、具有独立非外扩展的视频输出接口：≥1路HDMI ，≥2路USB。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5、安全性保障：具有标准PC防盗锁孔。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6、PC模块的USB接口须为冗余备份接口，在正常使用整机的内置摄像头、内置麦克风功能时，USB接口不被占用，确保教师有足够的接口外接存储设备及显示设备。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三、整机核心配置设计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★1、整机外观无危险锐利边缘及危险锐利尖端， 转角及边框部位都经倒圆或者倒角处理，且倒圆半径不小于 10mm 或者倒圆弧长不小于 15mm；为防止儿童磕碰受伤，整机转角处采用内置硅胶防撞条设计，保护儿童安全。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2、整机屏幕采用≥65英寸超高清LED 液晶显示屏，屏幕支持≥3840*2160分辨率，屏幕显示灰度分辨等级达到256灰阶及以上；可支持≥40点触控。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3、整机玻璃厚度不超过4mm，表面书写硬度≥9H，具备防眩光效果；。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4、整机视网膜蓝光危害（蓝光加权辐射亮度LB）符合IEC62471标准，LB限值范围≤0.55。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5、前置物理按键，具备智能电子产品一键式自主融合：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①长按该按键可同时开启/关闭整机系统和内置电脑；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②短按该按键，可以实现节能熄屏/唤醒屏幕；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③整机开机过程中，长按按键10s，可以进入BIOS还原模式，实现一键还原功能。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6、具备标准，节能，多媒体，智能模式；在智能模式下，整机可以根据显示内容自动调节，此模式可以进行开关；具备手动选择标准，冷色，暖色的色温模式。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整机支持纸质护眼模式，可以在PC通道任意画面任意软件所有显示内容下实现画面纹理的实时调整；支持纸质纹理：牛皮纸、素描纸、宣纸、水彩纸、水纹纸；支持纸质纹理的透明度调节。（投标时须提供国家认可的第三方检测机构出具的关于该功能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8、触摸屏具有防光干扰功能，在照度≥80K LUX（勒克司）环境下仍能正常工作。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9、节能模式未开启后，当设备在五分钟内处于无信号接收状态且无人操作时，设备自动关机；当打开自动节能模式后，在设备处于有信号状态下，遮住光感 1 分钟后自动息屏；在设备处于无信号状态下，1 分钟息屏，再过 2 分钟关机。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四、整机音视频设计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内置AI语音操控模块，唤醒词激活后可通过语音控制整机快速开关白板软件、幼儿相机、幼教软件，屏幕亮度、待机及待机唤醒、关机。语义词库支持离线使用，在无网络环境下仍可进行语音交互。（投标时须提供国家认可的第三方检测机构出具的关于该功能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2、整机支持独立摄像头设计，像素≥1300W，支持拍摄4K视频，视场角≥120°。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★3、整机内置 2.1 声道扬声器，前朝向中高音≥2*10W，背朝向低音≥20W，额定总功率≥40W。（投标时须提供国家认可的第三方检测机构出具的关于该功能的检测报告复印件）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机配套相机软件，可以实现拍照和录像功能；拍照支持延时拍摄，可以设置3s,5s延时期限；幼教相机拍照及录像的开始、保存、重拍、取消操作支持语音操控。（投标时须提供国家认可的第三方检测机构出具的关于该功能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5、整机内置非独立外扩展的4阵列麦克风，可用于对教室环境音频进行采集，拾音距离≥12m;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五、整机便捷功能设计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1、整机具备多功能按键，用户使用多功能按键实现如下功能：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①通过该按键，默认情况下用户可以一键打开相机，相机录像过程中，再次点击录像按键，可以结束并保存录像；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②通过长按该按键，用户可以将windows系统中已安装的应用定义为快捷按键，再次点击按键，可退出快捷按键关联的软件；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2、整机在任意信号源通道均可调出全通道触摸中控设置菜单，中控菜单具备声音、图像、设置、缩放以及亮度设置模块，其中支持开启/关闭自动节能和护眼模式。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3、支持在任意通道下手势识别调出板擦工具擦除批注内容，并且能根据手与屏幕的接触面积自动调整板擦工具的大小。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4、具备如下功能：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①用户可以在快捷桌面中快速进入资源内容，包括主题课程，特色课程，互动专区，绘本阅读，更多资源；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②用户可以在快捷桌面中快速进入应用，包括文件管理，相机，设置及更多应用，更多应用支持用户添加window系统中已安装的应用；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③提供快捷返回windows界面功能；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④主页可以实时显示时间及网络链接情况；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⑤桌面支持最大化与最小化切换，打开应用后，桌面自动进入最小化，不影响应用正常使用，同时支持随意拖拽；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⑥支持自定义设备名称：教师可以自定义编辑主页名称；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⑦提供更多应用功能列表，用户可以快速定位应用；同时支持用户管理应用，教师可以根据教学需要增加需要的应用，以及删除不需要的应用；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⑧自动更新检测,系统自动监测是否当前为最新版本，若不在最新版本，可进行一键更新；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⑨设置功能：用户可快捷调节亮度及音量，可以快捷进入网络设置及链接；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★5、整机支持版本Wi-Fi6，满足IEEE 802.11 a/b/g/n/ac/ax标准;整机支持蓝牙 Bluetooth5.2标准；（投标时须提供国家认可的第三方检测机构出具的关于该功能的检测报告复印件）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★6、整机支持识别带NFC芯片的资源卡片，当资源卡片贴合整机NFC读卡区域，可与整机内置资源进行交互。（投标时须提供国家认可的第三方检测机构出具的关于该功能的检测报告复印件）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7、整机具备前置Type-C接口，可通过Type-C接口输入音视频，外接电脑设备经双头Type-C线连接至整机，可把外接电脑设备画面投到整机上，同时在整机上操作画面，可实现触摸电脑的操作，无需再连接触控USB线。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六、幼儿教学软件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1、系统资源严格依据《3-6岁儿童学习与发展指南》与 《幼儿园指导纲要》编制而成，资源内容涵盖健康、语言、社会、科学、艺术等五个领域。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2、系统主要分为资源和应用两大特色教学功能：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资源包括：儿童普通读物动画和视频列表（300个及以上）和动画视频资源列表（2600个及以上），须提供全部资源列表。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应用包括：“主题课程、特色课堂、电子白板、工具”等。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3、系统提供相对成体系的课程，不仅仅是课件，老师授课一键调用资源及其方便简单。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4、系统提供的主题课程，可支持电子书、动漫课堂，并具有活动目标、活动建议、快乐课堂和主题拓展。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5、系统提供的特色课堂，可支持电子书、动漫课堂，并具有活动目标、活动建议、表演、诵读和拓展。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6、系统提供的电子白板支持白板软件教学，可调整笔的粗细和九种以上字体颜色自定义，且可保存、撤销白板教学内容和发布到班级。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7、系统提供：主题绘本，礼仪与安全，国学经典，幼儿才艺，剑桥主题英语，剑桥互动英语，经典童话故事，行为习惯故事，多元主题活动，潜能互动课程，手指操，蒙氏快乐阅读12类五大领域教育资源。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8、系统资源涉及到flash、swf、jpg、png、mp3、mp4共计6种媒体类型。幼教系统包含2000条以上1080P高清视频和高清动画资源，资源大小在40GB及以上。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9、软件具有白板软件功能，可以进行书写、擦除、重点标注等，且在重要知识点配备教参指导功能，方便老师教学。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10、软件应为单机安装版本，在无网情况下能正常使用。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11、软件安装便捷，可以一键式安装，用户完全可以实现自行安装。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投标时须提供国家认可的第三方检测机构出具的关于该功能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听课评课数据详情：全校听评课数据统一汇总，数据包含全校本月评课节数，本月评课次数，累计评课节数和累计评课次数，了解听评课教研活动的开展情况。支持按评课人数/评课平均分查看全校排行详细数据。（投标时须提供国家认可的第三方检测机构出具的关于该功能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七、教学资源平台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拼音卡片、古诗词、汉字卡片、中文听写、数学画板、字母卡片、英汉词典、英文听写、化学实验、元素周期、化学方程、物理线图、星球、藏文卡片至少20种学科工具，可一键插入课件。学科工具支持教师自主设置在首页显示的功能，且该设置在备课和授课端之间可以同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云教案内容可自动同步至云空间。支持以链接方式进行定向式分享和开放式分享。接收者可直接在桌面浏览器、微信内打开预览，可将云教案转存至个人云空间。云教案支持导出为PDF格式。（投标时须提供国家认可的第三方检测机构出具的关于该功能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3、内置课堂教学、简约、插画、科技、古风等不少于70个课件主题模板供教师选用，且教师可自定义课件背景。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备汉字生字卡不少于5000个，支持在田字格上手写输入汉字并自动识别为印刷体，可展示该汉字的部首、读音、笔画顺序、笔画数量等。直观展示汉字读音、部首、笔画数量，笔画书写支持分步展示和连续展示，教师可一次性生成多个汉字生字卡，同步生成数量不少于5个；支持在四线三格中自由输入拼音，可选择四声并支持一键点读。有单个字母和连续输入等不少于两种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7、支持多种格式的试题批量上传，包含.doc、.docx、.png、.jpeg、.jpg等类型，并可自动转换为电子试题，便于老师优质试题的收集使用和作业布置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实现校本资源共建共享。支持上传课件、教案、胶囊及多媒体文件，其中多媒体资源类型与格式包括：文档：doc、docx、pdf、ppt、pptx、xlsx、xls；图片：bmp、jpg、png、jpeg、gif；视频：mp4、webm；音频：wav、mp3、ogg；支持查看资源文件夹的创建者，资源的上传作者，更新时间数据。校本资源支持在线预览。支持切换列表模式/宫格模式查看资源；在交互式备授课软件中，支持获取校本多媒体资源到本地查看，也可选择插入校本资源库中的多媒体资源，实现校内资源的共建共享。（投标时须提供国家认可的第三方检测机构出具的关于该功能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八、售后服务要求：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1、为确保货物质量及原厂品质，中标供应商在正式供货时必须提供生产厂家针对此项目的售后服务保证原件、供货证明原件，否则采购方将有权不予验收通过。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打“★”号条款为重要技术参数，投标人必须满足否则中标无效。中标公示期内若有其他投标人质疑情况下，中标单位必须提供与投标文件技术要求及功能符合的全部样品一套至用户处进行整体性能与标书文件核对，协助质疑答复。</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E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B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A3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15900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94E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349800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4C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13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A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移动支架</w:t>
            </w:r>
          </w:p>
        </w:tc>
        <w:tc>
          <w:tcPr>
            <w:tcW w:w="6122" w:type="dxa"/>
            <w:tcBorders>
              <w:top w:val="single" w:color="000000" w:sz="4" w:space="0"/>
              <w:left w:val="single" w:color="000000" w:sz="4" w:space="0"/>
              <w:bottom w:val="single" w:color="000000" w:sz="4" w:space="0"/>
              <w:right w:val="single" w:color="000000" w:sz="4" w:space="0"/>
            </w:tcBorders>
            <w:shd w:val="clear" w:color="auto" w:fill="auto"/>
            <w:vAlign w:val="top"/>
          </w:tcPr>
          <w:p w14:paraId="3899E82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1、支架整体采用圆弧设计，没有方形锋边，为幼儿提供安全保护。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2、移动支架通过防倾斜实验，正负10度倾斜角度下不能翻倒。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3、承挂≥45kg；净重≤14kg，可方便搬运、抬放。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4、支撑立杆采用≥60mm管径的冷轧钢圆管，表面酸洗工艺静电白色喷涂。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5、底座及立柱顶部套有PP管塞，防止幼儿撞击铁件边缘碰伤；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6、底座带支脚，材质聚氨酯（PU）材质，可调高度≥20mm，确保地面不平时支架稳定。</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A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A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C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2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3C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5C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D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1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安装集成调试</w:t>
            </w:r>
          </w:p>
        </w:tc>
        <w:tc>
          <w:tcPr>
            <w:tcW w:w="6122" w:type="dxa"/>
            <w:tcBorders>
              <w:top w:val="single" w:color="000000" w:sz="4" w:space="0"/>
              <w:left w:val="single" w:color="000000" w:sz="4" w:space="0"/>
              <w:bottom w:val="single" w:color="000000" w:sz="4" w:space="0"/>
              <w:right w:val="single" w:color="000000" w:sz="4" w:space="0"/>
            </w:tcBorders>
            <w:shd w:val="clear" w:color="auto" w:fill="auto"/>
            <w:vAlign w:val="top"/>
          </w:tcPr>
          <w:p w14:paraId="56262B2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包含所有设备运输、安装调试及相关辅材。</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9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9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4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A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9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DC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D5C3">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6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1750">
            <w:pPr>
              <w:jc w:val="center"/>
              <w:rPr>
                <w:rFonts w:hint="eastAsia" w:ascii="宋体" w:hAnsi="宋体" w:eastAsia="宋体" w:cs="宋体"/>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F657">
            <w:pPr>
              <w:jc w:val="center"/>
              <w:rPr>
                <w:rFonts w:hint="eastAsia" w:ascii="宋体" w:hAnsi="宋体" w:eastAsia="宋体" w:cs="宋体"/>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0BAA">
            <w:pPr>
              <w:jc w:val="center"/>
              <w:rPr>
                <w:rFonts w:hint="eastAsia" w:ascii="宋体" w:hAnsi="宋体" w:eastAsia="宋体" w:cs="宋体"/>
                <w:i w:val="0"/>
                <w:iCs w:val="0"/>
                <w:color w:val="000000"/>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3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18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380600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8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94A4A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E233C"/>
    <w:rsid w:val="2AB0565D"/>
    <w:rsid w:val="6D3E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5562</Words>
  <Characters>5988</Characters>
  <Lines>0</Lines>
  <Paragraphs>0</Paragraphs>
  <TotalTime>16</TotalTime>
  <ScaleCrop>false</ScaleCrop>
  <LinksUpToDate>false</LinksUpToDate>
  <CharactersWithSpaces>6008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2026-06-03T11:04:00Z</dcterms:created>
  <dc:creator>Nas</dc:creator>
  <cp:lastModifiedBy>感觉</cp:lastModifiedBy>
  <dcterms:modified xsi:type="dcterms:W3CDTF">2026-06-03T08:10:14Z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4315A4AC539E0957D9991F6A60BCB60A_41</vt:lpwstr>
  </property>
  <property fmtid="{D5CDD505-2E9C-101B-9397-08002B2CF9AE}" pid="4" name="KSOTemplateDocerSaveRecord">
    <vt:lpwstr>eyJoZGlkIjoiMWFhNWM0ZDU4MjdjYTEyODgyNzFmYzBlZmQ4M2NkNmMiLCJ1c2VySWQiOiI1MjQ5MzA5MzAifQ==</vt:lpwstr>
  </property>
</Properties>
</file>