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0F9C8">
      <w:pPr>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贵港市中西医结合骨科医院</w:t>
      </w:r>
    </w:p>
    <w:p w14:paraId="2A2D0C8E">
      <w:pPr>
        <w:jc w:val="center"/>
        <w:rPr>
          <w:rFonts w:hint="eastAsia"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lang w:val="en-US" w:eastAsia="zh-CN"/>
        </w:rPr>
        <w:t>反向竞价</w:t>
      </w:r>
      <w:r>
        <w:rPr>
          <w:rFonts w:hint="eastAsia" w:ascii="方正小标宋简体" w:hAnsi="方正小标宋简体" w:eastAsia="方正小标宋简体" w:cs="方正小标宋简体"/>
          <w:b/>
          <w:color w:val="auto"/>
          <w:sz w:val="44"/>
          <w:szCs w:val="44"/>
        </w:rPr>
        <w:t>采购公告</w:t>
      </w:r>
    </w:p>
    <w:p w14:paraId="5219C9EB">
      <w:pPr>
        <w:pageBreakBefore w:val="0"/>
        <w:widowControl/>
        <w:shd w:val="clear" w:color="auto" w:fill="FFFFFF"/>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auto"/>
          <w:kern w:val="0"/>
          <w:sz w:val="32"/>
          <w:szCs w:val="32"/>
        </w:rPr>
      </w:pPr>
      <w:bookmarkStart w:id="0" w:name="_Toc71365369"/>
    </w:p>
    <w:p w14:paraId="1D477BA1">
      <w:pPr>
        <w:pageBreakBefore w:val="0"/>
        <w:widowControl/>
        <w:shd w:val="clear" w:color="auto" w:fill="FFFFFF"/>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一、项目基本情况</w:t>
      </w:r>
      <w:bookmarkEnd w:id="0"/>
    </w:p>
    <w:p w14:paraId="5A5E935F">
      <w:pPr>
        <w:pageBreakBefore w:val="0"/>
        <w:widowControl/>
        <w:shd w:val="clear" w:color="auto" w:fill="FFFFFF"/>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项目名称：贵港市中西医结合骨科医院空调采购</w:t>
      </w:r>
    </w:p>
    <w:p w14:paraId="79489314">
      <w:pPr>
        <w:pStyle w:val="2"/>
        <w:pageBreakBefore w:val="0"/>
        <w:kinsoku/>
        <w:wordWrap/>
        <w:overflowPunct/>
        <w:topLinePunct w:val="0"/>
        <w:autoSpaceDE/>
        <w:autoSpaceDN/>
        <w:bidi w:val="0"/>
        <w:adjustRightInd/>
        <w:snapToGrid/>
        <w:spacing w:before="156" w:beforeLines="50" w:after="156" w:afterLines="50" w:line="360" w:lineRule="auto"/>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rPr>
        <w:t>项目编号：GKYY-</w:t>
      </w:r>
      <w:r>
        <w:rPr>
          <w:rFonts w:hint="eastAsia" w:ascii="仿宋_GB2312" w:hAnsi="仿宋_GB2312" w:eastAsia="仿宋_GB2312" w:cs="仿宋_GB2312"/>
          <w:b w:val="0"/>
          <w:bCs/>
          <w:color w:val="auto"/>
          <w:kern w:val="0"/>
          <w:sz w:val="32"/>
          <w:szCs w:val="32"/>
          <w:lang w:val="en-US" w:eastAsia="zh-CN"/>
        </w:rPr>
        <w:t>ZWK</w:t>
      </w:r>
      <w:r>
        <w:rPr>
          <w:rFonts w:hint="eastAsia" w:ascii="仿宋_GB2312" w:hAnsi="仿宋_GB2312" w:eastAsia="仿宋_GB2312" w:cs="仿宋_GB2312"/>
          <w:b w:val="0"/>
          <w:bCs/>
          <w:color w:val="auto"/>
          <w:kern w:val="0"/>
          <w:sz w:val="32"/>
          <w:szCs w:val="32"/>
        </w:rPr>
        <w:t>-202</w:t>
      </w:r>
      <w:r>
        <w:rPr>
          <w:rFonts w:hint="eastAsia" w:ascii="仿宋_GB2312" w:hAnsi="仿宋_GB2312" w:eastAsia="仿宋_GB2312" w:cs="仿宋_GB2312"/>
          <w:b w:val="0"/>
          <w:bCs/>
          <w:color w:val="auto"/>
          <w:kern w:val="0"/>
          <w:sz w:val="32"/>
          <w:szCs w:val="32"/>
          <w:lang w:val="en-US" w:eastAsia="zh-CN"/>
        </w:rPr>
        <w:t>60608</w:t>
      </w:r>
      <w:bookmarkStart w:id="1" w:name="_GoBack"/>
      <w:bookmarkEnd w:id="1"/>
      <w:r>
        <w:rPr>
          <w:rFonts w:hint="eastAsia" w:ascii="仿宋_GB2312" w:hAnsi="仿宋_GB2312" w:eastAsia="仿宋_GB2312" w:cs="仿宋_GB2312"/>
          <w:b w:val="0"/>
          <w:bCs/>
          <w:color w:val="auto"/>
          <w:kern w:val="0"/>
          <w:sz w:val="32"/>
          <w:szCs w:val="32"/>
          <w:lang w:val="en-US" w:eastAsia="zh-CN"/>
        </w:rPr>
        <w:t>-001</w:t>
      </w:r>
    </w:p>
    <w:p w14:paraId="42EF78E7">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kern w:val="0"/>
          <w:sz w:val="32"/>
          <w:szCs w:val="32"/>
          <w:lang w:val="en-US" w:eastAsia="zh-CN"/>
        </w:rPr>
        <w:t>项目控制价：壹万伍仟伍佰玖拾元整（￥15590元）。</w:t>
      </w:r>
    </w:p>
    <w:p w14:paraId="1C26D93D">
      <w:pPr>
        <w:pageBreakBefore w:val="0"/>
        <w:widowControl/>
        <w:shd w:val="clear" w:color="auto" w:fill="FFFFFF"/>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公示网址：</w:t>
      </w:r>
      <w:r>
        <w:rPr>
          <w:rFonts w:hint="eastAsia" w:ascii="仿宋_GB2312" w:hAnsi="仿宋_GB2312" w:eastAsia="仿宋_GB2312" w:cs="仿宋_GB2312"/>
          <w:color w:val="auto"/>
          <w:kern w:val="0"/>
          <w:sz w:val="32"/>
          <w:szCs w:val="32"/>
          <w:u w:val="single"/>
        </w:rPr>
        <w:t>https://www.ggszxy.com/xxgk</w:t>
      </w:r>
    </w:p>
    <w:p w14:paraId="0A75BD20">
      <w:pPr>
        <w:pageBreakBefore w:val="0"/>
        <w:widowControl/>
        <w:shd w:val="clear" w:color="auto" w:fill="FFFFFF"/>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lang w:val="en-US" w:eastAsia="zh-CN"/>
        </w:rPr>
        <w:t>二、</w:t>
      </w:r>
      <w:r>
        <w:rPr>
          <w:rFonts w:hint="eastAsia" w:ascii="黑体" w:hAnsi="黑体" w:eastAsia="黑体" w:cs="黑体"/>
          <w:b/>
          <w:bCs/>
          <w:color w:val="auto"/>
          <w:kern w:val="0"/>
          <w:sz w:val="32"/>
          <w:szCs w:val="32"/>
        </w:rPr>
        <w:t>申请人的资格条件：</w:t>
      </w:r>
    </w:p>
    <w:p w14:paraId="609492FA">
      <w:pPr>
        <w:pageBreakBefore w:val="0"/>
        <w:widowControl/>
        <w:shd w:val="clear" w:color="auto" w:fill="FFFFFF"/>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满足《中华人民共和国政府采购法》第二十二条规定；</w:t>
      </w:r>
    </w:p>
    <w:p w14:paraId="7EDBFF53">
      <w:pPr>
        <w:pageBreakBefore w:val="0"/>
        <w:widowControl/>
        <w:shd w:val="clear" w:color="auto" w:fill="FFFFFF"/>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本项目的特定资格要求：</w:t>
      </w:r>
      <w:r>
        <w:rPr>
          <w:rFonts w:hint="eastAsia" w:ascii="仿宋_GB2312" w:hAnsi="仿宋_GB2312" w:eastAsia="仿宋_GB2312" w:cs="仿宋_GB2312"/>
          <w:color w:val="auto"/>
          <w:kern w:val="0"/>
          <w:sz w:val="32"/>
          <w:szCs w:val="32"/>
          <w:lang w:val="en-US" w:eastAsia="zh-CN"/>
        </w:rPr>
        <w:t>无</w:t>
      </w:r>
    </w:p>
    <w:p w14:paraId="57BB355E">
      <w:pPr>
        <w:pageBreakBefore w:val="0"/>
        <w:widowControl/>
        <w:shd w:val="clear" w:color="auto" w:fill="FFFFFF"/>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（三）根据最高人民法院等9部门《关于在招投标活动中对失信被执行人实施联合惩戒的通知》（法〔2016〕285号）规定，投标人、拟派项目负责人不得为失信被执行人（以评标阶段 “信用中国”网站（www.creditchina.gov.cn）查询信息为准）。</w:t>
      </w:r>
    </w:p>
    <w:p w14:paraId="4C61EE8C">
      <w:pPr>
        <w:pageBreakBefore w:val="0"/>
        <w:widowControl/>
        <w:shd w:val="clear" w:color="auto" w:fill="FFFFFF"/>
        <w:kinsoku/>
        <w:wordWrap/>
        <w:overflowPunct/>
        <w:topLinePunct w:val="0"/>
        <w:autoSpaceDE/>
        <w:autoSpaceDN/>
        <w:bidi w:val="0"/>
        <w:adjustRightInd/>
        <w:snapToGrid/>
        <w:ind w:firstLine="643" w:firstLineChars="200"/>
        <w:jc w:val="left"/>
        <w:textAlignment w:val="auto"/>
        <w:rPr>
          <w:rFonts w:hint="default" w:ascii="黑体" w:hAnsi="黑体" w:eastAsia="黑体" w:cs="黑体"/>
          <w:b/>
          <w:bCs/>
          <w:color w:val="auto"/>
          <w:kern w:val="0"/>
          <w:sz w:val="32"/>
          <w:szCs w:val="32"/>
          <w:lang w:val="en-US" w:eastAsia="zh-CN"/>
        </w:rPr>
      </w:pPr>
      <w:r>
        <w:rPr>
          <w:rFonts w:hint="eastAsia" w:ascii="黑体" w:hAnsi="黑体" w:eastAsia="黑体" w:cs="黑体"/>
          <w:b/>
          <w:bCs/>
          <w:color w:val="auto"/>
          <w:kern w:val="0"/>
          <w:sz w:val="32"/>
          <w:szCs w:val="32"/>
          <w:lang w:val="en-US" w:eastAsia="zh-CN"/>
        </w:rPr>
        <w:t>三、采购需求</w:t>
      </w:r>
    </w:p>
    <w:p w14:paraId="60D04E15">
      <w:pPr>
        <w:pageBreakBefore w:val="0"/>
        <w:widowControl/>
        <w:shd w:val="clear" w:color="auto" w:fill="FFFFFF"/>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采购空调一批及安装、售后等。</w:t>
      </w:r>
      <w:r>
        <w:rPr>
          <w:rFonts w:hint="eastAsia" w:ascii="仿宋_GB2312" w:hAnsi="仿宋_GB2312" w:eastAsia="仿宋_GB2312" w:cs="仿宋_GB2312"/>
          <w:color w:val="auto"/>
          <w:kern w:val="0"/>
          <w:sz w:val="32"/>
          <w:szCs w:val="32"/>
        </w:rPr>
        <w:t>详细需求如下表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带“▲”号内容为实质性需求</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不接受</w:t>
      </w:r>
      <w:r>
        <w:rPr>
          <w:rFonts w:hint="eastAsia" w:ascii="仿宋_GB2312" w:hAnsi="仿宋_GB2312" w:eastAsia="仿宋_GB2312" w:cs="仿宋_GB2312"/>
          <w:color w:val="auto"/>
          <w:kern w:val="0"/>
          <w:sz w:val="32"/>
          <w:szCs w:val="32"/>
          <w:lang w:val="en-US" w:eastAsia="zh-CN"/>
        </w:rPr>
        <w:t>负</w:t>
      </w:r>
      <w:r>
        <w:rPr>
          <w:rFonts w:hint="eastAsia" w:ascii="仿宋_GB2312" w:hAnsi="仿宋_GB2312" w:eastAsia="仿宋_GB2312" w:cs="仿宋_GB2312"/>
          <w:color w:val="auto"/>
          <w:kern w:val="0"/>
          <w:sz w:val="32"/>
          <w:szCs w:val="32"/>
        </w:rPr>
        <w:t>偏离响应：</w:t>
      </w:r>
    </w:p>
    <w:p w14:paraId="530F637E">
      <w:pPr>
        <w:pageBreakBefore w:val="0"/>
        <w:widowControl/>
        <w:shd w:val="clear" w:color="auto" w:fill="FFFFFF"/>
        <w:kinsoku/>
        <w:wordWrap/>
        <w:overflowPunct/>
        <w:topLinePunct w:val="0"/>
        <w:autoSpaceDE/>
        <w:autoSpaceDN/>
        <w:bidi w:val="0"/>
        <w:adjustRightInd/>
        <w:snapToGrid/>
        <w:spacing w:before="156" w:beforeLines="50" w:after="156" w:afterLines="50" w:line="360" w:lineRule="auto"/>
        <w:jc w:val="left"/>
        <w:textAlignment w:val="auto"/>
        <w:rPr>
          <w:rFonts w:hint="eastAsia" w:ascii="仿宋_GB2312" w:hAnsi="仿宋_GB2312" w:eastAsia="仿宋_GB2312" w:cs="仿宋_GB2312"/>
          <w:color w:val="auto"/>
          <w:kern w:val="0"/>
          <w:sz w:val="32"/>
          <w:szCs w:val="32"/>
        </w:rPr>
      </w:pPr>
    </w:p>
    <w:tbl>
      <w:tblPr>
        <w:tblStyle w:val="4"/>
        <w:tblW w:w="10525"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42"/>
        <w:gridCol w:w="4262"/>
        <w:gridCol w:w="1187"/>
        <w:gridCol w:w="1745"/>
        <w:gridCol w:w="437"/>
        <w:gridCol w:w="886"/>
      </w:tblGrid>
      <w:tr w14:paraId="7620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525" w:type="dxa"/>
            <w:gridSpan w:val="7"/>
            <w:shd w:val="clear" w:color="auto" w:fill="auto"/>
            <w:vAlign w:val="center"/>
          </w:tcPr>
          <w:p w14:paraId="3A89E0F0">
            <w:pPr>
              <w:widowControl/>
              <w:jc w:val="left"/>
              <w:textAlignment w:val="cente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一、</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技术部分</w:t>
            </w:r>
          </w:p>
        </w:tc>
      </w:tr>
      <w:tr w14:paraId="1AA9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525" w:type="dxa"/>
            <w:gridSpan w:val="7"/>
            <w:shd w:val="clear" w:color="auto" w:fill="auto"/>
            <w:vAlign w:val="center"/>
          </w:tcPr>
          <w:p w14:paraId="2CA8EC1B">
            <w:pPr>
              <w:widowControl/>
              <w:jc w:val="left"/>
              <w:textAlignment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技术参数</w:t>
            </w:r>
          </w:p>
        </w:tc>
      </w:tr>
      <w:tr w14:paraId="010E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shd w:val="clear" w:color="auto" w:fill="auto"/>
            <w:vAlign w:val="center"/>
          </w:tcPr>
          <w:p w14:paraId="0E80E75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z w:val="24"/>
                <w:szCs w:val="24"/>
                <w:highlight w:val="none"/>
                <w:lang w:eastAsia="zh-CN"/>
              </w:rPr>
              <w:t>序号</w:t>
            </w:r>
          </w:p>
        </w:tc>
        <w:tc>
          <w:tcPr>
            <w:tcW w:w="1242" w:type="dxa"/>
            <w:shd w:val="clear" w:color="auto" w:fill="auto"/>
            <w:vAlign w:val="center"/>
          </w:tcPr>
          <w:p w14:paraId="50F1BC7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z w:val="24"/>
                <w:szCs w:val="24"/>
                <w:highlight w:val="none"/>
                <w:lang w:val="en-US" w:eastAsia="zh-CN"/>
              </w:rPr>
              <w:t>设备</w:t>
            </w:r>
            <w:r>
              <w:rPr>
                <w:rFonts w:hint="eastAsia" w:ascii="仿宋_GB2312" w:hAnsi="仿宋_GB2312" w:eastAsia="仿宋_GB2312" w:cs="仿宋_GB2312"/>
                <w:sz w:val="24"/>
                <w:szCs w:val="24"/>
                <w:highlight w:val="none"/>
              </w:rPr>
              <w:t>名称</w:t>
            </w:r>
          </w:p>
        </w:tc>
        <w:tc>
          <w:tcPr>
            <w:tcW w:w="4262" w:type="dxa"/>
            <w:shd w:val="clear" w:color="auto" w:fill="auto"/>
            <w:vAlign w:val="center"/>
          </w:tcPr>
          <w:p w14:paraId="44F12E7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kern w:val="0"/>
                <w:szCs w:val="21"/>
              </w:rPr>
              <w:t>▲</w:t>
            </w:r>
            <w:r>
              <w:rPr>
                <w:rFonts w:hint="eastAsia" w:ascii="仿宋_GB2312" w:hAnsi="仿宋_GB2312" w:eastAsia="仿宋_GB2312" w:cs="仿宋_GB2312"/>
                <w:color w:val="000000"/>
                <w:kern w:val="0"/>
                <w:szCs w:val="21"/>
                <w:lang w:bidi="ar"/>
              </w:rPr>
              <w:t>技术参数</w:t>
            </w:r>
          </w:p>
        </w:tc>
        <w:tc>
          <w:tcPr>
            <w:tcW w:w="1187" w:type="dxa"/>
            <w:shd w:val="clear" w:color="auto" w:fill="auto"/>
            <w:vAlign w:val="center"/>
          </w:tcPr>
          <w:p w14:paraId="32039657">
            <w:pPr>
              <w:widowControl/>
              <w:jc w:val="center"/>
              <w:textAlignment w:val="cente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反向竞价</w:t>
            </w:r>
            <w:r>
              <w:rPr>
                <w:rFonts w:hint="eastAsia" w:ascii="仿宋_GB2312" w:hAnsi="仿宋_GB2312" w:eastAsia="仿宋_GB2312" w:cs="仿宋_GB2312"/>
                <w:b/>
                <w:bCs/>
                <w:color w:val="000000"/>
                <w:kern w:val="0"/>
                <w:szCs w:val="21"/>
                <w:lang w:bidi="ar"/>
              </w:rPr>
              <w:t>品牌</w:t>
            </w:r>
          </w:p>
        </w:tc>
        <w:tc>
          <w:tcPr>
            <w:tcW w:w="1745" w:type="dxa"/>
            <w:shd w:val="clear" w:color="auto" w:fill="auto"/>
            <w:vAlign w:val="center"/>
          </w:tcPr>
          <w:p w14:paraId="0AA5513C">
            <w:pPr>
              <w:widowControl/>
              <w:jc w:val="center"/>
              <w:textAlignment w:val="cente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反向竞价</w:t>
            </w:r>
            <w:r>
              <w:rPr>
                <w:rFonts w:hint="eastAsia" w:ascii="仿宋_GB2312" w:hAnsi="仿宋_GB2312" w:eastAsia="仿宋_GB2312" w:cs="仿宋_GB2312"/>
                <w:b/>
                <w:bCs/>
                <w:color w:val="000000"/>
                <w:kern w:val="0"/>
                <w:szCs w:val="21"/>
                <w:lang w:bidi="ar"/>
              </w:rPr>
              <w:t>规格型号</w:t>
            </w:r>
          </w:p>
        </w:tc>
        <w:tc>
          <w:tcPr>
            <w:tcW w:w="437" w:type="dxa"/>
            <w:shd w:val="clear" w:color="auto" w:fill="auto"/>
            <w:vAlign w:val="center"/>
          </w:tcPr>
          <w:p w14:paraId="30CDB034">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Cs w:val="21"/>
                <w:lang w:bidi="ar"/>
              </w:rPr>
              <w:t>单位</w:t>
            </w:r>
          </w:p>
        </w:tc>
        <w:tc>
          <w:tcPr>
            <w:tcW w:w="886" w:type="dxa"/>
            <w:shd w:val="clear" w:color="auto" w:fill="auto"/>
            <w:vAlign w:val="center"/>
          </w:tcPr>
          <w:p w14:paraId="4144CB86">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Cs w:val="21"/>
                <w:lang w:bidi="ar"/>
              </w:rPr>
              <w:t>数量</w:t>
            </w:r>
          </w:p>
        </w:tc>
      </w:tr>
      <w:tr w14:paraId="40DE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shd w:val="clear" w:color="auto" w:fill="auto"/>
            <w:vAlign w:val="center"/>
          </w:tcPr>
          <w:p w14:paraId="2669FD9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p>
        </w:tc>
        <w:tc>
          <w:tcPr>
            <w:tcW w:w="1242" w:type="dxa"/>
            <w:shd w:val="clear" w:color="auto" w:fill="auto"/>
            <w:vAlign w:val="center"/>
          </w:tcPr>
          <w:p w14:paraId="1B23DB8C">
            <w:pPr>
              <w:widowControl/>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kern w:val="0"/>
                <w:sz w:val="24"/>
                <w:szCs w:val="24"/>
                <w:lang w:bidi="ar"/>
              </w:rPr>
              <w:t>1.5匹挂机空调</w:t>
            </w:r>
          </w:p>
        </w:tc>
        <w:tc>
          <w:tcPr>
            <w:tcW w:w="4262" w:type="dxa"/>
            <w:shd w:val="clear" w:color="auto" w:fill="auto"/>
            <w:vAlign w:val="center"/>
          </w:tcPr>
          <w:p w14:paraId="2B3100E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1.变频冷暖</w:t>
            </w:r>
          </w:p>
          <w:p w14:paraId="0F077078">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2.能效等级:</w:t>
            </w:r>
            <w:r>
              <w:rPr>
                <w:rFonts w:hint="eastAsia" w:ascii="仿宋_GB2312" w:hAnsi="仿宋_GB2312" w:eastAsia="仿宋_GB2312" w:cs="仿宋_GB2312"/>
                <w:sz w:val="24"/>
                <w:szCs w:val="24"/>
                <w:lang w:val="en-US" w:eastAsia="zh-CN"/>
              </w:rPr>
              <w:t>二级</w:t>
            </w:r>
          </w:p>
          <w:p w14:paraId="1DF0AA4C">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3.APF:</w:t>
            </w:r>
            <w:r>
              <w:rPr>
                <w:rFonts w:hint="eastAsia" w:ascii="仿宋_GB2312" w:hAnsi="仿宋_GB2312" w:eastAsia="仿宋_GB2312" w:cs="仿宋_GB2312"/>
                <w:sz w:val="24"/>
                <w:szCs w:val="24"/>
                <w:lang w:val="en-US" w:eastAsia="zh-CN"/>
              </w:rPr>
              <w:t>4.28-5.27</w:t>
            </w:r>
          </w:p>
          <w:p w14:paraId="7DC90E4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4.额定制冷量(W):3500</w:t>
            </w:r>
          </w:p>
          <w:p w14:paraId="1A74B02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5.额定制热量(W):</w:t>
            </w:r>
            <w:r>
              <w:rPr>
                <w:rFonts w:hint="eastAsia" w:ascii="仿宋_GB2312" w:hAnsi="仿宋_GB2312" w:eastAsia="仿宋_GB2312" w:cs="仿宋_GB2312"/>
                <w:sz w:val="24"/>
                <w:szCs w:val="24"/>
                <w:lang w:val="en-US" w:eastAsia="zh-CN"/>
              </w:rPr>
              <w:t>4906</w:t>
            </w:r>
          </w:p>
          <w:p w14:paraId="6F34E54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6.额定制冷功率(W):</w:t>
            </w:r>
            <w:r>
              <w:rPr>
                <w:rFonts w:hint="eastAsia" w:ascii="仿宋_GB2312" w:hAnsi="仿宋_GB2312" w:eastAsia="仿宋_GB2312" w:cs="仿宋_GB2312"/>
                <w:sz w:val="24"/>
                <w:szCs w:val="24"/>
                <w:lang w:val="en-US" w:eastAsia="zh-CN"/>
              </w:rPr>
              <w:t>930</w:t>
            </w:r>
            <w:r>
              <w:rPr>
                <w:rFonts w:hint="eastAsia" w:ascii="仿宋_GB2312" w:hAnsi="仿宋_GB2312" w:eastAsia="仿宋_GB2312" w:cs="仿宋_GB2312"/>
                <w:sz w:val="24"/>
                <w:szCs w:val="24"/>
              </w:rPr>
              <w:t xml:space="preserve"> </w:t>
            </w:r>
          </w:p>
          <w:p w14:paraId="669F67E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7.额定制热功率(W):1</w:t>
            </w:r>
            <w:r>
              <w:rPr>
                <w:rFonts w:hint="eastAsia" w:ascii="仿宋_GB2312" w:hAnsi="仿宋_GB2312" w:eastAsia="仿宋_GB2312" w:cs="仿宋_GB2312"/>
                <w:sz w:val="24"/>
                <w:szCs w:val="24"/>
                <w:lang w:val="en-US" w:eastAsia="zh-CN"/>
              </w:rPr>
              <w:t>250</w:t>
            </w:r>
            <w:r>
              <w:rPr>
                <w:rFonts w:hint="eastAsia" w:ascii="仿宋_GB2312" w:hAnsi="仿宋_GB2312" w:eastAsia="仿宋_GB2312" w:cs="仿宋_GB2312"/>
                <w:sz w:val="24"/>
                <w:szCs w:val="24"/>
              </w:rPr>
              <w:t xml:space="preserve"> </w:t>
            </w:r>
          </w:p>
          <w:p w14:paraId="2AFE527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8.电辅热(W):1000</w:t>
            </w:r>
          </w:p>
          <w:p w14:paraId="3808061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9.室内机噪音低风dB(A):≤18</w:t>
            </w:r>
          </w:p>
          <w:p w14:paraId="1B825FD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10.室内机噪音高风dB(A):≤35</w:t>
            </w:r>
          </w:p>
          <w:p w14:paraId="112B184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.室外机噪音dB(A):≤5</w:t>
            </w:r>
            <w:r>
              <w:rPr>
                <w:rFonts w:hint="eastAsia" w:ascii="仿宋_GB2312" w:hAnsi="仿宋_GB2312" w:eastAsia="仿宋_GB2312" w:cs="仿宋_GB2312"/>
                <w:sz w:val="24"/>
                <w:szCs w:val="24"/>
                <w:lang w:val="en-US" w:eastAsia="zh-CN"/>
              </w:rPr>
              <w:t>2</w:t>
            </w:r>
          </w:p>
          <w:p w14:paraId="1148FD79">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13.循环风量(</w:t>
            </w:r>
            <w:r>
              <w:rPr>
                <w:rFonts w:hint="eastAsia" w:ascii="仿宋_GB2312" w:hAnsi="仿宋_GB2312" w:eastAsia="仿宋_GB2312" w:cs="仿宋_GB2312"/>
                <w:sz w:val="24"/>
                <w:szCs w:val="24"/>
                <w:lang w:val="en-US" w:eastAsia="zh-CN"/>
              </w:rPr>
              <w:t>m³</w:t>
            </w:r>
            <w:r>
              <w:rPr>
                <w:rFonts w:hint="eastAsia" w:ascii="仿宋_GB2312" w:hAnsi="仿宋_GB2312" w:eastAsia="仿宋_GB2312" w:cs="仿宋_GB2312"/>
                <w:sz w:val="24"/>
                <w:szCs w:val="24"/>
              </w:rPr>
              <w:t>/h):</w:t>
            </w:r>
            <w:r>
              <w:rPr>
                <w:rFonts w:hint="eastAsia" w:ascii="仿宋_GB2312" w:hAnsi="仿宋_GB2312" w:eastAsia="仿宋_GB2312" w:cs="仿宋_GB2312"/>
                <w:sz w:val="24"/>
                <w:szCs w:val="24"/>
                <w:lang w:val="en-US" w:eastAsia="zh-CN"/>
              </w:rPr>
              <w:t>630</w:t>
            </w:r>
          </w:p>
          <w:p w14:paraId="6416511B">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14.电压/频率(V/</w:t>
            </w:r>
            <w:r>
              <w:rPr>
                <w:rFonts w:hint="eastAsia" w:ascii="仿宋_GB2312" w:hAnsi="仿宋_GB2312" w:eastAsia="仿宋_GB2312" w:cs="仿宋_GB2312"/>
                <w:sz w:val="24"/>
                <w:szCs w:val="24"/>
                <w:lang w:eastAsia="zh-CN"/>
              </w:rPr>
              <w:t>Hz</w:t>
            </w:r>
            <w:r>
              <w:rPr>
                <w:rFonts w:hint="eastAsia" w:ascii="仿宋_GB2312" w:hAnsi="仿宋_GB2312" w:eastAsia="仿宋_GB2312" w:cs="仿宋_GB2312"/>
                <w:sz w:val="24"/>
                <w:szCs w:val="24"/>
              </w:rPr>
              <w:t>):220V/50HZ</w:t>
            </w:r>
          </w:p>
        </w:tc>
        <w:tc>
          <w:tcPr>
            <w:tcW w:w="1187" w:type="dxa"/>
            <w:shd w:val="clear" w:color="auto" w:fill="auto"/>
            <w:vAlign w:val="center"/>
          </w:tcPr>
          <w:p w14:paraId="3863B406">
            <w:pPr>
              <w:widowControl/>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lang w:bidi="ar"/>
              </w:rPr>
              <w:t>格力</w:t>
            </w:r>
          </w:p>
        </w:tc>
        <w:tc>
          <w:tcPr>
            <w:tcW w:w="1745" w:type="dxa"/>
            <w:shd w:val="clear" w:color="auto" w:fill="auto"/>
            <w:vAlign w:val="center"/>
          </w:tcPr>
          <w:p w14:paraId="3B1213C8">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KFR-35GW/(35563)</w:t>
            </w:r>
          </w:p>
          <w:p w14:paraId="2C3CBF3F">
            <w:pPr>
              <w:widowControl/>
              <w:jc w:val="left"/>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rPr>
              <w:t>FNhAa-B</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JY01</w:t>
            </w:r>
          </w:p>
        </w:tc>
        <w:tc>
          <w:tcPr>
            <w:tcW w:w="437" w:type="dxa"/>
            <w:shd w:val="clear" w:color="auto" w:fill="auto"/>
            <w:vAlign w:val="center"/>
          </w:tcPr>
          <w:p w14:paraId="4AD9BDC8">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台</w:t>
            </w:r>
          </w:p>
        </w:tc>
        <w:tc>
          <w:tcPr>
            <w:tcW w:w="886" w:type="dxa"/>
            <w:shd w:val="clear" w:color="auto" w:fill="auto"/>
            <w:vAlign w:val="center"/>
          </w:tcPr>
          <w:p w14:paraId="755FA6FF">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w:t>
            </w:r>
          </w:p>
        </w:tc>
      </w:tr>
      <w:tr w14:paraId="07D9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8" w:hRule="atLeast"/>
        </w:trPr>
        <w:tc>
          <w:tcPr>
            <w:tcW w:w="766" w:type="dxa"/>
            <w:shd w:val="clear" w:color="auto" w:fill="auto"/>
            <w:vAlign w:val="center"/>
          </w:tcPr>
          <w:p w14:paraId="35ED75D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1242" w:type="dxa"/>
            <w:shd w:val="clear" w:color="auto" w:fill="auto"/>
            <w:vAlign w:val="center"/>
          </w:tcPr>
          <w:p w14:paraId="0AA64AE4">
            <w:pPr>
              <w:widowControl/>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kern w:val="0"/>
                <w:sz w:val="24"/>
                <w:szCs w:val="24"/>
                <w:lang w:bidi="ar"/>
              </w:rPr>
              <w:t>2匹挂机空调</w:t>
            </w:r>
          </w:p>
        </w:tc>
        <w:tc>
          <w:tcPr>
            <w:tcW w:w="4262" w:type="dxa"/>
            <w:shd w:val="clear" w:color="auto" w:fill="auto"/>
            <w:vAlign w:val="center"/>
          </w:tcPr>
          <w:p w14:paraId="04D9CD9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1.变频冷暖</w:t>
            </w:r>
          </w:p>
          <w:p w14:paraId="5D36EB1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2.能效等级:二级</w:t>
            </w:r>
          </w:p>
          <w:p w14:paraId="3E46FB2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3.APF:4.26</w:t>
            </w:r>
          </w:p>
          <w:p w14:paraId="1BCD747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4.额定制冷量(W):5000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5020</w:t>
            </w:r>
          </w:p>
          <w:p w14:paraId="430939C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5.额定制热量(W):6680</w:t>
            </w:r>
          </w:p>
          <w:p w14:paraId="7B55C39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6.额定制冷功率(W):1380</w:t>
            </w:r>
          </w:p>
          <w:p w14:paraId="216B58C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7.额定制热功率(W):1900</w:t>
            </w:r>
          </w:p>
          <w:p w14:paraId="1F8594C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8.电辅热(W):1200</w:t>
            </w:r>
          </w:p>
          <w:p w14:paraId="031E07F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9.室内机噪音高风dB(A):40</w:t>
            </w:r>
          </w:p>
          <w:p w14:paraId="314B7A5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10.室内机噪音超高风dB(A):43</w:t>
            </w:r>
          </w:p>
          <w:p w14:paraId="2D63AE1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11.室外机噪音dB(A):53</w:t>
            </w:r>
          </w:p>
          <w:p w14:paraId="046CC8D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12.循环风量(m/h):1000</w:t>
            </w:r>
          </w:p>
          <w:p w14:paraId="5E251D5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13.电压/频率(V/</w:t>
            </w:r>
            <w:r>
              <w:rPr>
                <w:rFonts w:hint="eastAsia" w:ascii="仿宋_GB2312" w:hAnsi="仿宋_GB2312" w:eastAsia="仿宋_GB2312" w:cs="仿宋_GB2312"/>
                <w:sz w:val="24"/>
                <w:szCs w:val="24"/>
                <w:lang w:eastAsia="zh-CN"/>
              </w:rPr>
              <w:t>Hz</w:t>
            </w:r>
            <w:r>
              <w:rPr>
                <w:rFonts w:hint="eastAsia" w:ascii="仿宋_GB2312" w:hAnsi="仿宋_GB2312" w:eastAsia="仿宋_GB2312" w:cs="仿宋_GB2312"/>
                <w:sz w:val="24"/>
                <w:szCs w:val="24"/>
              </w:rPr>
              <w:t>):220V/50HZ</w:t>
            </w:r>
          </w:p>
          <w:p w14:paraId="11D927BE">
            <w:pPr>
              <w:rPr>
                <w:rFonts w:hint="eastAsia" w:ascii="仿宋_GB2312" w:hAnsi="仿宋_GB2312" w:eastAsia="仿宋_GB2312" w:cs="仿宋_GB2312"/>
                <w:sz w:val="24"/>
                <w:szCs w:val="24"/>
                <w:highlight w:val="none"/>
                <w:lang w:val="en-US" w:eastAsia="zh-CN"/>
              </w:rPr>
            </w:pPr>
          </w:p>
        </w:tc>
        <w:tc>
          <w:tcPr>
            <w:tcW w:w="1187" w:type="dxa"/>
            <w:shd w:val="clear" w:color="auto" w:fill="auto"/>
            <w:vAlign w:val="center"/>
          </w:tcPr>
          <w:p w14:paraId="7FD8A630">
            <w:pPr>
              <w:widowControl/>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kern w:val="0"/>
                <w:sz w:val="24"/>
                <w:szCs w:val="24"/>
                <w:lang w:bidi="ar"/>
              </w:rPr>
              <w:t>格力</w:t>
            </w:r>
          </w:p>
        </w:tc>
        <w:tc>
          <w:tcPr>
            <w:tcW w:w="1745" w:type="dxa"/>
            <w:shd w:val="clear" w:color="auto" w:fill="auto"/>
            <w:vAlign w:val="center"/>
          </w:tcPr>
          <w:p w14:paraId="57DF8EEF">
            <w:pPr>
              <w:widowControl/>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lang w:bidi="ar"/>
              </w:rPr>
              <w:t>KFR-50GW/（50571）FnhAa-B2JY01</w:t>
            </w:r>
          </w:p>
        </w:tc>
        <w:tc>
          <w:tcPr>
            <w:tcW w:w="437" w:type="dxa"/>
            <w:shd w:val="clear" w:color="auto" w:fill="auto"/>
            <w:vAlign w:val="center"/>
          </w:tcPr>
          <w:p w14:paraId="67441A31">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台</w:t>
            </w:r>
          </w:p>
        </w:tc>
        <w:tc>
          <w:tcPr>
            <w:tcW w:w="886" w:type="dxa"/>
            <w:shd w:val="clear" w:color="auto" w:fill="auto"/>
            <w:vAlign w:val="center"/>
          </w:tcPr>
          <w:p w14:paraId="2BD2EEC5">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w:t>
            </w:r>
          </w:p>
        </w:tc>
      </w:tr>
      <w:tr w14:paraId="44A0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766" w:type="dxa"/>
            <w:shd w:val="clear" w:color="auto" w:fill="auto"/>
            <w:vAlign w:val="center"/>
          </w:tcPr>
          <w:p w14:paraId="5472C90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1242" w:type="dxa"/>
            <w:shd w:val="clear" w:color="auto" w:fill="auto"/>
            <w:vAlign w:val="center"/>
          </w:tcPr>
          <w:p w14:paraId="6673F5AD">
            <w:pPr>
              <w:widowControl/>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rPr>
              <w:t>3匹柜式空调</w:t>
            </w:r>
          </w:p>
        </w:tc>
        <w:tc>
          <w:tcPr>
            <w:tcW w:w="4262" w:type="dxa"/>
            <w:shd w:val="clear" w:color="auto" w:fill="auto"/>
            <w:vAlign w:val="center"/>
          </w:tcPr>
          <w:p w14:paraId="6233320E">
            <w:pPr>
              <w:widowControl/>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1.变频冷暖</w:t>
            </w:r>
          </w:p>
          <w:p w14:paraId="1CC64649">
            <w:pPr>
              <w:widowControl/>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2.能效等级:</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rPr>
              <w:t>级</w:t>
            </w:r>
          </w:p>
          <w:p w14:paraId="3BB4F3A4">
            <w:pPr>
              <w:widowControl/>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3.APF:</w:t>
            </w:r>
            <w:r>
              <w:rPr>
                <w:rFonts w:hint="eastAsia" w:ascii="仿宋_GB2312" w:hAnsi="仿宋_GB2312" w:eastAsia="仿宋_GB2312" w:cs="仿宋_GB2312"/>
                <w:sz w:val="24"/>
                <w:szCs w:val="24"/>
                <w:lang w:val="en-US" w:eastAsia="zh-CN"/>
              </w:rPr>
              <w:t>4.42</w:t>
            </w:r>
          </w:p>
          <w:p w14:paraId="280DC5D5">
            <w:pPr>
              <w:widowControl/>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4.额定制冷量(W):</w:t>
            </w:r>
            <w:r>
              <w:rPr>
                <w:rFonts w:hint="eastAsia" w:ascii="仿宋_GB2312" w:hAnsi="仿宋_GB2312" w:eastAsia="仿宋_GB2312" w:cs="仿宋_GB2312"/>
                <w:sz w:val="24"/>
                <w:szCs w:val="24"/>
                <w:lang w:val="en-US" w:eastAsia="zh-CN"/>
              </w:rPr>
              <w:t>7300-7350</w:t>
            </w:r>
          </w:p>
          <w:p w14:paraId="616BE928">
            <w:pPr>
              <w:widowControl/>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5.额定制热量(W):</w:t>
            </w:r>
            <w:r>
              <w:rPr>
                <w:rFonts w:hint="eastAsia" w:ascii="仿宋_GB2312" w:hAnsi="仿宋_GB2312" w:eastAsia="仿宋_GB2312" w:cs="仿宋_GB2312"/>
                <w:sz w:val="24"/>
                <w:szCs w:val="24"/>
                <w:lang w:val="en-US" w:eastAsia="zh-CN"/>
              </w:rPr>
              <w:t>9750-9900</w:t>
            </w:r>
          </w:p>
          <w:p w14:paraId="106731AA">
            <w:pPr>
              <w:widowControl/>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6.额定制冷功率(W): </w:t>
            </w:r>
            <w:r>
              <w:rPr>
                <w:rFonts w:hint="eastAsia" w:ascii="仿宋_GB2312" w:hAnsi="仿宋_GB2312" w:eastAsia="仿宋_GB2312" w:cs="仿宋_GB2312"/>
                <w:sz w:val="24"/>
                <w:szCs w:val="24"/>
                <w:lang w:val="en-US" w:eastAsia="zh-CN"/>
              </w:rPr>
              <w:t>2040-3090</w:t>
            </w:r>
          </w:p>
          <w:p w14:paraId="40A7FC39">
            <w:pPr>
              <w:widowControl/>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7.额定制热功率(W):</w:t>
            </w:r>
            <w:r>
              <w:rPr>
                <w:rFonts w:hint="eastAsia" w:ascii="仿宋_GB2312" w:hAnsi="仿宋_GB2312" w:eastAsia="仿宋_GB2312" w:cs="仿宋_GB2312"/>
                <w:sz w:val="24"/>
                <w:szCs w:val="24"/>
                <w:lang w:val="en-US" w:eastAsia="zh-CN"/>
              </w:rPr>
              <w:t>3100-3120</w:t>
            </w:r>
          </w:p>
          <w:p w14:paraId="57D60B82">
            <w:pPr>
              <w:widowControl/>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8.电辅热(W):</w:t>
            </w:r>
            <w:r>
              <w:rPr>
                <w:rFonts w:hint="eastAsia" w:ascii="仿宋_GB2312" w:hAnsi="仿宋_GB2312" w:eastAsia="仿宋_GB2312" w:cs="仿宋_GB2312"/>
                <w:sz w:val="24"/>
                <w:szCs w:val="24"/>
                <w:lang w:val="en-US" w:eastAsia="zh-CN"/>
              </w:rPr>
              <w:t>1800</w:t>
            </w:r>
          </w:p>
          <w:p w14:paraId="068413A0">
            <w:pPr>
              <w:widowControl/>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9.室内机噪音低风dB(A):≤</w:t>
            </w:r>
            <w:r>
              <w:rPr>
                <w:rFonts w:hint="eastAsia" w:ascii="仿宋_GB2312" w:hAnsi="仿宋_GB2312" w:eastAsia="仿宋_GB2312" w:cs="仿宋_GB2312"/>
                <w:sz w:val="24"/>
                <w:szCs w:val="24"/>
                <w:lang w:val="en-US" w:eastAsia="zh-CN"/>
              </w:rPr>
              <w:t>29</w:t>
            </w:r>
          </w:p>
          <w:p w14:paraId="09C81973">
            <w:pPr>
              <w:widowControl/>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10.室内机噪音高风dB(A):≤</w:t>
            </w:r>
            <w:r>
              <w:rPr>
                <w:rFonts w:hint="eastAsia" w:ascii="仿宋_GB2312" w:hAnsi="仿宋_GB2312" w:eastAsia="仿宋_GB2312" w:cs="仿宋_GB2312"/>
                <w:sz w:val="24"/>
                <w:szCs w:val="24"/>
                <w:lang w:val="en-US" w:eastAsia="zh-CN"/>
              </w:rPr>
              <w:t>43</w:t>
            </w:r>
          </w:p>
          <w:p w14:paraId="0A4B2E40">
            <w:pPr>
              <w:widowControl/>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.室外机噪音dB(A):≤56</w:t>
            </w:r>
          </w:p>
          <w:p w14:paraId="2B4675D7">
            <w:pPr>
              <w:widowControl/>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.循环风量(</w:t>
            </w:r>
            <w:r>
              <w:rPr>
                <w:rFonts w:hint="eastAsia" w:ascii="仿宋_GB2312" w:hAnsi="仿宋_GB2312" w:eastAsia="仿宋_GB2312" w:cs="仿宋_GB2312"/>
                <w:sz w:val="24"/>
                <w:szCs w:val="24"/>
                <w:lang w:val="en-US" w:eastAsia="zh-CN"/>
              </w:rPr>
              <w:t>m³</w:t>
            </w:r>
            <w:r>
              <w:rPr>
                <w:rFonts w:hint="eastAsia" w:ascii="仿宋_GB2312" w:hAnsi="仿宋_GB2312" w:eastAsia="仿宋_GB2312" w:cs="仿宋_GB2312"/>
                <w:sz w:val="24"/>
                <w:szCs w:val="24"/>
              </w:rPr>
              <w:t>/h):</w:t>
            </w:r>
            <w:r>
              <w:rPr>
                <w:rFonts w:hint="eastAsia" w:ascii="仿宋_GB2312" w:hAnsi="仿宋_GB2312" w:eastAsia="仿宋_GB2312" w:cs="仿宋_GB2312"/>
                <w:sz w:val="24"/>
                <w:szCs w:val="24"/>
                <w:lang w:val="en-US" w:eastAsia="zh-CN"/>
              </w:rPr>
              <w:t>1410</w:t>
            </w:r>
          </w:p>
          <w:p w14:paraId="2F65124D">
            <w:pPr>
              <w:widowControl/>
              <w:jc w:val="left"/>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.电压/频率(V/</w:t>
            </w:r>
            <w:r>
              <w:rPr>
                <w:rFonts w:hint="eastAsia" w:ascii="仿宋_GB2312" w:hAnsi="仿宋_GB2312" w:eastAsia="仿宋_GB2312" w:cs="仿宋_GB2312"/>
                <w:sz w:val="24"/>
                <w:szCs w:val="24"/>
                <w:lang w:eastAsia="zh-CN"/>
              </w:rPr>
              <w:t>Hz</w:t>
            </w:r>
            <w:r>
              <w:rPr>
                <w:rFonts w:hint="eastAsia" w:ascii="仿宋_GB2312" w:hAnsi="仿宋_GB2312" w:eastAsia="仿宋_GB2312" w:cs="仿宋_GB2312"/>
                <w:sz w:val="24"/>
                <w:szCs w:val="24"/>
              </w:rPr>
              <w:t xml:space="preserve">):220V/50HZ  </w:t>
            </w:r>
          </w:p>
        </w:tc>
        <w:tc>
          <w:tcPr>
            <w:tcW w:w="1187" w:type="dxa"/>
            <w:shd w:val="clear" w:color="auto" w:fill="auto"/>
            <w:vAlign w:val="center"/>
          </w:tcPr>
          <w:p w14:paraId="7A351A23">
            <w:pPr>
              <w:widowControl/>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kern w:val="0"/>
                <w:sz w:val="24"/>
                <w:szCs w:val="24"/>
                <w:lang w:bidi="ar"/>
              </w:rPr>
              <w:t>格力</w:t>
            </w:r>
          </w:p>
        </w:tc>
        <w:tc>
          <w:tcPr>
            <w:tcW w:w="1745" w:type="dxa"/>
            <w:shd w:val="clear" w:color="auto" w:fill="auto"/>
            <w:vAlign w:val="center"/>
          </w:tcPr>
          <w:p w14:paraId="71233C95">
            <w:pPr>
              <w:widowControl/>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KFR-72LW/(</w:t>
            </w:r>
            <w:r>
              <w:rPr>
                <w:rFonts w:hint="eastAsia" w:ascii="仿宋_GB2312" w:hAnsi="仿宋_GB2312" w:eastAsia="仿宋_GB2312" w:cs="仿宋_GB2312"/>
                <w:sz w:val="24"/>
                <w:szCs w:val="24"/>
                <w:lang w:val="en-US" w:eastAsia="zh-CN"/>
              </w:rPr>
              <w:t>72542</w:t>
            </w:r>
            <w:r>
              <w:rPr>
                <w:rFonts w:hint="eastAsia" w:ascii="仿宋_GB2312" w:hAnsi="仿宋_GB2312" w:eastAsia="仿宋_GB2312" w:cs="仿宋_GB2312"/>
                <w:sz w:val="24"/>
                <w:szCs w:val="24"/>
              </w:rPr>
              <w:t>)FNhAp-B</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JY01</w:t>
            </w:r>
          </w:p>
        </w:tc>
        <w:tc>
          <w:tcPr>
            <w:tcW w:w="437" w:type="dxa"/>
            <w:shd w:val="clear" w:color="auto" w:fill="auto"/>
            <w:vAlign w:val="center"/>
          </w:tcPr>
          <w:p w14:paraId="1BABC025">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台</w:t>
            </w:r>
          </w:p>
        </w:tc>
        <w:tc>
          <w:tcPr>
            <w:tcW w:w="886" w:type="dxa"/>
            <w:shd w:val="clear" w:color="auto" w:fill="auto"/>
            <w:vAlign w:val="center"/>
          </w:tcPr>
          <w:p w14:paraId="38F16EAA">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 xml:space="preserve"> </w:t>
            </w:r>
          </w:p>
        </w:tc>
      </w:tr>
      <w:tr w14:paraId="7CC0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02" w:type="dxa"/>
            <w:gridSpan w:val="5"/>
            <w:shd w:val="clear" w:color="auto" w:fill="auto"/>
            <w:noWrap/>
            <w:vAlign w:val="center"/>
          </w:tcPr>
          <w:p w14:paraId="694B8334">
            <w:pPr>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24"/>
                <w:szCs w:val="24"/>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商务部分</w:t>
            </w:r>
          </w:p>
        </w:tc>
        <w:tc>
          <w:tcPr>
            <w:tcW w:w="437" w:type="dxa"/>
            <w:shd w:val="clear" w:color="auto" w:fill="auto"/>
            <w:noWrap/>
            <w:vAlign w:val="center"/>
          </w:tcPr>
          <w:p w14:paraId="2F4B337F">
            <w:pPr>
              <w:jc w:val="left"/>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p>
        </w:tc>
        <w:tc>
          <w:tcPr>
            <w:tcW w:w="886" w:type="dxa"/>
            <w:shd w:val="clear" w:color="auto" w:fill="auto"/>
            <w:noWrap/>
            <w:vAlign w:val="center"/>
          </w:tcPr>
          <w:p w14:paraId="3C7D387E">
            <w:pPr>
              <w:jc w:val="left"/>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p>
        </w:tc>
      </w:tr>
      <w:tr w14:paraId="3302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008" w:type="dxa"/>
            <w:gridSpan w:val="2"/>
            <w:shd w:val="clear" w:color="auto" w:fill="auto"/>
            <w:noWrap/>
            <w:vAlign w:val="center"/>
          </w:tcPr>
          <w:p w14:paraId="4D6D76DD">
            <w:pPr>
              <w:jc w:val="left"/>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报价要求</w:t>
            </w:r>
          </w:p>
        </w:tc>
        <w:tc>
          <w:tcPr>
            <w:tcW w:w="8517" w:type="dxa"/>
            <w:gridSpan w:val="5"/>
            <w:shd w:val="clear" w:color="auto" w:fill="auto"/>
            <w:noWrap/>
            <w:vAlign w:val="center"/>
          </w:tcPr>
          <w:p w14:paraId="1558111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1.竞标报价</w:t>
            </w:r>
          </w:p>
          <w:p w14:paraId="5A4D8886">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（1）竞标文件必须包括项目竞标报价表，否则将被视为废标。</w:t>
            </w:r>
          </w:p>
          <w:p w14:paraId="642337BC">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（2）竞标报价必须包括竞标产品的原材料成本、生产、检验检测、包装、运输、仓储、配送、服务、利润、税金、政策性规费、保险、劳保、质保及竞标等一切相关费用。</w:t>
            </w:r>
          </w:p>
          <w:p w14:paraId="4505574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）本项目所有货物的品牌、型号、规格、技术参数已确定，不得做任何变更，否则视为不响应本采购要求；报价时必须提交检测报告，3C认证、节能认证等产品材料。</w:t>
            </w:r>
          </w:p>
          <w:p w14:paraId="72CDB0F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.注意事项</w:t>
            </w:r>
          </w:p>
          <w:p w14:paraId="127F2EE2">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本项目不接受总承包合并报价，供应商须按照以下类目单独填报单价，各项报价独立，不得捆绑、合并报价。标配内容已包含在空调主机报价内，不得重复计费。</w:t>
            </w:r>
          </w:p>
          <w:p w14:paraId="3265B39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空调主机（1.5 匹挂机）</w:t>
            </w:r>
          </w:p>
          <w:p w14:paraId="5DEC0225">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规格参数：1.5 匹冷暖分体挂机，</w:t>
            </w:r>
            <w:r>
              <w:rPr>
                <w:rFonts w:hint="eastAsia" w:ascii="仿宋_GB2312" w:hAnsi="仿宋_GB2312" w:eastAsia="仿宋_GB2312" w:cs="仿宋_GB2312"/>
                <w:sz w:val="24"/>
                <w:szCs w:val="24"/>
                <w:lang w:val="en-US" w:eastAsia="zh-CN"/>
              </w:rPr>
              <w:t>等级能效2级，</w:t>
            </w:r>
            <w:r>
              <w:rPr>
                <w:rFonts w:hint="eastAsia" w:ascii="仿宋_GB2312" w:hAnsi="仿宋_GB2312" w:eastAsia="仿宋_GB2312" w:cs="仿宋_GB2312"/>
                <w:sz w:val="24"/>
                <w:szCs w:val="24"/>
              </w:rPr>
              <w:t>全新正品原装设备，符合国家相关质量标准。</w:t>
            </w:r>
          </w:p>
          <w:p w14:paraId="22388108">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包含内容：设备本体、标配3米连接铜管</w:t>
            </w:r>
            <w:r>
              <w:rPr>
                <w:rFonts w:hint="eastAsia" w:ascii="仿宋_GB2312" w:hAnsi="仿宋_GB2312" w:eastAsia="仿宋_GB2312" w:cs="仿宋_GB2312"/>
                <w:sz w:val="24"/>
                <w:szCs w:val="24"/>
                <w:lang w:val="en-US" w:eastAsia="zh-CN"/>
              </w:rPr>
              <w:t>及加长铜管6米</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安装排水、</w:t>
            </w:r>
            <w:r>
              <w:rPr>
                <w:rFonts w:hint="eastAsia" w:ascii="仿宋_GB2312" w:hAnsi="仿宋_GB2312" w:eastAsia="仿宋_GB2312" w:cs="仿宋_GB2312"/>
                <w:sz w:val="24"/>
                <w:szCs w:val="24"/>
              </w:rPr>
              <w:t>常规标准安装服务、基础辅材、通电调试。</w:t>
            </w:r>
          </w:p>
          <w:p w14:paraId="5AD23685">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数量：固定1台</w:t>
            </w:r>
          </w:p>
          <w:p w14:paraId="1B6E721C">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报价要求：填报单台单价，按实际采购台数固定结算。</w:t>
            </w:r>
          </w:p>
          <w:p w14:paraId="1483B3C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（2）空调主机（2匹挂机）</w:t>
            </w:r>
          </w:p>
          <w:p w14:paraId="0ECB1F76">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规格参数：</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 xml:space="preserve"> 匹冷暖分体挂机，</w:t>
            </w:r>
            <w:r>
              <w:rPr>
                <w:rFonts w:hint="eastAsia" w:ascii="仿宋_GB2312" w:hAnsi="仿宋_GB2312" w:eastAsia="仿宋_GB2312" w:cs="仿宋_GB2312"/>
                <w:sz w:val="24"/>
                <w:szCs w:val="24"/>
                <w:lang w:val="en-US" w:eastAsia="zh-CN"/>
              </w:rPr>
              <w:t>等级能效2级，</w:t>
            </w:r>
            <w:r>
              <w:rPr>
                <w:rFonts w:hint="eastAsia" w:ascii="仿宋_GB2312" w:hAnsi="仿宋_GB2312" w:eastAsia="仿宋_GB2312" w:cs="仿宋_GB2312"/>
                <w:sz w:val="24"/>
                <w:szCs w:val="24"/>
              </w:rPr>
              <w:t>全新正品原装设备，符合国家相关质量标准。</w:t>
            </w:r>
          </w:p>
          <w:p w14:paraId="4F9D3D6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包含内容：设备本体、标配</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米连接铜管、</w:t>
            </w:r>
            <w:r>
              <w:rPr>
                <w:rFonts w:hint="eastAsia" w:ascii="仿宋_GB2312" w:hAnsi="仿宋_GB2312" w:eastAsia="仿宋_GB2312" w:cs="仿宋_GB2312"/>
                <w:sz w:val="24"/>
                <w:szCs w:val="24"/>
                <w:lang w:val="en-US" w:eastAsia="zh-CN"/>
              </w:rPr>
              <w:t>安装排水、</w:t>
            </w:r>
            <w:r>
              <w:rPr>
                <w:rFonts w:hint="eastAsia" w:ascii="仿宋_GB2312" w:hAnsi="仿宋_GB2312" w:eastAsia="仿宋_GB2312" w:cs="仿宋_GB2312"/>
                <w:sz w:val="24"/>
                <w:szCs w:val="24"/>
              </w:rPr>
              <w:t>常规标准安装服务、基础辅材、通电调试。</w:t>
            </w:r>
          </w:p>
          <w:p w14:paraId="628F5179">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数量：固定 1 台</w:t>
            </w:r>
          </w:p>
          <w:p w14:paraId="4D3F1D0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报价要求：填报单台单价，按实际采购台数固定结算。</w:t>
            </w:r>
          </w:p>
          <w:p w14:paraId="7CC63C9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rPr>
              <w:t>空调主机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3匹柜机）</w:t>
            </w:r>
          </w:p>
          <w:p w14:paraId="6D74EBD3">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规格参数：</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匹冷暖分体挂机，</w:t>
            </w:r>
            <w:r>
              <w:rPr>
                <w:rFonts w:hint="eastAsia" w:ascii="仿宋_GB2312" w:hAnsi="仿宋_GB2312" w:eastAsia="仿宋_GB2312" w:cs="仿宋_GB2312"/>
                <w:sz w:val="24"/>
                <w:szCs w:val="24"/>
                <w:lang w:val="en-US" w:eastAsia="zh-CN"/>
              </w:rPr>
              <w:t>等级能效一级，</w:t>
            </w:r>
            <w:r>
              <w:rPr>
                <w:rFonts w:hint="eastAsia" w:ascii="仿宋_GB2312" w:hAnsi="仿宋_GB2312" w:eastAsia="仿宋_GB2312" w:cs="仿宋_GB2312"/>
                <w:sz w:val="24"/>
                <w:szCs w:val="24"/>
              </w:rPr>
              <w:t>全新正品原装设备，符合国家相关质量标准。</w:t>
            </w:r>
          </w:p>
          <w:p w14:paraId="22B8234D">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包含内容：设备本体、标配</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米连接铜管</w:t>
            </w:r>
            <w:r>
              <w:rPr>
                <w:rFonts w:hint="eastAsia" w:ascii="仿宋_GB2312" w:hAnsi="仿宋_GB2312" w:eastAsia="仿宋_GB2312" w:cs="仿宋_GB2312"/>
                <w:sz w:val="24"/>
                <w:szCs w:val="24"/>
                <w:lang w:val="en-US" w:eastAsia="zh-CN"/>
              </w:rPr>
              <w:t>及加长铜管4米、安装排水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钻孔1个，镀锌外机支架1付，</w:t>
            </w:r>
            <w:r>
              <w:rPr>
                <w:rFonts w:hint="eastAsia" w:ascii="仿宋_GB2312" w:hAnsi="仿宋_GB2312" w:eastAsia="仿宋_GB2312" w:cs="仿宋_GB2312"/>
                <w:sz w:val="24"/>
                <w:szCs w:val="24"/>
              </w:rPr>
              <w:t>常规标准安装服务、基础辅材、通电调试。</w:t>
            </w:r>
          </w:p>
          <w:p w14:paraId="1ABADDA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数量：固定 1 台</w:t>
            </w:r>
          </w:p>
          <w:p w14:paraId="633E1C7D">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报价要求：填报单台单价，按实际采购台数固定结算。</w:t>
            </w:r>
          </w:p>
          <w:p w14:paraId="7563AD6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补充收费说明</w:t>
            </w:r>
          </w:p>
          <w:p w14:paraId="20C200DE">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除上述</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大类报价项外，供应商不得另行收取上楼费、垃圾清运费、设备调试费、简易辅料费等其他任何费用。</w:t>
            </w:r>
          </w:p>
          <w:p w14:paraId="06B3BA1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z w:val="24"/>
                <w:szCs w:val="24"/>
              </w:rPr>
              <w:t>所有分项报价须真实合理，恶意低价、零报价视为无效响应。</w:t>
            </w:r>
          </w:p>
        </w:tc>
      </w:tr>
      <w:tr w14:paraId="650F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008" w:type="dxa"/>
            <w:gridSpan w:val="2"/>
            <w:shd w:val="clear" w:color="auto" w:fill="auto"/>
            <w:noWrap/>
            <w:vAlign w:val="center"/>
          </w:tcPr>
          <w:p w14:paraId="644DB026">
            <w:pPr>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合同签订时间</w:t>
            </w:r>
          </w:p>
        </w:tc>
        <w:tc>
          <w:tcPr>
            <w:tcW w:w="8517" w:type="dxa"/>
            <w:gridSpan w:val="5"/>
            <w:shd w:val="clear" w:color="auto" w:fill="auto"/>
            <w:noWrap/>
            <w:vAlign w:val="center"/>
          </w:tcPr>
          <w:p w14:paraId="61F20CD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成交公告之日起15日内。</w:t>
            </w:r>
          </w:p>
        </w:tc>
      </w:tr>
      <w:tr w14:paraId="776F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008" w:type="dxa"/>
            <w:gridSpan w:val="2"/>
            <w:shd w:val="clear" w:color="auto" w:fill="auto"/>
            <w:noWrap/>
            <w:vAlign w:val="center"/>
          </w:tcPr>
          <w:p w14:paraId="7769B918">
            <w:pPr>
              <w:jc w:val="left"/>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交付使用时间</w:t>
            </w:r>
          </w:p>
        </w:tc>
        <w:tc>
          <w:tcPr>
            <w:tcW w:w="8517" w:type="dxa"/>
            <w:gridSpan w:val="5"/>
            <w:shd w:val="clear" w:color="auto" w:fill="auto"/>
            <w:noWrap/>
            <w:vAlign w:val="center"/>
          </w:tcPr>
          <w:p w14:paraId="696E1B2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合同签订后10个工作日内。</w:t>
            </w:r>
          </w:p>
        </w:tc>
      </w:tr>
      <w:tr w14:paraId="62CA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008" w:type="dxa"/>
            <w:gridSpan w:val="2"/>
            <w:shd w:val="clear" w:color="auto" w:fill="auto"/>
            <w:noWrap/>
            <w:vAlign w:val="center"/>
          </w:tcPr>
          <w:p w14:paraId="6F322ECD">
            <w:pPr>
              <w:jc w:val="left"/>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服务期限和交付（实施）地点</w:t>
            </w:r>
          </w:p>
        </w:tc>
        <w:tc>
          <w:tcPr>
            <w:tcW w:w="8517" w:type="dxa"/>
            <w:gridSpan w:val="5"/>
            <w:shd w:val="clear" w:color="auto" w:fill="auto"/>
            <w:noWrap/>
            <w:vAlign w:val="center"/>
          </w:tcPr>
          <w:p w14:paraId="23CCA1C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交付（实施地点）：贵港市中西医结合骨科医院。</w:t>
            </w:r>
          </w:p>
        </w:tc>
      </w:tr>
      <w:tr w14:paraId="2EB6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008" w:type="dxa"/>
            <w:gridSpan w:val="2"/>
            <w:shd w:val="clear" w:color="auto" w:fill="auto"/>
            <w:noWrap/>
            <w:vAlign w:val="center"/>
          </w:tcPr>
          <w:p w14:paraId="5D293EC0">
            <w:pPr>
              <w:jc w:val="left"/>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付款方式</w:t>
            </w:r>
          </w:p>
        </w:tc>
        <w:tc>
          <w:tcPr>
            <w:tcW w:w="8517" w:type="dxa"/>
            <w:gridSpan w:val="5"/>
            <w:shd w:val="clear" w:color="auto" w:fill="auto"/>
            <w:noWrap/>
            <w:vAlign w:val="center"/>
          </w:tcPr>
          <w:p w14:paraId="00096CD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项目无预付款，乙方安装调试完毕并经验收合格且交付使用一个月后，乙方给甲方开具正式发票后，甲方收到乙方报账资料后60日内一次性付清款项</w:t>
            </w:r>
          </w:p>
        </w:tc>
      </w:tr>
      <w:tr w14:paraId="2401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008" w:type="dxa"/>
            <w:gridSpan w:val="2"/>
            <w:shd w:val="clear" w:color="auto" w:fill="auto"/>
            <w:noWrap/>
            <w:vAlign w:val="center"/>
          </w:tcPr>
          <w:p w14:paraId="2C531383">
            <w:pPr>
              <w:jc w:val="left"/>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验收标准与要求</w:t>
            </w:r>
          </w:p>
        </w:tc>
        <w:tc>
          <w:tcPr>
            <w:tcW w:w="8517" w:type="dxa"/>
            <w:gridSpan w:val="5"/>
            <w:shd w:val="clear" w:color="auto" w:fill="auto"/>
            <w:noWrap/>
            <w:vAlign w:val="center"/>
          </w:tcPr>
          <w:p w14:paraId="44DABCD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t>验收方法：</w:t>
            </w:r>
          </w:p>
          <w:p w14:paraId="36E1F8A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t>1.到货验收：甲方在乙方送货至指定地点后3个工作日内，组织采购、使用部门人员核对空调型号、规格、数量与合同是否一致，检查外观有无破损、配件是否齐全（含合格证、说明书、保修卡等）。若有不符，甲方有权拒收，乙方需在2个工作日内更换或补货。</w:t>
            </w:r>
          </w:p>
          <w:p w14:paraId="2C6FF0D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t>2.安装验收：乙方完成安装后，甲方检查安装位置是否符合要求，管路连接是否牢固、无泄漏，电气接线是否规范、接地可靠。安装不合格的，乙方需在3个工作日内整改至合格。</w:t>
            </w:r>
          </w:p>
          <w:p w14:paraId="597168F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t>3.调试验收：安装合格后，乙方调试空调，甲方参与监督。测试制冷、制热、送风等功能是否正常，运行时有无异常噪音，进出风温差是否符合产品标准。调试不合格的，乙方需重新调试或维修，直至达标。</w:t>
            </w:r>
          </w:p>
          <w:p w14:paraId="52DBBD8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t xml:space="preserve">4.最终验收：以上环节均合格后，甲乙双方签署验收确认单，作为货款支付依据。若验收不合格，甲方有权延迟付款，直至乙方整改合格。 </w:t>
            </w:r>
          </w:p>
        </w:tc>
      </w:tr>
      <w:tr w14:paraId="4034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08" w:type="dxa"/>
            <w:gridSpan w:val="2"/>
            <w:shd w:val="clear" w:color="auto" w:fill="auto"/>
            <w:noWrap/>
            <w:vAlign w:val="center"/>
          </w:tcPr>
          <w:p w14:paraId="3AB5B103">
            <w:pPr>
              <w:jc w:val="left"/>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售后服务需求</w:t>
            </w:r>
          </w:p>
        </w:tc>
        <w:tc>
          <w:tcPr>
            <w:tcW w:w="8517" w:type="dxa"/>
            <w:gridSpan w:val="5"/>
            <w:shd w:val="clear" w:color="auto" w:fill="auto"/>
            <w:noWrap/>
            <w:vAlign w:val="center"/>
          </w:tcPr>
          <w:p w14:paraId="4F5D481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1.成交供应商须安排固定的业务员专责采购人的业务。</w:t>
            </w:r>
          </w:p>
          <w:p w14:paraId="39B13A6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成交供应商须按照采购人指定的商品名称、规格、数量等要求在规定时间内将商品送到指定地点，成交供应商供货不符合要求的，采购人有权立即拒收，退货后成交供应商须在采购人指定时间内完成补充或更换。</w:t>
            </w:r>
          </w:p>
          <w:p w14:paraId="7112E60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对服务期限内停产的或不容易购买的商品，确需更换为不同品牌的同类商品时，成交供应商应以性价比相同或更高作为主要原则，及时向采购人提供产品宣传资料，经与采购人同意后，成交供应商方可进行调换配送。</w:t>
            </w:r>
          </w:p>
          <w:p w14:paraId="7D49B8C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4.产品免费保修期：</w:t>
            </w:r>
          </w:p>
          <w:p w14:paraId="6B3B8CB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（1）按国家有关产品“三包”规定执行“三包”，免费保修期按照商品厂家保修期执行，从货物验收合格之日起算；</w:t>
            </w:r>
          </w:p>
          <w:p w14:paraId="613E2CD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479" w:leftChars="228" w:firstLine="0" w:firstLineChars="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（2）成交供应商应保证设备正确安装、正常使用，在其寿命期内运行良好；（3）空调整机质保不少于1年，压缩机质保不少于5年，自验收通过之日</w:t>
            </w:r>
          </w:p>
          <w:p w14:paraId="088D2E7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起算。质保期内产品实行三包，非人为质量问题免费处理；</w:t>
            </w:r>
          </w:p>
          <w:p w14:paraId="0DFA20F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（4）保修期内免收维修费、免费更换零部件，保修期过后以优惠价格提供零部件；</w:t>
            </w:r>
          </w:p>
          <w:p w14:paraId="2A81F89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（5）服务响应要求：提供7×24小时电话技术支持服务。</w:t>
            </w:r>
          </w:p>
        </w:tc>
      </w:tr>
      <w:tr w14:paraId="55F0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8" w:type="dxa"/>
            <w:gridSpan w:val="2"/>
            <w:shd w:val="clear" w:color="auto" w:fill="auto"/>
            <w:noWrap/>
            <w:vAlign w:val="center"/>
          </w:tcPr>
          <w:p w14:paraId="4875FBC5">
            <w:pPr>
              <w:keepNext w:val="0"/>
              <w:keepLines w:val="0"/>
              <w:pageBreakBefore w:val="0"/>
              <w:kinsoku/>
              <w:wordWrap/>
              <w:overflowPunct/>
              <w:topLinePunct w:val="0"/>
              <w:autoSpaceDE/>
              <w:autoSpaceDN/>
              <w:bidi w:val="0"/>
              <w:adjustRightInd/>
              <w:snapToGrid/>
              <w:spacing w:line="312" w:lineRule="auto"/>
              <w:jc w:val="left"/>
              <w:textAlignment w:val="auto"/>
              <w:rPr>
                <w:rFonts w:hint="default" w:ascii="仿宋_GB2312" w:hAnsi="仿宋_GB2312" w:eastAsia="仿宋_GB2312" w:cs="仿宋_GB2312"/>
                <w:b w:val="0"/>
                <w:bCs/>
                <w:color w:val="000000" w:themeColor="text1"/>
                <w:sz w:val="24"/>
                <w:szCs w:val="24"/>
                <w:lang w:val="en-US"/>
                <w14:textFill>
                  <w14:solidFill>
                    <w14:schemeClr w14:val="tx1"/>
                  </w14:solidFill>
                </w14:textFill>
              </w:rPr>
            </w:pPr>
            <w:r>
              <w:rPr>
                <w:rFonts w:hint="eastAsia" w:ascii="仿宋_GB2312" w:hAnsi="仿宋_GB2312" w:eastAsia="仿宋_GB2312" w:cs="仿宋_GB2312"/>
                <w:color w:val="000000"/>
                <w:sz w:val="24"/>
                <w:szCs w:val="24"/>
                <w:highlight w:val="none"/>
                <w:vertAlign w:val="baseline"/>
                <w:lang w:val="en-US" w:eastAsia="zh-CN"/>
              </w:rPr>
              <w:t>其他要求</w:t>
            </w:r>
          </w:p>
        </w:tc>
        <w:tc>
          <w:tcPr>
            <w:tcW w:w="8517" w:type="dxa"/>
            <w:gridSpan w:val="5"/>
            <w:shd w:val="clear" w:color="auto" w:fill="auto"/>
            <w:noWrap/>
            <w:vAlign w:val="center"/>
          </w:tcPr>
          <w:p w14:paraId="78D252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1.成交供应商须向采购人提供采购人所需的有关商品的资料包括但不限于商品生产厂家的营业执照复印件及相关检测报告等；</w:t>
            </w:r>
          </w:p>
          <w:p w14:paraId="44BFCC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2.按照国家标准及相关要求验收货品生产日期、数量、质量等，验收合格后双方在送货单上签字确认。验收时成交人所提供的货品在采购人验收入库时如发现质量问题必须及时无条件退换货品；</w:t>
            </w:r>
          </w:p>
          <w:p w14:paraId="6652A4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3.验收后：成交人所提供的货品虽经采购人验收，但在使用过程中发现货品存在质量其他要求问题的应及时给予退换货品；</w:t>
            </w:r>
          </w:p>
          <w:p w14:paraId="54DA1B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4.投标供应商合同签订时必须提供对应生产厂家对本项目的授权、供货证明和售后服务承诺书，避免假冒伪劣产品；对不能满足参数、品牌要求虚假响应，或者无法正常交货影响业主办公使用的，采购方可作为废标处理，并按有关规定处理；</w:t>
            </w:r>
          </w:p>
          <w:p w14:paraId="3408CB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5.其他要求根据合同约定执行。</w:t>
            </w:r>
          </w:p>
        </w:tc>
      </w:tr>
    </w:tbl>
    <w:p w14:paraId="7B895E41">
      <w:pPr>
        <w:keepNext w:val="0"/>
        <w:keepLines w:val="0"/>
        <w:pageBreakBefore w:val="0"/>
        <w:widowControl/>
        <w:shd w:val="clear" w:color="auto" w:fill="FFFFFF"/>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auto"/>
          <w:kern w:val="0"/>
          <w:sz w:val="32"/>
          <w:szCs w:val="32"/>
          <w:lang w:val="en-US" w:eastAsia="zh-CN"/>
        </w:rPr>
      </w:pPr>
    </w:p>
    <w:p w14:paraId="66F0C639">
      <w:pPr>
        <w:keepNext w:val="0"/>
        <w:keepLines w:val="0"/>
        <w:pageBreakBefore w:val="0"/>
        <w:widowControl/>
        <w:shd w:val="clear" w:color="auto" w:fill="FFFFFF"/>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lang w:val="en-US" w:eastAsia="zh-CN"/>
        </w:rPr>
        <w:t>四</w:t>
      </w:r>
      <w:r>
        <w:rPr>
          <w:rFonts w:hint="eastAsia" w:ascii="黑体" w:hAnsi="黑体" w:eastAsia="黑体" w:cs="黑体"/>
          <w:b/>
          <w:bCs/>
          <w:color w:val="auto"/>
          <w:kern w:val="0"/>
          <w:sz w:val="32"/>
          <w:szCs w:val="32"/>
        </w:rPr>
        <w:t>、联系方式以及报价方式</w:t>
      </w:r>
    </w:p>
    <w:p w14:paraId="3DF1643B">
      <w:pPr>
        <w:pageBreakBefore w:val="0"/>
        <w:widowControl/>
        <w:shd w:val="clear" w:color="auto" w:fill="FFFFFF"/>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需要</w:t>
      </w:r>
      <w:r>
        <w:rPr>
          <w:rFonts w:hint="eastAsia" w:ascii="仿宋_GB2312" w:hAnsi="仿宋_GB2312" w:eastAsia="仿宋_GB2312" w:cs="仿宋_GB2312"/>
          <w:color w:val="0000FF"/>
          <w:kern w:val="0"/>
          <w:sz w:val="32"/>
          <w:szCs w:val="32"/>
        </w:rPr>
        <w:t>了解情况</w:t>
      </w:r>
      <w:r>
        <w:rPr>
          <w:rFonts w:hint="eastAsia" w:ascii="仿宋_GB2312" w:hAnsi="仿宋_GB2312" w:eastAsia="仿宋_GB2312" w:cs="仿宋_GB2312"/>
          <w:color w:val="auto"/>
          <w:kern w:val="0"/>
          <w:sz w:val="32"/>
          <w:szCs w:val="32"/>
        </w:rPr>
        <w:t>可联系我院</w:t>
      </w:r>
      <w:r>
        <w:rPr>
          <w:rFonts w:hint="eastAsia" w:ascii="仿宋_GB2312" w:hAnsi="仿宋_GB2312" w:eastAsia="仿宋_GB2312" w:cs="仿宋_GB2312"/>
          <w:color w:val="auto"/>
          <w:kern w:val="0"/>
          <w:sz w:val="32"/>
          <w:szCs w:val="32"/>
          <w:lang w:val="en-US" w:eastAsia="zh-CN"/>
        </w:rPr>
        <w:t>总务科张老师</w:t>
      </w:r>
      <w:r>
        <w:rPr>
          <w:rFonts w:hint="eastAsia" w:ascii="仿宋_GB2312" w:hAnsi="仿宋_GB2312" w:eastAsia="仿宋_GB2312" w:cs="仿宋_GB2312"/>
          <w:color w:val="auto"/>
          <w:kern w:val="0"/>
          <w:sz w:val="32"/>
          <w:szCs w:val="32"/>
        </w:rPr>
        <w:t>（0775-</w:t>
      </w:r>
      <w:r>
        <w:rPr>
          <w:rFonts w:hint="eastAsia" w:ascii="仿宋_GB2312" w:hAnsi="仿宋_GB2312" w:eastAsia="仿宋_GB2312" w:cs="仿宋_GB2312"/>
          <w:color w:val="auto"/>
          <w:kern w:val="0"/>
          <w:sz w:val="32"/>
          <w:szCs w:val="32"/>
          <w:lang w:val="en-US" w:eastAsia="zh-CN"/>
        </w:rPr>
        <w:t>4238319</w:t>
      </w:r>
      <w:r>
        <w:rPr>
          <w:rFonts w:hint="eastAsia" w:ascii="仿宋_GB2312" w:hAnsi="仿宋_GB2312" w:eastAsia="仿宋_GB2312" w:cs="仿宋_GB2312"/>
          <w:color w:val="auto"/>
          <w:kern w:val="0"/>
          <w:sz w:val="32"/>
          <w:szCs w:val="32"/>
        </w:rPr>
        <w:t>）。</w:t>
      </w:r>
    </w:p>
    <w:p w14:paraId="2D8CE149">
      <w:pPr>
        <w:keepNext w:val="0"/>
        <w:keepLines w:val="0"/>
        <w:pageBreakBefore w:val="0"/>
        <w:widowControl/>
        <w:shd w:val="clear" w:color="auto" w:fill="FFFFFF"/>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五</w:t>
      </w:r>
      <w:r>
        <w:rPr>
          <w:rFonts w:hint="eastAsia" w:ascii="仿宋_GB2312" w:hAnsi="仿宋_GB2312" w:eastAsia="仿宋_GB2312" w:cs="仿宋_GB2312"/>
          <w:b/>
          <w:bCs/>
          <w:color w:val="auto"/>
          <w:kern w:val="0"/>
          <w:sz w:val="32"/>
          <w:szCs w:val="32"/>
        </w:rPr>
        <w:t>、公示时间</w:t>
      </w:r>
    </w:p>
    <w:p w14:paraId="67E1D015">
      <w:pPr>
        <w:keepNext w:val="0"/>
        <w:keepLines w:val="0"/>
        <w:pageBreakBefore w:val="0"/>
        <w:widowControl/>
        <w:shd w:val="clear" w:color="auto" w:fill="FFFFFF"/>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公示时间以反向竞价公告时间为准，公示期间供应商按照反向竞价规则自由竞价，按</w:t>
      </w:r>
      <w:r>
        <w:rPr>
          <w:rFonts w:hint="eastAsia" w:ascii="仿宋_GB2312" w:hAnsi="仿宋_GB2312" w:eastAsia="仿宋_GB2312" w:cs="仿宋_GB2312"/>
          <w:b/>
          <w:bCs/>
          <w:color w:val="auto"/>
          <w:kern w:val="0"/>
          <w:sz w:val="32"/>
          <w:szCs w:val="32"/>
          <w:u w:val="single"/>
        </w:rPr>
        <w:t>附件2参考格式</w:t>
      </w:r>
      <w:r>
        <w:rPr>
          <w:rFonts w:hint="eastAsia" w:ascii="仿宋_GB2312" w:hAnsi="仿宋_GB2312" w:eastAsia="仿宋_GB2312" w:cs="仿宋_GB2312"/>
          <w:color w:val="auto"/>
          <w:kern w:val="0"/>
          <w:sz w:val="32"/>
          <w:szCs w:val="32"/>
        </w:rPr>
        <w:t>上传完整的响应资料，资料不完整的按无效处理。</w:t>
      </w:r>
    </w:p>
    <w:p w14:paraId="5AE4AC06">
      <w:pPr>
        <w:pageBreakBefore w:val="0"/>
        <w:widowControl/>
        <w:shd w:val="clear" w:color="auto" w:fill="FFFFFF"/>
        <w:kinsoku/>
        <w:wordWrap/>
        <w:overflowPunct/>
        <w:topLinePunct w:val="0"/>
        <w:autoSpaceDE/>
        <w:autoSpaceDN/>
        <w:bidi w:val="0"/>
        <w:adjustRightInd/>
        <w:snapToGrid/>
        <w:spacing w:before="156" w:beforeLines="50" w:after="156" w:afterLines="50" w:line="360" w:lineRule="auto"/>
        <w:ind w:firstLine="640" w:firstLineChars="200"/>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贵港市中西医结合骨科医院</w:t>
      </w:r>
    </w:p>
    <w:p w14:paraId="554450B5">
      <w:pPr>
        <w:pageBreakBefore w:val="0"/>
        <w:widowControl/>
        <w:shd w:val="clear" w:color="auto" w:fill="FFFFFF"/>
        <w:kinsoku/>
        <w:wordWrap w:val="0"/>
        <w:overflowPunct/>
        <w:topLinePunct w:val="0"/>
        <w:autoSpaceDE/>
        <w:autoSpaceDN/>
        <w:bidi w:val="0"/>
        <w:adjustRightInd/>
        <w:snapToGrid/>
        <w:spacing w:before="156" w:beforeLines="50" w:after="156" w:afterLines="50" w:line="360" w:lineRule="auto"/>
        <w:ind w:firstLine="640" w:firstLineChars="200"/>
        <w:jc w:val="center"/>
        <w:textAlignment w:val="auto"/>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w:t>
      </w:r>
    </w:p>
    <w:sectPr>
      <w:footerReference r:id="rId3" w:type="default"/>
      <w:pgSz w:w="11906" w:h="16838"/>
      <w:pgMar w:top="1100" w:right="1066" w:bottom="1100"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82E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DF4E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DDF4E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75672"/>
    <w:rsid w:val="024A27EA"/>
    <w:rsid w:val="109951E3"/>
    <w:rsid w:val="22AC5258"/>
    <w:rsid w:val="35B75672"/>
    <w:rsid w:val="64D01601"/>
    <w:rsid w:val="77746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4b0b41ac-45ef-41de-99f5-42cc11247497</errorID>
      <errorWord>HZ</errorWord>
      <group>L1_Word</group>
      <groupName>字词问题</groupName>
      <ability>L2_Typo</ability>
      <abilityName>字词错误</abilityName>
      <candidateList>
        <item>Hz</item>
      </candidateList>
      <explain/>
      <paraID>6416511B</paraID>
      <start>11</start>
      <end>13</end>
      <status>modified</status>
      <modifiedWord>Hz</modifiedWord>
      <trackRevisions>false</trackRevisions>
    </reviewItem>
    <reviewItem>
      <errorID>e89eb8f4-30ea-4062-bd96-00ea161a5212</errorID>
      <errorWord>HZ</errorWord>
      <group>L1_Word</group>
      <groupName>字词问题</groupName>
      <ability>L2_Typo</ability>
      <abilityName>字词错误</abilityName>
      <candidateList>
        <item>Hz</item>
      </candidateList>
      <explain/>
      <paraID>5E251D55</paraID>
      <start>11</start>
      <end>13</end>
      <status>modified</status>
      <modifiedWord>Hz</modifiedWord>
      <trackRevisions>false</trackRevisions>
    </reviewItem>
    <reviewItem>
      <errorID>a236e6e0-7303-4972-8d40-53772a91239b</errorID>
      <errorWord>HZ</errorWord>
      <group>L1_Word</group>
      <groupName>字词问题</groupName>
      <ability>L2_Typo</ability>
      <abilityName>字词错误</abilityName>
      <candidateList>
        <item>Hz</item>
      </candidateList>
      <explain/>
      <paraID>2F65124D</paraID>
      <start>11</start>
      <end>13</end>
      <status>modified</status>
      <modifiedWord>Hz</modifiedWord>
      <trackRevisions>false</trackRevisions>
    </reviewItem>
    <reviewItem>
      <errorID>8ec5943c-b139-49b1-8127-0eaf63ff5206</errorID>
      <errorWord>完</errorWord>
      <group>L1_Word</group>
      <groupName>字词问题</groupName>
      <ability>L2_Typo</ability>
      <abilityName>字词错误</abilityName>
      <candidateList>
        <item>完毕</item>
      </candidateList>
      <explain/>
      <paraID>   96CD3</paraID>
      <start>13</start>
      <end>15</end>
      <status>modified</status>
      <modifiedWord>完毕</modifiedWord>
      <trackRevisions>false</trackRevisions>
    </reviewItem>
    <reviewItem>
      <errorID>4e4eed22-8a7b-4a22-84dc-601e4d91eaf3</errorID>
      <errorWord>期期</errorWord>
      <group>L1_Word</group>
      <groupName>字词问题</groupName>
      <ability>L2_Typo</ability>
      <abilityName>字词错误</abilityName>
      <candidateList>
        <item>期</item>
      </candidateList>
      <explain/>
      <paraID> 88D2E77</paraID>
      <start>5</start>
      <end>6</end>
      <status>modified</status>
      <modifiedWord>期</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823af9-3b75-41a6-b8ee-57681db9930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2969</Words>
  <Characters>3506</Characters>
  <Lines>0</Lines>
  <Paragraphs>0</Paragraphs>
  <TotalTime>2</TotalTime>
  <ScaleCrop>false</ScaleCrop>
  <LinksUpToDate>false</LinksUpToDate>
  <CharactersWithSpaces>3563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2026-06-08T02:32:00Z</dcterms:created>
  <dc:creator>泰妍向日葵</dc:creator>
  <cp:lastModifiedBy>泰妍向日葵</cp:lastModifiedBy>
  <dcterms:modified xsi:type="dcterms:W3CDTF">2026-06-08T06:52:03Z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7AD28A5F52CE456C9CFD5E837C0AC5F6_11</vt:lpwstr>
  </property>
  <property fmtid="{D5CDD505-2E9C-101B-9397-08002B2CF9AE}" pid="4" name="KSOTemplateDocerSaveRecord">
    <vt:lpwstr>eyJoZGlkIjoiYTg1YTM3NDk4NTgxNWFjY2EyOWE3ZDUxYjM0NGM4NDgiLCJ1c2VySWQiOiI2ODcxMTIyNDAifQ==</vt:lpwstr>
  </property>
</Properties>
</file>