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645B7">
      <w:pPr>
        <w:adjustRightInd w:val="0"/>
        <w:snapToGrid w:val="0"/>
        <w:spacing w:line="300" w:lineRule="auto"/>
        <w:ind w:left="-88" w:leftChars="-42"/>
        <w:rPr>
          <w:rFonts w:ascii="宋体" w:hAnsi="宋体"/>
          <w:b/>
          <w:szCs w:val="21"/>
        </w:rPr>
      </w:pPr>
      <w:r>
        <w:rPr>
          <w:rFonts w:hint="eastAsia" w:ascii="宋体" w:hAnsi="宋体"/>
          <w:b/>
          <w:szCs w:val="21"/>
        </w:rPr>
        <w:t>附件一</w:t>
      </w:r>
    </w:p>
    <w:p w14:paraId="785D36C0">
      <w:pPr>
        <w:spacing w:line="300" w:lineRule="auto"/>
        <w:jc w:val="center"/>
        <w:rPr>
          <w:rFonts w:hint="eastAsia" w:ascii="宋体" w:hAnsi="宋体" w:eastAsia="宋体"/>
          <w:szCs w:val="21"/>
          <w:lang w:eastAsia="zh-CN"/>
        </w:rPr>
      </w:pPr>
      <w:r>
        <w:rPr>
          <w:rFonts w:hint="eastAsia" w:ascii="宋体" w:hAnsi="宋体"/>
          <w:b/>
          <w:sz w:val="32"/>
          <w:szCs w:val="32"/>
          <w:lang w:eastAsia="zh-CN"/>
        </w:rPr>
        <w:t>报价文件</w:t>
      </w:r>
    </w:p>
    <w:p w14:paraId="35E1CAAF">
      <w:pPr>
        <w:spacing w:line="300" w:lineRule="auto"/>
        <w:rPr>
          <w:rFonts w:ascii="宋体" w:hAnsi="宋体"/>
          <w:szCs w:val="21"/>
          <w:u w:val="single"/>
        </w:rPr>
      </w:pPr>
      <w:r>
        <w:rPr>
          <w:rFonts w:hint="eastAsia" w:ascii="宋体" w:hAnsi="宋体"/>
          <w:szCs w:val="21"/>
        </w:rPr>
        <w:t>询价单编号:</w:t>
      </w:r>
      <w:r>
        <w:rPr>
          <w:rFonts w:hint="eastAsia" w:ascii="宋体" w:hAnsi="宋体"/>
          <w:szCs w:val="21"/>
          <w:u w:val="single"/>
        </w:rPr>
        <w:t xml:space="preserve">                 </w:t>
      </w:r>
    </w:p>
    <w:p w14:paraId="3550745D">
      <w:pPr>
        <w:spacing w:line="300" w:lineRule="auto"/>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268C48E2">
      <w:pPr>
        <w:pStyle w:val="4"/>
        <w:spacing w:line="360" w:lineRule="exact"/>
        <w:rPr>
          <w:rFonts w:ascii="Times New Roman" w:hAnsi="Times New Roman"/>
        </w:rPr>
      </w:pPr>
    </w:p>
    <w:tbl>
      <w:tblPr>
        <w:tblStyle w:val="8"/>
        <w:tblW w:w="102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1"/>
        <w:gridCol w:w="2199"/>
        <w:gridCol w:w="1781"/>
        <w:gridCol w:w="2250"/>
        <w:gridCol w:w="1470"/>
        <w:gridCol w:w="2078"/>
      </w:tblGrid>
      <w:tr w14:paraId="3FAC4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431" w:type="dxa"/>
            <w:vAlign w:val="center"/>
          </w:tcPr>
          <w:p w14:paraId="5E259CBF">
            <w:pPr>
              <w:adjustRightInd w:val="0"/>
              <w:snapToGrid w:val="0"/>
              <w:spacing w:line="300" w:lineRule="auto"/>
              <w:ind w:left="-88" w:leftChars="-42"/>
              <w:jc w:val="center"/>
              <w:rPr>
                <w:rFonts w:ascii="宋体" w:hAnsi="宋体"/>
                <w:szCs w:val="21"/>
              </w:rPr>
            </w:pPr>
            <w:r>
              <w:rPr>
                <w:rFonts w:hint="eastAsia" w:ascii="宋体" w:hAnsi="宋体"/>
                <w:szCs w:val="21"/>
              </w:rPr>
              <w:t>序号</w:t>
            </w:r>
          </w:p>
        </w:tc>
        <w:tc>
          <w:tcPr>
            <w:tcW w:w="2199" w:type="dxa"/>
            <w:vAlign w:val="center"/>
          </w:tcPr>
          <w:p w14:paraId="447D0F11">
            <w:pPr>
              <w:adjustRightInd w:val="0"/>
              <w:snapToGrid w:val="0"/>
              <w:spacing w:line="300" w:lineRule="auto"/>
              <w:ind w:left="-88" w:leftChars="-42"/>
              <w:jc w:val="center"/>
              <w:rPr>
                <w:rFonts w:ascii="宋体" w:hAnsi="宋体"/>
                <w:szCs w:val="21"/>
              </w:rPr>
            </w:pPr>
            <w:r>
              <w:rPr>
                <w:rFonts w:hint="eastAsia" w:ascii="宋体" w:hAnsi="宋体"/>
                <w:szCs w:val="21"/>
              </w:rPr>
              <w:t>货物名称</w:t>
            </w:r>
          </w:p>
        </w:tc>
        <w:tc>
          <w:tcPr>
            <w:tcW w:w="1781" w:type="dxa"/>
            <w:vAlign w:val="center"/>
          </w:tcPr>
          <w:p w14:paraId="5D729256">
            <w:pPr>
              <w:adjustRightInd w:val="0"/>
              <w:snapToGrid w:val="0"/>
              <w:spacing w:line="300" w:lineRule="auto"/>
              <w:jc w:val="center"/>
              <w:rPr>
                <w:rFonts w:ascii="宋体" w:hAnsi="宋体"/>
                <w:szCs w:val="21"/>
              </w:rPr>
            </w:pPr>
            <w:r>
              <w:rPr>
                <w:rFonts w:hint="eastAsia" w:ascii="宋体" w:hAnsi="宋体"/>
                <w:szCs w:val="21"/>
              </w:rPr>
              <w:t>品牌及规格型号</w:t>
            </w:r>
          </w:p>
        </w:tc>
        <w:tc>
          <w:tcPr>
            <w:tcW w:w="2250" w:type="dxa"/>
            <w:vAlign w:val="center"/>
          </w:tcPr>
          <w:p w14:paraId="7758F7D6">
            <w:pPr>
              <w:adjustRightInd w:val="0"/>
              <w:snapToGrid w:val="0"/>
              <w:spacing w:line="300" w:lineRule="auto"/>
              <w:jc w:val="center"/>
              <w:rPr>
                <w:rFonts w:ascii="宋体" w:hAnsi="宋体"/>
                <w:szCs w:val="21"/>
              </w:rPr>
            </w:pPr>
            <w:r>
              <w:rPr>
                <w:rFonts w:hint="eastAsia" w:ascii="宋体" w:hAnsi="宋体"/>
                <w:szCs w:val="21"/>
              </w:rPr>
              <w:t>数  量</w:t>
            </w:r>
          </w:p>
        </w:tc>
        <w:tc>
          <w:tcPr>
            <w:tcW w:w="1470" w:type="dxa"/>
            <w:vAlign w:val="center"/>
          </w:tcPr>
          <w:p w14:paraId="6E302AC8">
            <w:pPr>
              <w:adjustRightInd w:val="0"/>
              <w:snapToGrid w:val="0"/>
              <w:spacing w:line="300" w:lineRule="auto"/>
              <w:jc w:val="center"/>
              <w:rPr>
                <w:rFonts w:hint="default" w:ascii="宋体" w:hAnsi="宋体" w:eastAsia="宋体"/>
                <w:szCs w:val="21"/>
                <w:lang w:val="en-US" w:eastAsia="zh-CN"/>
              </w:rPr>
            </w:pPr>
            <w:r>
              <w:rPr>
                <w:rFonts w:hint="eastAsia" w:ascii="宋体" w:hAnsi="宋体"/>
                <w:szCs w:val="21"/>
                <w:lang w:val="en-US" w:eastAsia="zh-CN"/>
              </w:rPr>
              <w:t>单价</w:t>
            </w:r>
          </w:p>
        </w:tc>
        <w:tc>
          <w:tcPr>
            <w:tcW w:w="2078" w:type="dxa"/>
            <w:vAlign w:val="center"/>
          </w:tcPr>
          <w:p w14:paraId="3AC75673">
            <w:pPr>
              <w:adjustRightInd w:val="0"/>
              <w:snapToGrid w:val="0"/>
              <w:spacing w:line="300" w:lineRule="auto"/>
              <w:jc w:val="center"/>
              <w:rPr>
                <w:rFonts w:hint="eastAsia" w:ascii="宋体" w:hAnsi="宋体" w:eastAsia="宋体"/>
                <w:szCs w:val="21"/>
                <w:lang w:eastAsia="zh-CN"/>
              </w:rPr>
            </w:pPr>
            <w:r>
              <w:rPr>
                <w:rFonts w:hint="eastAsia" w:ascii="宋体" w:hAnsi="宋体"/>
                <w:szCs w:val="21"/>
                <w:lang w:eastAsia="zh-CN"/>
              </w:rPr>
              <w:t>金额</w:t>
            </w:r>
          </w:p>
        </w:tc>
      </w:tr>
      <w:tr w14:paraId="564CE3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4C4E5ABD">
            <w:pPr>
              <w:adjustRightInd w:val="0"/>
              <w:snapToGrid w:val="0"/>
              <w:spacing w:line="300" w:lineRule="auto"/>
              <w:ind w:left="-88" w:leftChars="-42"/>
              <w:jc w:val="center"/>
              <w:rPr>
                <w:rFonts w:ascii="宋体" w:hAnsi="宋体"/>
                <w:szCs w:val="21"/>
              </w:rPr>
            </w:pPr>
            <w:r>
              <w:rPr>
                <w:rFonts w:hint="eastAsia" w:ascii="宋体" w:hAnsi="宋体"/>
                <w:szCs w:val="21"/>
              </w:rPr>
              <w:t>1</w:t>
            </w:r>
          </w:p>
        </w:tc>
        <w:tc>
          <w:tcPr>
            <w:tcW w:w="2199" w:type="dxa"/>
            <w:vAlign w:val="center"/>
          </w:tcPr>
          <w:p w14:paraId="172B2F2C">
            <w:pPr>
              <w:adjustRightInd w:val="0"/>
              <w:snapToGrid w:val="0"/>
              <w:spacing w:line="300" w:lineRule="auto"/>
              <w:ind w:left="-88" w:leftChars="-42"/>
              <w:jc w:val="center"/>
              <w:rPr>
                <w:rFonts w:ascii="宋体" w:hAnsi="宋体"/>
                <w:szCs w:val="21"/>
              </w:rPr>
            </w:pPr>
          </w:p>
        </w:tc>
        <w:tc>
          <w:tcPr>
            <w:tcW w:w="1781" w:type="dxa"/>
            <w:vAlign w:val="center"/>
          </w:tcPr>
          <w:p w14:paraId="7C4D0348">
            <w:pPr>
              <w:adjustRightInd w:val="0"/>
              <w:snapToGrid w:val="0"/>
              <w:spacing w:line="300" w:lineRule="auto"/>
              <w:jc w:val="center"/>
              <w:rPr>
                <w:rFonts w:ascii="宋体" w:hAnsi="宋体"/>
                <w:szCs w:val="21"/>
              </w:rPr>
            </w:pPr>
          </w:p>
        </w:tc>
        <w:tc>
          <w:tcPr>
            <w:tcW w:w="2250" w:type="dxa"/>
            <w:vAlign w:val="center"/>
          </w:tcPr>
          <w:p w14:paraId="4C47E13C">
            <w:pPr>
              <w:adjustRightInd w:val="0"/>
              <w:snapToGrid w:val="0"/>
              <w:spacing w:line="300" w:lineRule="auto"/>
              <w:jc w:val="center"/>
              <w:rPr>
                <w:rFonts w:ascii="宋体" w:hAnsi="宋体"/>
                <w:szCs w:val="21"/>
              </w:rPr>
            </w:pPr>
          </w:p>
        </w:tc>
        <w:tc>
          <w:tcPr>
            <w:tcW w:w="1470" w:type="dxa"/>
            <w:vAlign w:val="center"/>
          </w:tcPr>
          <w:p w14:paraId="13356E58">
            <w:pPr>
              <w:adjustRightInd w:val="0"/>
              <w:snapToGrid w:val="0"/>
              <w:spacing w:line="300" w:lineRule="auto"/>
              <w:jc w:val="center"/>
              <w:rPr>
                <w:rFonts w:ascii="宋体" w:hAnsi="宋体"/>
                <w:szCs w:val="21"/>
              </w:rPr>
            </w:pPr>
          </w:p>
        </w:tc>
        <w:tc>
          <w:tcPr>
            <w:tcW w:w="2078" w:type="dxa"/>
            <w:vAlign w:val="center"/>
          </w:tcPr>
          <w:p w14:paraId="76E0E996">
            <w:pPr>
              <w:adjustRightInd w:val="0"/>
              <w:snapToGrid w:val="0"/>
              <w:spacing w:line="300" w:lineRule="auto"/>
              <w:jc w:val="center"/>
              <w:rPr>
                <w:rFonts w:ascii="宋体" w:hAnsi="宋体"/>
                <w:szCs w:val="21"/>
              </w:rPr>
            </w:pPr>
          </w:p>
        </w:tc>
      </w:tr>
      <w:tr w14:paraId="552128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67DE1117">
            <w:pPr>
              <w:adjustRightInd w:val="0"/>
              <w:snapToGrid w:val="0"/>
              <w:spacing w:line="300" w:lineRule="auto"/>
              <w:ind w:left="-88" w:leftChars="-42"/>
              <w:jc w:val="center"/>
              <w:rPr>
                <w:rFonts w:ascii="宋体" w:hAnsi="宋体"/>
                <w:szCs w:val="21"/>
              </w:rPr>
            </w:pPr>
            <w:r>
              <w:rPr>
                <w:rFonts w:hint="eastAsia" w:ascii="宋体" w:hAnsi="宋体"/>
                <w:szCs w:val="21"/>
              </w:rPr>
              <w:t>2</w:t>
            </w:r>
          </w:p>
        </w:tc>
        <w:tc>
          <w:tcPr>
            <w:tcW w:w="2199" w:type="dxa"/>
            <w:vAlign w:val="center"/>
          </w:tcPr>
          <w:p w14:paraId="32E7E88B">
            <w:pPr>
              <w:adjustRightInd w:val="0"/>
              <w:snapToGrid w:val="0"/>
              <w:spacing w:line="300" w:lineRule="auto"/>
              <w:ind w:left="-86" w:leftChars="-41" w:firstLine="726" w:firstLineChars="346"/>
              <w:jc w:val="center"/>
              <w:rPr>
                <w:rFonts w:ascii="宋体" w:hAnsi="宋体"/>
                <w:szCs w:val="21"/>
              </w:rPr>
            </w:pPr>
          </w:p>
        </w:tc>
        <w:tc>
          <w:tcPr>
            <w:tcW w:w="1781" w:type="dxa"/>
            <w:vAlign w:val="center"/>
          </w:tcPr>
          <w:p w14:paraId="4E9AB021">
            <w:pPr>
              <w:adjustRightInd w:val="0"/>
              <w:snapToGrid w:val="0"/>
              <w:spacing w:line="300" w:lineRule="auto"/>
              <w:jc w:val="center"/>
              <w:rPr>
                <w:rFonts w:ascii="宋体" w:hAnsi="宋体"/>
                <w:szCs w:val="21"/>
              </w:rPr>
            </w:pPr>
          </w:p>
        </w:tc>
        <w:tc>
          <w:tcPr>
            <w:tcW w:w="2250" w:type="dxa"/>
            <w:vAlign w:val="center"/>
          </w:tcPr>
          <w:p w14:paraId="27AE4F9C">
            <w:pPr>
              <w:adjustRightInd w:val="0"/>
              <w:snapToGrid w:val="0"/>
              <w:spacing w:line="300" w:lineRule="auto"/>
              <w:jc w:val="center"/>
              <w:rPr>
                <w:rFonts w:ascii="宋体" w:hAnsi="宋体"/>
                <w:szCs w:val="21"/>
              </w:rPr>
            </w:pPr>
          </w:p>
        </w:tc>
        <w:tc>
          <w:tcPr>
            <w:tcW w:w="1470" w:type="dxa"/>
            <w:vAlign w:val="center"/>
          </w:tcPr>
          <w:p w14:paraId="5D830A5D">
            <w:pPr>
              <w:adjustRightInd w:val="0"/>
              <w:snapToGrid w:val="0"/>
              <w:spacing w:line="300" w:lineRule="auto"/>
              <w:jc w:val="center"/>
              <w:rPr>
                <w:rFonts w:ascii="宋体" w:hAnsi="宋体"/>
                <w:szCs w:val="21"/>
              </w:rPr>
            </w:pPr>
          </w:p>
        </w:tc>
        <w:tc>
          <w:tcPr>
            <w:tcW w:w="2078" w:type="dxa"/>
            <w:vAlign w:val="center"/>
          </w:tcPr>
          <w:p w14:paraId="7E77F966">
            <w:pPr>
              <w:adjustRightInd w:val="0"/>
              <w:snapToGrid w:val="0"/>
              <w:spacing w:line="300" w:lineRule="auto"/>
              <w:jc w:val="center"/>
              <w:rPr>
                <w:rFonts w:ascii="宋体" w:hAnsi="宋体"/>
                <w:szCs w:val="21"/>
              </w:rPr>
            </w:pPr>
          </w:p>
        </w:tc>
      </w:tr>
      <w:tr w14:paraId="6D0ABA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3D24EB0C">
            <w:pPr>
              <w:adjustRightInd w:val="0"/>
              <w:snapToGrid w:val="0"/>
              <w:spacing w:line="300" w:lineRule="auto"/>
              <w:ind w:left="-88" w:leftChars="-42"/>
              <w:jc w:val="center"/>
              <w:rPr>
                <w:rFonts w:ascii="宋体" w:hAnsi="宋体"/>
                <w:szCs w:val="21"/>
              </w:rPr>
            </w:pPr>
            <w:r>
              <w:rPr>
                <w:rFonts w:hint="eastAsia" w:ascii="宋体" w:hAnsi="宋体"/>
                <w:szCs w:val="21"/>
              </w:rPr>
              <w:t>3</w:t>
            </w:r>
          </w:p>
        </w:tc>
        <w:tc>
          <w:tcPr>
            <w:tcW w:w="2199" w:type="dxa"/>
            <w:vAlign w:val="center"/>
          </w:tcPr>
          <w:p w14:paraId="0D2D6173">
            <w:pPr>
              <w:adjustRightInd w:val="0"/>
              <w:snapToGrid w:val="0"/>
              <w:spacing w:line="300" w:lineRule="auto"/>
              <w:ind w:left="-88" w:leftChars="-42"/>
              <w:jc w:val="center"/>
              <w:rPr>
                <w:rFonts w:ascii="宋体" w:hAnsi="宋体"/>
                <w:szCs w:val="21"/>
              </w:rPr>
            </w:pPr>
          </w:p>
        </w:tc>
        <w:tc>
          <w:tcPr>
            <w:tcW w:w="1781" w:type="dxa"/>
            <w:vAlign w:val="center"/>
          </w:tcPr>
          <w:p w14:paraId="7B1DB6AD">
            <w:pPr>
              <w:adjustRightInd w:val="0"/>
              <w:snapToGrid w:val="0"/>
              <w:spacing w:line="300" w:lineRule="auto"/>
              <w:jc w:val="center"/>
              <w:rPr>
                <w:rFonts w:ascii="宋体" w:hAnsi="宋体"/>
                <w:szCs w:val="21"/>
              </w:rPr>
            </w:pPr>
          </w:p>
        </w:tc>
        <w:tc>
          <w:tcPr>
            <w:tcW w:w="2250" w:type="dxa"/>
            <w:vAlign w:val="center"/>
          </w:tcPr>
          <w:p w14:paraId="5B28D1B3">
            <w:pPr>
              <w:adjustRightInd w:val="0"/>
              <w:snapToGrid w:val="0"/>
              <w:spacing w:line="300" w:lineRule="auto"/>
              <w:jc w:val="center"/>
              <w:rPr>
                <w:rFonts w:ascii="宋体" w:hAnsi="宋体"/>
                <w:szCs w:val="21"/>
              </w:rPr>
            </w:pPr>
          </w:p>
        </w:tc>
        <w:tc>
          <w:tcPr>
            <w:tcW w:w="1470" w:type="dxa"/>
            <w:vAlign w:val="center"/>
          </w:tcPr>
          <w:p w14:paraId="2CA83FCD">
            <w:pPr>
              <w:adjustRightInd w:val="0"/>
              <w:snapToGrid w:val="0"/>
              <w:spacing w:line="300" w:lineRule="auto"/>
              <w:jc w:val="center"/>
              <w:rPr>
                <w:rFonts w:ascii="宋体" w:hAnsi="宋体"/>
                <w:szCs w:val="21"/>
              </w:rPr>
            </w:pPr>
          </w:p>
        </w:tc>
        <w:tc>
          <w:tcPr>
            <w:tcW w:w="2078" w:type="dxa"/>
            <w:vAlign w:val="center"/>
          </w:tcPr>
          <w:p w14:paraId="06F2E63B">
            <w:pPr>
              <w:adjustRightInd w:val="0"/>
              <w:snapToGrid w:val="0"/>
              <w:spacing w:line="300" w:lineRule="auto"/>
              <w:jc w:val="center"/>
              <w:rPr>
                <w:rFonts w:ascii="宋体" w:hAnsi="宋体"/>
                <w:szCs w:val="21"/>
              </w:rPr>
            </w:pPr>
          </w:p>
        </w:tc>
      </w:tr>
      <w:tr w14:paraId="72FD1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6C72275F">
            <w:pPr>
              <w:adjustRightInd w:val="0"/>
              <w:snapToGrid w:val="0"/>
              <w:spacing w:line="300" w:lineRule="auto"/>
              <w:ind w:left="-88" w:leftChars="-42"/>
              <w:jc w:val="center"/>
              <w:rPr>
                <w:rFonts w:ascii="宋体" w:hAnsi="宋体"/>
                <w:szCs w:val="21"/>
              </w:rPr>
            </w:pPr>
            <w:r>
              <w:rPr>
                <w:rFonts w:hint="eastAsia" w:ascii="宋体" w:hAnsi="宋体"/>
                <w:szCs w:val="21"/>
              </w:rPr>
              <w:t>4</w:t>
            </w:r>
          </w:p>
        </w:tc>
        <w:tc>
          <w:tcPr>
            <w:tcW w:w="2199" w:type="dxa"/>
            <w:vAlign w:val="center"/>
          </w:tcPr>
          <w:p w14:paraId="33B32C4A">
            <w:pPr>
              <w:adjustRightInd w:val="0"/>
              <w:snapToGrid w:val="0"/>
              <w:spacing w:line="300" w:lineRule="auto"/>
              <w:ind w:left="-88" w:leftChars="-42"/>
              <w:jc w:val="center"/>
              <w:rPr>
                <w:rFonts w:ascii="宋体" w:hAnsi="宋体"/>
                <w:szCs w:val="21"/>
              </w:rPr>
            </w:pPr>
          </w:p>
        </w:tc>
        <w:tc>
          <w:tcPr>
            <w:tcW w:w="1781" w:type="dxa"/>
            <w:vAlign w:val="center"/>
          </w:tcPr>
          <w:p w14:paraId="2837D864">
            <w:pPr>
              <w:adjustRightInd w:val="0"/>
              <w:snapToGrid w:val="0"/>
              <w:spacing w:line="300" w:lineRule="auto"/>
              <w:jc w:val="center"/>
              <w:rPr>
                <w:rFonts w:ascii="宋体" w:hAnsi="宋体"/>
                <w:szCs w:val="21"/>
              </w:rPr>
            </w:pPr>
          </w:p>
        </w:tc>
        <w:tc>
          <w:tcPr>
            <w:tcW w:w="2250" w:type="dxa"/>
            <w:vAlign w:val="center"/>
          </w:tcPr>
          <w:p w14:paraId="0522FDE8">
            <w:pPr>
              <w:adjustRightInd w:val="0"/>
              <w:snapToGrid w:val="0"/>
              <w:spacing w:line="300" w:lineRule="auto"/>
              <w:jc w:val="center"/>
              <w:rPr>
                <w:rFonts w:ascii="宋体" w:hAnsi="宋体"/>
                <w:szCs w:val="21"/>
              </w:rPr>
            </w:pPr>
          </w:p>
        </w:tc>
        <w:tc>
          <w:tcPr>
            <w:tcW w:w="1470" w:type="dxa"/>
            <w:vAlign w:val="center"/>
          </w:tcPr>
          <w:p w14:paraId="75C82369">
            <w:pPr>
              <w:adjustRightInd w:val="0"/>
              <w:snapToGrid w:val="0"/>
              <w:spacing w:line="300" w:lineRule="auto"/>
              <w:jc w:val="center"/>
              <w:rPr>
                <w:rFonts w:ascii="宋体" w:hAnsi="宋体"/>
                <w:szCs w:val="21"/>
              </w:rPr>
            </w:pPr>
          </w:p>
        </w:tc>
        <w:tc>
          <w:tcPr>
            <w:tcW w:w="2078" w:type="dxa"/>
            <w:vAlign w:val="center"/>
          </w:tcPr>
          <w:p w14:paraId="76766573">
            <w:pPr>
              <w:adjustRightInd w:val="0"/>
              <w:snapToGrid w:val="0"/>
              <w:spacing w:line="300" w:lineRule="auto"/>
              <w:jc w:val="center"/>
              <w:rPr>
                <w:rFonts w:ascii="宋体" w:hAnsi="宋体"/>
                <w:szCs w:val="21"/>
              </w:rPr>
            </w:pPr>
          </w:p>
        </w:tc>
      </w:tr>
      <w:tr w14:paraId="0E2888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4B1A2287">
            <w:pPr>
              <w:adjustRightInd w:val="0"/>
              <w:snapToGrid w:val="0"/>
              <w:spacing w:line="300" w:lineRule="auto"/>
              <w:ind w:left="-88" w:leftChars="-42"/>
              <w:jc w:val="center"/>
              <w:rPr>
                <w:rFonts w:ascii="宋体" w:hAnsi="宋体"/>
                <w:szCs w:val="21"/>
              </w:rPr>
            </w:pPr>
            <w:r>
              <w:rPr>
                <w:rFonts w:hint="eastAsia" w:ascii="宋体" w:hAnsi="宋体"/>
                <w:szCs w:val="21"/>
              </w:rPr>
              <w:t>5</w:t>
            </w:r>
          </w:p>
        </w:tc>
        <w:tc>
          <w:tcPr>
            <w:tcW w:w="2199" w:type="dxa"/>
            <w:vAlign w:val="center"/>
          </w:tcPr>
          <w:p w14:paraId="192DD535">
            <w:pPr>
              <w:adjustRightInd w:val="0"/>
              <w:snapToGrid w:val="0"/>
              <w:spacing w:line="300" w:lineRule="auto"/>
              <w:ind w:left="-88" w:leftChars="-42"/>
              <w:jc w:val="center"/>
              <w:rPr>
                <w:rFonts w:ascii="宋体" w:hAnsi="宋体"/>
                <w:szCs w:val="21"/>
              </w:rPr>
            </w:pPr>
          </w:p>
        </w:tc>
        <w:tc>
          <w:tcPr>
            <w:tcW w:w="1781" w:type="dxa"/>
            <w:vAlign w:val="center"/>
          </w:tcPr>
          <w:p w14:paraId="22EA0D41">
            <w:pPr>
              <w:adjustRightInd w:val="0"/>
              <w:snapToGrid w:val="0"/>
              <w:spacing w:line="300" w:lineRule="auto"/>
              <w:jc w:val="center"/>
              <w:rPr>
                <w:rFonts w:ascii="宋体" w:hAnsi="宋体"/>
                <w:szCs w:val="21"/>
              </w:rPr>
            </w:pPr>
          </w:p>
        </w:tc>
        <w:tc>
          <w:tcPr>
            <w:tcW w:w="2250" w:type="dxa"/>
            <w:vAlign w:val="center"/>
          </w:tcPr>
          <w:p w14:paraId="369EDEF4">
            <w:pPr>
              <w:adjustRightInd w:val="0"/>
              <w:snapToGrid w:val="0"/>
              <w:spacing w:line="300" w:lineRule="auto"/>
              <w:jc w:val="center"/>
              <w:rPr>
                <w:rFonts w:ascii="宋体" w:hAnsi="宋体"/>
                <w:szCs w:val="21"/>
              </w:rPr>
            </w:pPr>
          </w:p>
        </w:tc>
        <w:tc>
          <w:tcPr>
            <w:tcW w:w="1470" w:type="dxa"/>
            <w:vAlign w:val="center"/>
          </w:tcPr>
          <w:p w14:paraId="635D21E9">
            <w:pPr>
              <w:adjustRightInd w:val="0"/>
              <w:snapToGrid w:val="0"/>
              <w:spacing w:line="300" w:lineRule="auto"/>
              <w:jc w:val="center"/>
              <w:rPr>
                <w:rFonts w:ascii="宋体" w:hAnsi="宋体"/>
                <w:szCs w:val="21"/>
              </w:rPr>
            </w:pPr>
          </w:p>
        </w:tc>
        <w:tc>
          <w:tcPr>
            <w:tcW w:w="2078" w:type="dxa"/>
            <w:vAlign w:val="center"/>
          </w:tcPr>
          <w:p w14:paraId="68985ED3">
            <w:pPr>
              <w:adjustRightInd w:val="0"/>
              <w:snapToGrid w:val="0"/>
              <w:spacing w:line="300" w:lineRule="auto"/>
              <w:jc w:val="center"/>
              <w:rPr>
                <w:rFonts w:ascii="宋体" w:hAnsi="宋体"/>
                <w:szCs w:val="21"/>
              </w:rPr>
            </w:pPr>
          </w:p>
        </w:tc>
      </w:tr>
      <w:tr w14:paraId="4E421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29A522B4">
            <w:pPr>
              <w:adjustRightInd w:val="0"/>
              <w:snapToGrid w:val="0"/>
              <w:spacing w:line="300" w:lineRule="auto"/>
              <w:ind w:left="-88" w:leftChars="-42"/>
              <w:jc w:val="center"/>
              <w:rPr>
                <w:rFonts w:ascii="宋体" w:hAnsi="宋体"/>
                <w:szCs w:val="21"/>
              </w:rPr>
            </w:pPr>
            <w:r>
              <w:rPr>
                <w:rFonts w:hint="eastAsia" w:ascii="宋体" w:hAnsi="宋体"/>
                <w:szCs w:val="21"/>
              </w:rPr>
              <w:t>…</w:t>
            </w:r>
          </w:p>
        </w:tc>
        <w:tc>
          <w:tcPr>
            <w:tcW w:w="2199" w:type="dxa"/>
            <w:vAlign w:val="center"/>
          </w:tcPr>
          <w:p w14:paraId="504043C9">
            <w:pPr>
              <w:adjustRightInd w:val="0"/>
              <w:snapToGrid w:val="0"/>
              <w:spacing w:line="300" w:lineRule="auto"/>
              <w:ind w:left="-88" w:leftChars="-42"/>
              <w:jc w:val="center"/>
              <w:rPr>
                <w:rFonts w:ascii="宋体" w:hAnsi="宋体"/>
                <w:szCs w:val="21"/>
              </w:rPr>
            </w:pPr>
          </w:p>
        </w:tc>
        <w:tc>
          <w:tcPr>
            <w:tcW w:w="1781" w:type="dxa"/>
            <w:vAlign w:val="center"/>
          </w:tcPr>
          <w:p w14:paraId="4C67B7A6">
            <w:pPr>
              <w:adjustRightInd w:val="0"/>
              <w:snapToGrid w:val="0"/>
              <w:spacing w:line="300" w:lineRule="auto"/>
              <w:jc w:val="center"/>
              <w:rPr>
                <w:rFonts w:ascii="宋体" w:hAnsi="宋体"/>
                <w:szCs w:val="21"/>
              </w:rPr>
            </w:pPr>
          </w:p>
        </w:tc>
        <w:tc>
          <w:tcPr>
            <w:tcW w:w="2250" w:type="dxa"/>
            <w:vAlign w:val="center"/>
          </w:tcPr>
          <w:p w14:paraId="2D7E7EAC">
            <w:pPr>
              <w:adjustRightInd w:val="0"/>
              <w:snapToGrid w:val="0"/>
              <w:spacing w:line="300" w:lineRule="auto"/>
              <w:jc w:val="center"/>
              <w:rPr>
                <w:rFonts w:ascii="宋体" w:hAnsi="宋体"/>
                <w:szCs w:val="21"/>
              </w:rPr>
            </w:pPr>
          </w:p>
        </w:tc>
        <w:tc>
          <w:tcPr>
            <w:tcW w:w="1470" w:type="dxa"/>
            <w:vAlign w:val="center"/>
          </w:tcPr>
          <w:p w14:paraId="779E392F">
            <w:pPr>
              <w:adjustRightInd w:val="0"/>
              <w:snapToGrid w:val="0"/>
              <w:spacing w:line="300" w:lineRule="auto"/>
              <w:jc w:val="center"/>
              <w:rPr>
                <w:rFonts w:ascii="宋体" w:hAnsi="宋体"/>
                <w:szCs w:val="21"/>
              </w:rPr>
            </w:pPr>
          </w:p>
        </w:tc>
        <w:tc>
          <w:tcPr>
            <w:tcW w:w="2078" w:type="dxa"/>
            <w:vAlign w:val="center"/>
          </w:tcPr>
          <w:p w14:paraId="76092D29">
            <w:pPr>
              <w:adjustRightInd w:val="0"/>
              <w:snapToGrid w:val="0"/>
              <w:spacing w:line="300" w:lineRule="auto"/>
              <w:jc w:val="center"/>
              <w:rPr>
                <w:rFonts w:ascii="宋体" w:hAnsi="宋体"/>
                <w:szCs w:val="21"/>
              </w:rPr>
            </w:pPr>
          </w:p>
        </w:tc>
      </w:tr>
    </w:tbl>
    <w:p w14:paraId="40E5E4D5">
      <w:pPr>
        <w:tabs>
          <w:tab w:val="left" w:pos="1065"/>
        </w:tabs>
        <w:adjustRightInd w:val="0"/>
        <w:snapToGrid w:val="0"/>
        <w:spacing w:line="300" w:lineRule="auto"/>
        <w:rPr>
          <w:rFonts w:ascii="宋体" w:hAnsi="宋体"/>
          <w:szCs w:val="21"/>
        </w:rPr>
      </w:pPr>
      <w:r>
        <w:rPr>
          <w:rFonts w:hint="eastAsia" w:ascii="宋体" w:hAnsi="宋体"/>
          <w:szCs w:val="21"/>
        </w:rPr>
        <w:tab/>
      </w:r>
    </w:p>
    <w:p w14:paraId="00651B99">
      <w:pPr>
        <w:adjustRightInd w:val="0"/>
        <w:snapToGrid w:val="0"/>
        <w:spacing w:line="300" w:lineRule="auto"/>
        <w:ind w:left="993" w:hanging="993"/>
        <w:rPr>
          <w:rFonts w:ascii="宋体" w:hAnsi="宋体"/>
          <w:szCs w:val="21"/>
        </w:rPr>
      </w:pPr>
      <w:r>
        <w:rPr>
          <w:rFonts w:hint="eastAsia" w:ascii="宋体" w:hAnsi="宋体"/>
          <w:szCs w:val="21"/>
        </w:rPr>
        <w:t>说明：1、须从以下品牌供货响应：美的、格力、海尔。</w:t>
      </w:r>
    </w:p>
    <w:p w14:paraId="6918F6D6">
      <w:pPr>
        <w:adjustRightInd w:val="0"/>
        <w:snapToGrid w:val="0"/>
        <w:spacing w:line="300" w:lineRule="auto"/>
        <w:rPr>
          <w:rFonts w:ascii="宋体" w:hAnsi="宋体"/>
          <w:szCs w:val="21"/>
        </w:rPr>
      </w:pPr>
    </w:p>
    <w:p w14:paraId="5D47FBC2">
      <w:pPr>
        <w:adjustRightInd w:val="0"/>
        <w:snapToGrid w:val="0"/>
        <w:spacing w:line="300" w:lineRule="auto"/>
        <w:rPr>
          <w:rFonts w:ascii="宋体" w:hAnsi="宋体"/>
          <w:szCs w:val="21"/>
        </w:rPr>
      </w:pPr>
    </w:p>
    <w:p w14:paraId="75B8D5B4">
      <w:pPr>
        <w:pStyle w:val="4"/>
        <w:spacing w:line="360" w:lineRule="auto"/>
        <w:ind w:firstLine="3885" w:firstLineChars="1850"/>
        <w:rPr>
          <w:rFonts w:hAnsi="宋体"/>
          <w:u w:val="single"/>
        </w:rPr>
      </w:pPr>
      <w:r>
        <w:rPr>
          <w:rFonts w:hint="eastAsia" w:hAnsi="宋体"/>
        </w:rPr>
        <w:t>法定代表人或被授权人（签字）:</w:t>
      </w:r>
      <w:r>
        <w:rPr>
          <w:rFonts w:hint="eastAsia" w:hAnsi="宋体"/>
          <w:u w:val="single"/>
        </w:rPr>
        <w:t xml:space="preserve">              </w:t>
      </w:r>
    </w:p>
    <w:p w14:paraId="2F080C42">
      <w:pPr>
        <w:pStyle w:val="4"/>
        <w:spacing w:line="360" w:lineRule="auto"/>
        <w:ind w:firstLine="4830" w:firstLineChars="2300"/>
        <w:rPr>
          <w:rFonts w:hAnsi="宋体"/>
          <w:u w:val="single"/>
        </w:rPr>
      </w:pPr>
      <w:r>
        <w:rPr>
          <w:rFonts w:hint="eastAsia" w:hAnsi="宋体"/>
        </w:rPr>
        <w:t>供应商名称（签公章）：</w:t>
      </w:r>
      <w:r>
        <w:rPr>
          <w:rFonts w:hint="eastAsia" w:hAnsi="宋体"/>
          <w:u w:val="single"/>
        </w:rPr>
        <w:t xml:space="preserve">            </w:t>
      </w:r>
    </w:p>
    <w:p w14:paraId="66DD979B">
      <w:pPr>
        <w:adjustRightInd w:val="0"/>
        <w:snapToGrid w:val="0"/>
        <w:spacing w:line="360" w:lineRule="auto"/>
        <w:ind w:right="120"/>
        <w:jc w:val="right"/>
        <w:rPr>
          <w:rFonts w:ascii="宋体" w:hAnsi="宋体"/>
          <w:szCs w:val="21"/>
          <w:u w:val="singl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3FE8C234">
      <w:pPr>
        <w:spacing w:line="300" w:lineRule="auto"/>
        <w:rPr>
          <w:rFonts w:ascii="宋体" w:hAnsi="宋体"/>
          <w:b/>
          <w:szCs w:val="21"/>
        </w:rPr>
      </w:pPr>
    </w:p>
    <w:p w14:paraId="4194B73B">
      <w:pPr>
        <w:widowControl/>
        <w:jc w:val="left"/>
        <w:rPr>
          <w:rFonts w:ascii="宋体" w:hAnsi="宋体"/>
          <w:b/>
          <w:szCs w:val="21"/>
        </w:rPr>
      </w:pPr>
      <w:r>
        <w:rPr>
          <w:rFonts w:ascii="宋体" w:hAnsi="宋体"/>
          <w:b/>
          <w:szCs w:val="21"/>
        </w:rPr>
        <w:br w:type="page"/>
      </w:r>
    </w:p>
    <w:p w14:paraId="2F224D4D">
      <w:pPr>
        <w:spacing w:line="300" w:lineRule="auto"/>
        <w:rPr>
          <w:rFonts w:ascii="宋体" w:hAnsi="宋体"/>
          <w:b/>
          <w:szCs w:val="21"/>
        </w:rPr>
      </w:pPr>
      <w:r>
        <w:rPr>
          <w:rFonts w:hint="eastAsia" w:ascii="宋体" w:hAnsi="宋体"/>
          <w:b/>
          <w:szCs w:val="21"/>
        </w:rPr>
        <w:t>附件二</w:t>
      </w:r>
    </w:p>
    <w:p w14:paraId="6C30F010">
      <w:pPr>
        <w:spacing w:line="300" w:lineRule="auto"/>
        <w:rPr>
          <w:rFonts w:ascii="宋体" w:hAnsi="宋体"/>
          <w:b/>
          <w:szCs w:val="21"/>
        </w:rPr>
      </w:pPr>
    </w:p>
    <w:p w14:paraId="5FD1F24D">
      <w:pPr>
        <w:spacing w:line="300" w:lineRule="auto"/>
        <w:jc w:val="center"/>
        <w:rPr>
          <w:rFonts w:ascii="宋体" w:hAnsi="宋体"/>
          <w:b/>
          <w:sz w:val="32"/>
          <w:szCs w:val="32"/>
        </w:rPr>
      </w:pPr>
      <w:r>
        <w:rPr>
          <w:rFonts w:hint="eastAsia" w:ascii="宋体" w:hAnsi="宋体"/>
          <w:b/>
          <w:sz w:val="32"/>
          <w:szCs w:val="32"/>
        </w:rPr>
        <w:t>技术响应、偏离情况说明表</w:t>
      </w:r>
    </w:p>
    <w:p w14:paraId="12C4616D">
      <w:pPr>
        <w:spacing w:line="300" w:lineRule="auto"/>
        <w:rPr>
          <w:rFonts w:ascii="宋体" w:hAnsi="宋体"/>
          <w:szCs w:val="21"/>
        </w:rPr>
      </w:pPr>
    </w:p>
    <w:p w14:paraId="5512B309">
      <w:pPr>
        <w:spacing w:line="300" w:lineRule="auto"/>
        <w:rPr>
          <w:rFonts w:ascii="宋体" w:hAnsi="宋体"/>
          <w:szCs w:val="21"/>
          <w:u w:val="single"/>
        </w:rPr>
      </w:pPr>
      <w:r>
        <w:rPr>
          <w:rFonts w:hint="eastAsia" w:ascii="宋体" w:hAnsi="宋体"/>
          <w:szCs w:val="21"/>
        </w:rPr>
        <w:t>询价单编号:</w:t>
      </w:r>
      <w:r>
        <w:rPr>
          <w:rFonts w:hint="eastAsia" w:ascii="宋体" w:hAnsi="宋体"/>
          <w:szCs w:val="21"/>
          <w:u w:val="single"/>
        </w:rPr>
        <w:t xml:space="preserve">                 </w:t>
      </w:r>
    </w:p>
    <w:p w14:paraId="7B1353A0">
      <w:pPr>
        <w:spacing w:line="300" w:lineRule="auto"/>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464F5843">
      <w:pPr>
        <w:pStyle w:val="4"/>
        <w:spacing w:line="600" w:lineRule="exact"/>
        <w:rPr>
          <w:rFonts w:ascii="Times New Roman" w:hAnsi="Times New Roman"/>
        </w:rPr>
      </w:pP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3"/>
        <w:gridCol w:w="1593"/>
        <w:gridCol w:w="1593"/>
        <w:gridCol w:w="1593"/>
        <w:gridCol w:w="1593"/>
        <w:gridCol w:w="1593"/>
      </w:tblGrid>
      <w:tr w14:paraId="77D3BE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50F87AAA">
            <w:pPr>
              <w:adjustRightInd w:val="0"/>
              <w:snapToGrid w:val="0"/>
              <w:spacing w:line="300" w:lineRule="auto"/>
              <w:jc w:val="center"/>
              <w:outlineLvl w:val="0"/>
              <w:rPr>
                <w:rFonts w:ascii="宋体" w:hAnsi="宋体"/>
                <w:szCs w:val="21"/>
              </w:rPr>
            </w:pPr>
            <w:r>
              <w:rPr>
                <w:rFonts w:hint="eastAsia" w:ascii="宋体" w:hAnsi="宋体"/>
                <w:szCs w:val="21"/>
              </w:rPr>
              <w:t xml:space="preserve">                     </w:t>
            </w:r>
            <w:bookmarkStart w:id="0" w:name="_Toc254970588"/>
            <w:bookmarkStart w:id="1" w:name="_Toc301781611"/>
            <w:bookmarkStart w:id="2" w:name="_Toc173211900"/>
            <w:bookmarkStart w:id="3" w:name="_Toc373333689"/>
            <w:bookmarkStart w:id="4" w:name="_Toc297193185"/>
            <w:bookmarkStart w:id="5" w:name="_Toc173066401"/>
            <w:bookmarkStart w:id="6" w:name="_Toc254970729"/>
            <w:bookmarkStart w:id="7" w:name="_Toc295404981"/>
            <w:bookmarkStart w:id="8" w:name="_Toc383699906"/>
            <w:r>
              <w:rPr>
                <w:rFonts w:hint="eastAsia" w:ascii="宋体" w:hAnsi="宋体"/>
                <w:szCs w:val="21"/>
              </w:rPr>
              <w:t>序号</w:t>
            </w:r>
            <w:bookmarkEnd w:id="0"/>
            <w:bookmarkEnd w:id="1"/>
            <w:bookmarkEnd w:id="2"/>
            <w:bookmarkEnd w:id="3"/>
            <w:bookmarkEnd w:id="4"/>
            <w:bookmarkEnd w:id="5"/>
            <w:bookmarkEnd w:id="6"/>
            <w:bookmarkEnd w:id="7"/>
            <w:bookmarkEnd w:id="8"/>
          </w:p>
        </w:tc>
        <w:tc>
          <w:tcPr>
            <w:tcW w:w="1593" w:type="dxa"/>
            <w:tcBorders>
              <w:right w:val="single" w:color="auto" w:sz="4" w:space="0"/>
            </w:tcBorders>
            <w:vAlign w:val="center"/>
          </w:tcPr>
          <w:p w14:paraId="4689488B">
            <w:pPr>
              <w:adjustRightInd w:val="0"/>
              <w:snapToGrid w:val="0"/>
              <w:spacing w:line="300" w:lineRule="auto"/>
              <w:jc w:val="center"/>
              <w:outlineLvl w:val="0"/>
              <w:rPr>
                <w:rFonts w:ascii="宋体" w:hAnsi="宋体"/>
                <w:szCs w:val="21"/>
              </w:rPr>
            </w:pPr>
            <w:r>
              <w:rPr>
                <w:rFonts w:hint="eastAsia" w:ascii="宋体" w:hAnsi="宋体"/>
                <w:szCs w:val="21"/>
              </w:rPr>
              <w:t>采购标的</w:t>
            </w:r>
          </w:p>
          <w:p w14:paraId="79833BBF">
            <w:pPr>
              <w:adjustRightInd w:val="0"/>
              <w:snapToGrid w:val="0"/>
              <w:spacing w:line="300" w:lineRule="auto"/>
              <w:jc w:val="center"/>
              <w:outlineLvl w:val="0"/>
              <w:rPr>
                <w:rFonts w:ascii="宋体" w:hAnsi="宋体"/>
                <w:szCs w:val="21"/>
              </w:rPr>
            </w:pPr>
            <w:r>
              <w:rPr>
                <w:rFonts w:hint="eastAsia" w:ascii="宋体" w:hAnsi="宋体"/>
                <w:szCs w:val="21"/>
              </w:rPr>
              <w:t>（货物名称）</w:t>
            </w:r>
          </w:p>
        </w:tc>
        <w:tc>
          <w:tcPr>
            <w:tcW w:w="1593" w:type="dxa"/>
            <w:tcBorders>
              <w:left w:val="single" w:color="auto" w:sz="4" w:space="0"/>
            </w:tcBorders>
            <w:vAlign w:val="center"/>
          </w:tcPr>
          <w:p w14:paraId="799641C0">
            <w:pPr>
              <w:adjustRightInd w:val="0"/>
              <w:snapToGrid w:val="0"/>
              <w:spacing w:line="300" w:lineRule="auto"/>
              <w:jc w:val="center"/>
              <w:outlineLvl w:val="0"/>
              <w:rPr>
                <w:rFonts w:ascii="宋体" w:hAnsi="宋体"/>
                <w:szCs w:val="21"/>
              </w:rPr>
            </w:pPr>
            <w:bookmarkStart w:id="9" w:name="_Toc173066402"/>
            <w:bookmarkStart w:id="10" w:name="_Toc254970589"/>
            <w:bookmarkStart w:id="11" w:name="_Toc173211901"/>
            <w:bookmarkStart w:id="12" w:name="_Toc373333690"/>
            <w:bookmarkStart w:id="13" w:name="_Toc297193186"/>
            <w:bookmarkStart w:id="14" w:name="_Toc295404982"/>
            <w:bookmarkStart w:id="15" w:name="_Toc301781612"/>
            <w:bookmarkStart w:id="16" w:name="_Toc383699907"/>
            <w:bookmarkStart w:id="17" w:name="_Toc254970730"/>
            <w:r>
              <w:rPr>
                <w:rFonts w:hint="eastAsia" w:ascii="宋体" w:hAnsi="宋体"/>
                <w:szCs w:val="21"/>
              </w:rPr>
              <w:t>文件要求</w:t>
            </w:r>
            <w:bookmarkEnd w:id="9"/>
            <w:bookmarkEnd w:id="10"/>
            <w:bookmarkEnd w:id="11"/>
            <w:bookmarkEnd w:id="12"/>
            <w:bookmarkEnd w:id="13"/>
            <w:bookmarkEnd w:id="14"/>
            <w:bookmarkEnd w:id="15"/>
            <w:bookmarkEnd w:id="16"/>
            <w:bookmarkEnd w:id="17"/>
          </w:p>
        </w:tc>
        <w:tc>
          <w:tcPr>
            <w:tcW w:w="1593" w:type="dxa"/>
            <w:vAlign w:val="center"/>
          </w:tcPr>
          <w:p w14:paraId="0EA3BFC0">
            <w:pPr>
              <w:adjustRightInd w:val="0"/>
              <w:snapToGrid w:val="0"/>
              <w:spacing w:line="300" w:lineRule="auto"/>
              <w:jc w:val="center"/>
              <w:outlineLvl w:val="0"/>
              <w:rPr>
                <w:rFonts w:ascii="宋体" w:hAnsi="宋体"/>
                <w:szCs w:val="21"/>
              </w:rPr>
            </w:pPr>
            <w:bookmarkStart w:id="18" w:name="_Toc301781613"/>
            <w:bookmarkStart w:id="19" w:name="_Toc373333691"/>
            <w:bookmarkStart w:id="20" w:name="_Toc295404983"/>
            <w:bookmarkStart w:id="21" w:name="_Toc173066403"/>
            <w:bookmarkStart w:id="22" w:name="_Toc383699908"/>
            <w:bookmarkStart w:id="23" w:name="_Toc254970731"/>
            <w:bookmarkStart w:id="24" w:name="_Toc254970590"/>
            <w:bookmarkStart w:id="25" w:name="_Toc297193187"/>
            <w:bookmarkStart w:id="26" w:name="_Toc173211902"/>
            <w:r>
              <w:rPr>
                <w:rFonts w:hint="eastAsia" w:ascii="宋体" w:hAnsi="宋体"/>
                <w:szCs w:val="21"/>
              </w:rPr>
              <w:t>响应文件具体响应</w:t>
            </w:r>
            <w:bookmarkEnd w:id="18"/>
            <w:bookmarkEnd w:id="19"/>
            <w:bookmarkEnd w:id="20"/>
            <w:bookmarkEnd w:id="21"/>
            <w:bookmarkEnd w:id="22"/>
            <w:bookmarkEnd w:id="23"/>
            <w:bookmarkEnd w:id="24"/>
            <w:bookmarkEnd w:id="25"/>
            <w:bookmarkEnd w:id="26"/>
          </w:p>
        </w:tc>
        <w:tc>
          <w:tcPr>
            <w:tcW w:w="1593" w:type="dxa"/>
            <w:vAlign w:val="center"/>
          </w:tcPr>
          <w:p w14:paraId="24454C73">
            <w:pPr>
              <w:adjustRightInd w:val="0"/>
              <w:snapToGrid w:val="0"/>
              <w:spacing w:line="300" w:lineRule="auto"/>
              <w:jc w:val="center"/>
              <w:outlineLvl w:val="0"/>
              <w:rPr>
                <w:rFonts w:ascii="宋体" w:hAnsi="宋体"/>
                <w:szCs w:val="21"/>
              </w:rPr>
            </w:pPr>
            <w:bookmarkStart w:id="27" w:name="_Toc254970591"/>
            <w:bookmarkStart w:id="28" w:name="_Toc254970732"/>
            <w:bookmarkStart w:id="29" w:name="_Toc297193188"/>
            <w:bookmarkStart w:id="30" w:name="_Toc173211903"/>
            <w:bookmarkStart w:id="31" w:name="_Toc173066404"/>
            <w:bookmarkStart w:id="32" w:name="_Toc383699909"/>
            <w:bookmarkStart w:id="33" w:name="_Toc295404984"/>
            <w:bookmarkStart w:id="34" w:name="_Toc373333692"/>
            <w:bookmarkStart w:id="35" w:name="_Toc301781614"/>
            <w:r>
              <w:rPr>
                <w:rFonts w:hint="eastAsia" w:ascii="宋体" w:hAnsi="宋体"/>
                <w:szCs w:val="21"/>
              </w:rPr>
              <w:t>响应/偏离</w:t>
            </w:r>
            <w:bookmarkEnd w:id="27"/>
            <w:bookmarkEnd w:id="28"/>
            <w:bookmarkEnd w:id="29"/>
            <w:bookmarkEnd w:id="30"/>
            <w:bookmarkEnd w:id="31"/>
            <w:bookmarkEnd w:id="32"/>
            <w:bookmarkEnd w:id="33"/>
            <w:bookmarkEnd w:id="34"/>
            <w:bookmarkEnd w:id="35"/>
          </w:p>
        </w:tc>
        <w:tc>
          <w:tcPr>
            <w:tcW w:w="1593" w:type="dxa"/>
            <w:vAlign w:val="center"/>
          </w:tcPr>
          <w:p w14:paraId="4E472240">
            <w:pPr>
              <w:adjustRightInd w:val="0"/>
              <w:snapToGrid w:val="0"/>
              <w:spacing w:line="300" w:lineRule="auto"/>
              <w:jc w:val="center"/>
              <w:outlineLvl w:val="0"/>
              <w:rPr>
                <w:rFonts w:ascii="宋体" w:hAnsi="宋体"/>
                <w:szCs w:val="21"/>
              </w:rPr>
            </w:pPr>
            <w:bookmarkStart w:id="36" w:name="_Toc173211904"/>
            <w:bookmarkStart w:id="37" w:name="_Toc301781615"/>
            <w:bookmarkStart w:id="38" w:name="_Toc254970733"/>
            <w:bookmarkStart w:id="39" w:name="_Toc254970592"/>
            <w:bookmarkStart w:id="40" w:name="_Toc173066405"/>
            <w:bookmarkStart w:id="41" w:name="_Toc383699910"/>
            <w:bookmarkStart w:id="42" w:name="_Toc295404985"/>
            <w:bookmarkStart w:id="43" w:name="_Toc373333693"/>
            <w:bookmarkStart w:id="44" w:name="_Toc297193189"/>
            <w:r>
              <w:rPr>
                <w:rFonts w:hint="eastAsia" w:ascii="宋体" w:hAnsi="宋体"/>
                <w:szCs w:val="21"/>
              </w:rPr>
              <w:t>说明</w:t>
            </w:r>
            <w:bookmarkEnd w:id="36"/>
            <w:bookmarkEnd w:id="37"/>
            <w:bookmarkEnd w:id="38"/>
            <w:bookmarkEnd w:id="39"/>
            <w:bookmarkEnd w:id="40"/>
            <w:bookmarkEnd w:id="41"/>
            <w:bookmarkEnd w:id="42"/>
            <w:bookmarkEnd w:id="43"/>
            <w:bookmarkEnd w:id="44"/>
          </w:p>
        </w:tc>
      </w:tr>
      <w:tr w14:paraId="5F171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646846DB">
            <w:pPr>
              <w:adjustRightInd w:val="0"/>
              <w:snapToGrid w:val="0"/>
              <w:spacing w:line="300" w:lineRule="auto"/>
              <w:jc w:val="center"/>
              <w:outlineLvl w:val="0"/>
              <w:rPr>
                <w:rFonts w:ascii="宋体" w:hAnsi="宋体"/>
                <w:szCs w:val="21"/>
              </w:rPr>
            </w:pPr>
            <w:bookmarkStart w:id="45" w:name="_Toc373333694"/>
            <w:bookmarkStart w:id="46" w:name="_Toc297193190"/>
            <w:bookmarkStart w:id="47" w:name="_Toc173066406"/>
            <w:bookmarkStart w:id="48" w:name="_Toc173211905"/>
            <w:bookmarkStart w:id="49" w:name="_Toc301781616"/>
            <w:bookmarkStart w:id="50" w:name="_Toc254970593"/>
            <w:bookmarkStart w:id="51" w:name="_Toc383699911"/>
            <w:bookmarkStart w:id="52" w:name="_Toc254970734"/>
            <w:bookmarkStart w:id="53" w:name="_Toc295404986"/>
            <w:r>
              <w:rPr>
                <w:rFonts w:hint="eastAsia" w:ascii="宋体" w:hAnsi="宋体"/>
                <w:szCs w:val="21"/>
              </w:rPr>
              <w:t>1</w:t>
            </w:r>
            <w:bookmarkEnd w:id="45"/>
            <w:bookmarkEnd w:id="46"/>
            <w:bookmarkEnd w:id="47"/>
            <w:bookmarkEnd w:id="48"/>
            <w:bookmarkEnd w:id="49"/>
            <w:bookmarkEnd w:id="50"/>
            <w:bookmarkEnd w:id="51"/>
            <w:bookmarkEnd w:id="52"/>
            <w:bookmarkEnd w:id="53"/>
          </w:p>
        </w:tc>
        <w:tc>
          <w:tcPr>
            <w:tcW w:w="1593" w:type="dxa"/>
            <w:tcBorders>
              <w:right w:val="single" w:color="auto" w:sz="4" w:space="0"/>
            </w:tcBorders>
            <w:vAlign w:val="center"/>
          </w:tcPr>
          <w:p w14:paraId="3A6740E7">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79206DE4">
            <w:pPr>
              <w:adjustRightInd w:val="0"/>
              <w:snapToGrid w:val="0"/>
              <w:spacing w:line="300" w:lineRule="auto"/>
              <w:jc w:val="center"/>
              <w:outlineLvl w:val="0"/>
              <w:rPr>
                <w:rFonts w:ascii="宋体" w:hAnsi="宋体"/>
                <w:szCs w:val="21"/>
              </w:rPr>
            </w:pPr>
          </w:p>
        </w:tc>
        <w:tc>
          <w:tcPr>
            <w:tcW w:w="1593" w:type="dxa"/>
            <w:vAlign w:val="center"/>
          </w:tcPr>
          <w:p w14:paraId="22BAA92C">
            <w:pPr>
              <w:adjustRightInd w:val="0"/>
              <w:snapToGrid w:val="0"/>
              <w:spacing w:line="300" w:lineRule="auto"/>
              <w:jc w:val="center"/>
              <w:outlineLvl w:val="0"/>
              <w:rPr>
                <w:rFonts w:ascii="宋体" w:hAnsi="宋体"/>
                <w:szCs w:val="21"/>
              </w:rPr>
            </w:pPr>
          </w:p>
        </w:tc>
        <w:tc>
          <w:tcPr>
            <w:tcW w:w="1593" w:type="dxa"/>
            <w:vAlign w:val="center"/>
          </w:tcPr>
          <w:p w14:paraId="3A55336C">
            <w:pPr>
              <w:adjustRightInd w:val="0"/>
              <w:snapToGrid w:val="0"/>
              <w:spacing w:line="300" w:lineRule="auto"/>
              <w:jc w:val="center"/>
              <w:outlineLvl w:val="0"/>
              <w:rPr>
                <w:rFonts w:ascii="宋体" w:hAnsi="宋体"/>
                <w:szCs w:val="21"/>
              </w:rPr>
            </w:pPr>
          </w:p>
        </w:tc>
        <w:tc>
          <w:tcPr>
            <w:tcW w:w="1593" w:type="dxa"/>
            <w:vAlign w:val="center"/>
          </w:tcPr>
          <w:p w14:paraId="5018B5F8">
            <w:pPr>
              <w:adjustRightInd w:val="0"/>
              <w:snapToGrid w:val="0"/>
              <w:spacing w:line="300" w:lineRule="auto"/>
              <w:jc w:val="center"/>
              <w:outlineLvl w:val="0"/>
              <w:rPr>
                <w:rFonts w:ascii="宋体" w:hAnsi="宋体"/>
                <w:szCs w:val="21"/>
              </w:rPr>
            </w:pPr>
          </w:p>
        </w:tc>
      </w:tr>
      <w:tr w14:paraId="63C8B0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2687525A">
            <w:pPr>
              <w:adjustRightInd w:val="0"/>
              <w:snapToGrid w:val="0"/>
              <w:spacing w:line="300" w:lineRule="auto"/>
              <w:jc w:val="center"/>
              <w:outlineLvl w:val="0"/>
              <w:rPr>
                <w:rFonts w:ascii="宋体" w:hAnsi="宋体"/>
                <w:szCs w:val="21"/>
              </w:rPr>
            </w:pPr>
            <w:bookmarkStart w:id="54" w:name="_Toc373333695"/>
            <w:bookmarkStart w:id="55" w:name="_Toc383699912"/>
            <w:bookmarkStart w:id="56" w:name="_Toc173066407"/>
            <w:bookmarkStart w:id="57" w:name="_Toc301781617"/>
            <w:bookmarkStart w:id="58" w:name="_Toc295404987"/>
            <w:bookmarkStart w:id="59" w:name="_Toc297193191"/>
            <w:bookmarkStart w:id="60" w:name="_Toc254970735"/>
            <w:bookmarkStart w:id="61" w:name="_Toc254970594"/>
            <w:bookmarkStart w:id="62" w:name="_Toc173211906"/>
            <w:r>
              <w:rPr>
                <w:rFonts w:hint="eastAsia" w:ascii="宋体" w:hAnsi="宋体"/>
                <w:szCs w:val="21"/>
              </w:rPr>
              <w:t>2</w:t>
            </w:r>
            <w:bookmarkEnd w:id="54"/>
            <w:bookmarkEnd w:id="55"/>
            <w:bookmarkEnd w:id="56"/>
            <w:bookmarkEnd w:id="57"/>
            <w:bookmarkEnd w:id="58"/>
            <w:bookmarkEnd w:id="59"/>
            <w:bookmarkEnd w:id="60"/>
            <w:bookmarkEnd w:id="61"/>
            <w:bookmarkEnd w:id="62"/>
          </w:p>
        </w:tc>
        <w:tc>
          <w:tcPr>
            <w:tcW w:w="1593" w:type="dxa"/>
            <w:tcBorders>
              <w:right w:val="single" w:color="auto" w:sz="4" w:space="0"/>
            </w:tcBorders>
            <w:vAlign w:val="center"/>
          </w:tcPr>
          <w:p w14:paraId="795DC03E">
            <w:pPr>
              <w:adjustRightInd w:val="0"/>
              <w:snapToGrid w:val="0"/>
              <w:spacing w:line="300" w:lineRule="auto"/>
              <w:outlineLvl w:val="0"/>
              <w:rPr>
                <w:rFonts w:ascii="宋体" w:hAnsi="宋体"/>
                <w:szCs w:val="21"/>
              </w:rPr>
            </w:pPr>
          </w:p>
        </w:tc>
        <w:tc>
          <w:tcPr>
            <w:tcW w:w="1593" w:type="dxa"/>
            <w:tcBorders>
              <w:left w:val="single" w:color="auto" w:sz="4" w:space="0"/>
            </w:tcBorders>
            <w:vAlign w:val="center"/>
          </w:tcPr>
          <w:p w14:paraId="56A2F3D0">
            <w:pPr>
              <w:adjustRightInd w:val="0"/>
              <w:snapToGrid w:val="0"/>
              <w:spacing w:line="300" w:lineRule="auto"/>
              <w:jc w:val="center"/>
              <w:outlineLvl w:val="0"/>
              <w:rPr>
                <w:rFonts w:ascii="宋体" w:hAnsi="宋体"/>
                <w:szCs w:val="21"/>
              </w:rPr>
            </w:pPr>
          </w:p>
        </w:tc>
        <w:tc>
          <w:tcPr>
            <w:tcW w:w="1593" w:type="dxa"/>
            <w:vAlign w:val="center"/>
          </w:tcPr>
          <w:p w14:paraId="77D08C04">
            <w:pPr>
              <w:adjustRightInd w:val="0"/>
              <w:snapToGrid w:val="0"/>
              <w:spacing w:line="300" w:lineRule="auto"/>
              <w:jc w:val="center"/>
              <w:outlineLvl w:val="0"/>
              <w:rPr>
                <w:rFonts w:ascii="宋体" w:hAnsi="宋体"/>
                <w:szCs w:val="21"/>
              </w:rPr>
            </w:pPr>
          </w:p>
        </w:tc>
        <w:tc>
          <w:tcPr>
            <w:tcW w:w="1593" w:type="dxa"/>
            <w:vAlign w:val="center"/>
          </w:tcPr>
          <w:p w14:paraId="58BF638B">
            <w:pPr>
              <w:adjustRightInd w:val="0"/>
              <w:snapToGrid w:val="0"/>
              <w:spacing w:line="300" w:lineRule="auto"/>
              <w:jc w:val="center"/>
              <w:outlineLvl w:val="0"/>
              <w:rPr>
                <w:rFonts w:ascii="宋体" w:hAnsi="宋体"/>
                <w:szCs w:val="21"/>
              </w:rPr>
            </w:pPr>
          </w:p>
        </w:tc>
        <w:tc>
          <w:tcPr>
            <w:tcW w:w="1593" w:type="dxa"/>
            <w:vAlign w:val="center"/>
          </w:tcPr>
          <w:p w14:paraId="20E6BE0C">
            <w:pPr>
              <w:adjustRightInd w:val="0"/>
              <w:snapToGrid w:val="0"/>
              <w:spacing w:line="300" w:lineRule="auto"/>
              <w:jc w:val="center"/>
              <w:outlineLvl w:val="0"/>
              <w:rPr>
                <w:rFonts w:ascii="宋体" w:hAnsi="宋体"/>
                <w:szCs w:val="21"/>
              </w:rPr>
            </w:pPr>
          </w:p>
        </w:tc>
      </w:tr>
      <w:tr w14:paraId="025540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31FCE675">
            <w:pPr>
              <w:adjustRightInd w:val="0"/>
              <w:snapToGrid w:val="0"/>
              <w:spacing w:line="300" w:lineRule="auto"/>
              <w:jc w:val="center"/>
              <w:outlineLvl w:val="0"/>
              <w:rPr>
                <w:rFonts w:ascii="宋体" w:hAnsi="宋体"/>
                <w:szCs w:val="21"/>
              </w:rPr>
            </w:pPr>
            <w:bookmarkStart w:id="63" w:name="_Toc301781618"/>
            <w:bookmarkStart w:id="64" w:name="_Toc254970736"/>
            <w:bookmarkStart w:id="65" w:name="_Toc383699913"/>
            <w:bookmarkStart w:id="66" w:name="_Toc173066408"/>
            <w:bookmarkStart w:id="67" w:name="_Toc173211907"/>
            <w:bookmarkStart w:id="68" w:name="_Toc373333696"/>
            <w:bookmarkStart w:id="69" w:name="_Toc254970595"/>
            <w:bookmarkStart w:id="70" w:name="_Toc295404988"/>
            <w:bookmarkStart w:id="71" w:name="_Toc297193192"/>
            <w:r>
              <w:rPr>
                <w:rFonts w:hint="eastAsia" w:ascii="宋体" w:hAnsi="宋体"/>
                <w:szCs w:val="21"/>
              </w:rPr>
              <w:t>3</w:t>
            </w:r>
            <w:bookmarkEnd w:id="63"/>
            <w:bookmarkEnd w:id="64"/>
            <w:bookmarkEnd w:id="65"/>
            <w:bookmarkEnd w:id="66"/>
            <w:bookmarkEnd w:id="67"/>
            <w:bookmarkEnd w:id="68"/>
            <w:bookmarkEnd w:id="69"/>
            <w:bookmarkEnd w:id="70"/>
            <w:bookmarkEnd w:id="71"/>
          </w:p>
        </w:tc>
        <w:tc>
          <w:tcPr>
            <w:tcW w:w="1593" w:type="dxa"/>
            <w:tcBorders>
              <w:right w:val="single" w:color="auto" w:sz="4" w:space="0"/>
            </w:tcBorders>
            <w:vAlign w:val="center"/>
          </w:tcPr>
          <w:p w14:paraId="607C2855">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7E186951">
            <w:pPr>
              <w:adjustRightInd w:val="0"/>
              <w:snapToGrid w:val="0"/>
              <w:spacing w:line="300" w:lineRule="auto"/>
              <w:jc w:val="center"/>
              <w:outlineLvl w:val="0"/>
              <w:rPr>
                <w:rFonts w:ascii="宋体" w:hAnsi="宋体"/>
                <w:szCs w:val="21"/>
              </w:rPr>
            </w:pPr>
          </w:p>
        </w:tc>
        <w:tc>
          <w:tcPr>
            <w:tcW w:w="1593" w:type="dxa"/>
            <w:vAlign w:val="center"/>
          </w:tcPr>
          <w:p w14:paraId="493074DC">
            <w:pPr>
              <w:adjustRightInd w:val="0"/>
              <w:snapToGrid w:val="0"/>
              <w:spacing w:line="300" w:lineRule="auto"/>
              <w:jc w:val="center"/>
              <w:outlineLvl w:val="0"/>
              <w:rPr>
                <w:rFonts w:ascii="宋体" w:hAnsi="宋体"/>
                <w:szCs w:val="21"/>
              </w:rPr>
            </w:pPr>
          </w:p>
        </w:tc>
        <w:tc>
          <w:tcPr>
            <w:tcW w:w="1593" w:type="dxa"/>
            <w:vAlign w:val="center"/>
          </w:tcPr>
          <w:p w14:paraId="6700CE54">
            <w:pPr>
              <w:adjustRightInd w:val="0"/>
              <w:snapToGrid w:val="0"/>
              <w:spacing w:line="300" w:lineRule="auto"/>
              <w:jc w:val="center"/>
              <w:outlineLvl w:val="0"/>
              <w:rPr>
                <w:rFonts w:ascii="宋体" w:hAnsi="宋体"/>
                <w:szCs w:val="21"/>
              </w:rPr>
            </w:pPr>
          </w:p>
        </w:tc>
        <w:tc>
          <w:tcPr>
            <w:tcW w:w="1593" w:type="dxa"/>
            <w:vAlign w:val="center"/>
          </w:tcPr>
          <w:p w14:paraId="115B8D78">
            <w:pPr>
              <w:adjustRightInd w:val="0"/>
              <w:snapToGrid w:val="0"/>
              <w:spacing w:line="300" w:lineRule="auto"/>
              <w:jc w:val="center"/>
              <w:outlineLvl w:val="0"/>
              <w:rPr>
                <w:rFonts w:ascii="宋体" w:hAnsi="宋体"/>
                <w:szCs w:val="21"/>
              </w:rPr>
            </w:pPr>
          </w:p>
        </w:tc>
      </w:tr>
      <w:tr w14:paraId="6401C0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7F8AA05C">
            <w:pPr>
              <w:adjustRightInd w:val="0"/>
              <w:snapToGrid w:val="0"/>
              <w:spacing w:line="300" w:lineRule="auto"/>
              <w:jc w:val="center"/>
              <w:outlineLvl w:val="0"/>
              <w:rPr>
                <w:rFonts w:ascii="宋体" w:hAnsi="宋体"/>
                <w:szCs w:val="21"/>
              </w:rPr>
            </w:pPr>
            <w:bookmarkStart w:id="72" w:name="_Toc254970596"/>
            <w:bookmarkStart w:id="73" w:name="_Toc173066409"/>
            <w:bookmarkStart w:id="74" w:name="_Toc297193193"/>
            <w:bookmarkStart w:id="75" w:name="_Toc295404989"/>
            <w:bookmarkStart w:id="76" w:name="_Toc173211908"/>
            <w:bookmarkStart w:id="77" w:name="_Toc301781619"/>
            <w:bookmarkStart w:id="78" w:name="_Toc254970737"/>
            <w:bookmarkStart w:id="79" w:name="_Toc373333697"/>
            <w:bookmarkStart w:id="80" w:name="_Toc383699914"/>
            <w:r>
              <w:rPr>
                <w:rFonts w:hint="eastAsia" w:ascii="宋体" w:hAnsi="宋体"/>
                <w:szCs w:val="21"/>
              </w:rPr>
              <w:t>4</w:t>
            </w:r>
            <w:bookmarkEnd w:id="72"/>
            <w:bookmarkEnd w:id="73"/>
            <w:bookmarkEnd w:id="74"/>
            <w:bookmarkEnd w:id="75"/>
            <w:bookmarkEnd w:id="76"/>
            <w:bookmarkEnd w:id="77"/>
            <w:bookmarkEnd w:id="78"/>
            <w:bookmarkEnd w:id="79"/>
            <w:bookmarkEnd w:id="80"/>
          </w:p>
        </w:tc>
        <w:tc>
          <w:tcPr>
            <w:tcW w:w="1593" w:type="dxa"/>
            <w:tcBorders>
              <w:right w:val="single" w:color="auto" w:sz="4" w:space="0"/>
            </w:tcBorders>
            <w:vAlign w:val="center"/>
          </w:tcPr>
          <w:p w14:paraId="556E40F3">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0F2B8520">
            <w:pPr>
              <w:adjustRightInd w:val="0"/>
              <w:snapToGrid w:val="0"/>
              <w:spacing w:line="300" w:lineRule="auto"/>
              <w:jc w:val="center"/>
              <w:outlineLvl w:val="0"/>
              <w:rPr>
                <w:rFonts w:ascii="宋体" w:hAnsi="宋体"/>
                <w:szCs w:val="21"/>
              </w:rPr>
            </w:pPr>
          </w:p>
        </w:tc>
        <w:tc>
          <w:tcPr>
            <w:tcW w:w="1593" w:type="dxa"/>
            <w:vAlign w:val="center"/>
          </w:tcPr>
          <w:p w14:paraId="4E3B4E57">
            <w:pPr>
              <w:adjustRightInd w:val="0"/>
              <w:snapToGrid w:val="0"/>
              <w:spacing w:line="300" w:lineRule="auto"/>
              <w:jc w:val="center"/>
              <w:outlineLvl w:val="0"/>
              <w:rPr>
                <w:rFonts w:ascii="宋体" w:hAnsi="宋体"/>
                <w:szCs w:val="21"/>
              </w:rPr>
            </w:pPr>
          </w:p>
        </w:tc>
        <w:tc>
          <w:tcPr>
            <w:tcW w:w="1593" w:type="dxa"/>
            <w:vAlign w:val="center"/>
          </w:tcPr>
          <w:p w14:paraId="5CAEECE3">
            <w:pPr>
              <w:adjustRightInd w:val="0"/>
              <w:snapToGrid w:val="0"/>
              <w:spacing w:line="300" w:lineRule="auto"/>
              <w:jc w:val="center"/>
              <w:outlineLvl w:val="0"/>
              <w:rPr>
                <w:rFonts w:ascii="宋体" w:hAnsi="宋体"/>
                <w:szCs w:val="21"/>
              </w:rPr>
            </w:pPr>
          </w:p>
        </w:tc>
        <w:tc>
          <w:tcPr>
            <w:tcW w:w="1593" w:type="dxa"/>
            <w:vAlign w:val="center"/>
          </w:tcPr>
          <w:p w14:paraId="0E159120">
            <w:pPr>
              <w:adjustRightInd w:val="0"/>
              <w:snapToGrid w:val="0"/>
              <w:spacing w:line="300" w:lineRule="auto"/>
              <w:jc w:val="center"/>
              <w:outlineLvl w:val="0"/>
              <w:rPr>
                <w:rFonts w:ascii="宋体" w:hAnsi="宋体"/>
                <w:szCs w:val="21"/>
              </w:rPr>
            </w:pPr>
          </w:p>
        </w:tc>
      </w:tr>
      <w:tr w14:paraId="6A6C84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6F9C5638">
            <w:pPr>
              <w:adjustRightInd w:val="0"/>
              <w:snapToGrid w:val="0"/>
              <w:spacing w:line="300" w:lineRule="auto"/>
              <w:jc w:val="center"/>
              <w:outlineLvl w:val="0"/>
              <w:rPr>
                <w:rFonts w:ascii="宋体" w:hAnsi="宋体"/>
                <w:szCs w:val="21"/>
              </w:rPr>
            </w:pPr>
            <w:bookmarkStart w:id="81" w:name="_Toc297193194"/>
            <w:bookmarkStart w:id="82" w:name="_Toc301781620"/>
            <w:bookmarkStart w:id="83" w:name="_Toc295404990"/>
            <w:bookmarkStart w:id="84" w:name="_Toc373333698"/>
            <w:bookmarkStart w:id="85" w:name="_Toc173066410"/>
            <w:bookmarkStart w:id="86" w:name="_Toc383699915"/>
            <w:bookmarkStart w:id="87" w:name="_Toc254970597"/>
            <w:bookmarkStart w:id="88" w:name="_Toc254970738"/>
            <w:bookmarkStart w:id="89" w:name="_Toc173211909"/>
            <w:r>
              <w:rPr>
                <w:rFonts w:hint="eastAsia" w:ascii="宋体" w:hAnsi="宋体"/>
                <w:szCs w:val="21"/>
              </w:rPr>
              <w:t>5</w:t>
            </w:r>
            <w:bookmarkEnd w:id="81"/>
            <w:bookmarkEnd w:id="82"/>
            <w:bookmarkEnd w:id="83"/>
            <w:bookmarkEnd w:id="84"/>
            <w:bookmarkEnd w:id="85"/>
            <w:bookmarkEnd w:id="86"/>
            <w:bookmarkEnd w:id="87"/>
            <w:bookmarkEnd w:id="88"/>
            <w:bookmarkEnd w:id="89"/>
          </w:p>
        </w:tc>
        <w:tc>
          <w:tcPr>
            <w:tcW w:w="1593" w:type="dxa"/>
            <w:tcBorders>
              <w:right w:val="single" w:color="auto" w:sz="4" w:space="0"/>
            </w:tcBorders>
            <w:vAlign w:val="center"/>
          </w:tcPr>
          <w:p w14:paraId="58E7988D">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594775DE">
            <w:pPr>
              <w:adjustRightInd w:val="0"/>
              <w:snapToGrid w:val="0"/>
              <w:spacing w:line="300" w:lineRule="auto"/>
              <w:jc w:val="center"/>
              <w:outlineLvl w:val="0"/>
              <w:rPr>
                <w:rFonts w:ascii="宋体" w:hAnsi="宋体"/>
                <w:szCs w:val="21"/>
              </w:rPr>
            </w:pPr>
          </w:p>
        </w:tc>
        <w:tc>
          <w:tcPr>
            <w:tcW w:w="1593" w:type="dxa"/>
            <w:vAlign w:val="center"/>
          </w:tcPr>
          <w:p w14:paraId="432B9727">
            <w:pPr>
              <w:adjustRightInd w:val="0"/>
              <w:snapToGrid w:val="0"/>
              <w:spacing w:line="300" w:lineRule="auto"/>
              <w:jc w:val="center"/>
              <w:outlineLvl w:val="0"/>
              <w:rPr>
                <w:rFonts w:ascii="宋体" w:hAnsi="宋体"/>
                <w:szCs w:val="21"/>
              </w:rPr>
            </w:pPr>
          </w:p>
        </w:tc>
        <w:tc>
          <w:tcPr>
            <w:tcW w:w="1593" w:type="dxa"/>
            <w:vAlign w:val="center"/>
          </w:tcPr>
          <w:p w14:paraId="3EE51C66">
            <w:pPr>
              <w:adjustRightInd w:val="0"/>
              <w:snapToGrid w:val="0"/>
              <w:spacing w:line="300" w:lineRule="auto"/>
              <w:jc w:val="center"/>
              <w:outlineLvl w:val="0"/>
              <w:rPr>
                <w:rFonts w:ascii="宋体" w:hAnsi="宋体"/>
                <w:szCs w:val="21"/>
              </w:rPr>
            </w:pPr>
          </w:p>
        </w:tc>
        <w:tc>
          <w:tcPr>
            <w:tcW w:w="1593" w:type="dxa"/>
            <w:vAlign w:val="center"/>
          </w:tcPr>
          <w:p w14:paraId="69241CD7">
            <w:pPr>
              <w:adjustRightInd w:val="0"/>
              <w:snapToGrid w:val="0"/>
              <w:spacing w:line="300" w:lineRule="auto"/>
              <w:jc w:val="center"/>
              <w:outlineLvl w:val="0"/>
              <w:rPr>
                <w:rFonts w:ascii="宋体" w:hAnsi="宋体"/>
                <w:szCs w:val="21"/>
              </w:rPr>
            </w:pPr>
          </w:p>
        </w:tc>
      </w:tr>
      <w:tr w14:paraId="175A17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63" w:type="dxa"/>
            <w:vAlign w:val="center"/>
          </w:tcPr>
          <w:p w14:paraId="3ECF850A">
            <w:pPr>
              <w:adjustRightInd w:val="0"/>
              <w:snapToGrid w:val="0"/>
              <w:spacing w:line="300" w:lineRule="auto"/>
              <w:jc w:val="center"/>
              <w:outlineLvl w:val="0"/>
              <w:rPr>
                <w:rFonts w:ascii="宋体" w:hAnsi="宋体"/>
                <w:szCs w:val="21"/>
              </w:rPr>
            </w:pPr>
            <w:bookmarkStart w:id="90" w:name="_Toc295404991"/>
            <w:bookmarkStart w:id="91" w:name="_Toc383699916"/>
            <w:bookmarkStart w:id="92" w:name="_Toc297193195"/>
            <w:bookmarkStart w:id="93" w:name="_Toc254970602"/>
            <w:bookmarkStart w:id="94" w:name="_Toc373333699"/>
            <w:bookmarkStart w:id="95" w:name="_Toc301781621"/>
            <w:bookmarkStart w:id="96" w:name="_Toc173066415"/>
            <w:bookmarkStart w:id="97" w:name="_Toc173211914"/>
            <w:bookmarkStart w:id="98" w:name="_Toc254970743"/>
            <w:r>
              <w:rPr>
                <w:rFonts w:hint="eastAsia" w:ascii="宋体" w:hAnsi="宋体"/>
                <w:szCs w:val="21"/>
              </w:rPr>
              <w:t>…</w:t>
            </w:r>
            <w:bookmarkEnd w:id="90"/>
            <w:bookmarkEnd w:id="91"/>
            <w:bookmarkEnd w:id="92"/>
            <w:bookmarkEnd w:id="93"/>
            <w:bookmarkEnd w:id="94"/>
            <w:bookmarkEnd w:id="95"/>
            <w:bookmarkEnd w:id="96"/>
            <w:bookmarkEnd w:id="97"/>
            <w:bookmarkEnd w:id="98"/>
          </w:p>
        </w:tc>
        <w:tc>
          <w:tcPr>
            <w:tcW w:w="1593" w:type="dxa"/>
            <w:tcBorders>
              <w:right w:val="single" w:color="auto" w:sz="4" w:space="0"/>
            </w:tcBorders>
            <w:vAlign w:val="center"/>
          </w:tcPr>
          <w:p w14:paraId="69E43235">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3AC85E19">
            <w:pPr>
              <w:adjustRightInd w:val="0"/>
              <w:snapToGrid w:val="0"/>
              <w:spacing w:line="300" w:lineRule="auto"/>
              <w:jc w:val="center"/>
              <w:outlineLvl w:val="0"/>
              <w:rPr>
                <w:rFonts w:ascii="宋体" w:hAnsi="宋体"/>
                <w:szCs w:val="21"/>
              </w:rPr>
            </w:pPr>
          </w:p>
        </w:tc>
        <w:tc>
          <w:tcPr>
            <w:tcW w:w="1593" w:type="dxa"/>
            <w:vAlign w:val="center"/>
          </w:tcPr>
          <w:p w14:paraId="06E9BB4A">
            <w:pPr>
              <w:adjustRightInd w:val="0"/>
              <w:snapToGrid w:val="0"/>
              <w:spacing w:line="300" w:lineRule="auto"/>
              <w:jc w:val="center"/>
              <w:outlineLvl w:val="0"/>
              <w:rPr>
                <w:rFonts w:ascii="宋体" w:hAnsi="宋体"/>
                <w:szCs w:val="21"/>
              </w:rPr>
            </w:pPr>
          </w:p>
        </w:tc>
        <w:tc>
          <w:tcPr>
            <w:tcW w:w="1593" w:type="dxa"/>
            <w:tcBorders>
              <w:right w:val="single" w:color="auto" w:sz="4" w:space="0"/>
            </w:tcBorders>
            <w:vAlign w:val="center"/>
          </w:tcPr>
          <w:p w14:paraId="51760D4D">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6200FDAC">
            <w:pPr>
              <w:adjustRightInd w:val="0"/>
              <w:snapToGrid w:val="0"/>
              <w:spacing w:line="300" w:lineRule="auto"/>
              <w:jc w:val="center"/>
              <w:outlineLvl w:val="0"/>
              <w:rPr>
                <w:rFonts w:ascii="宋体" w:hAnsi="宋体"/>
                <w:szCs w:val="21"/>
              </w:rPr>
            </w:pPr>
          </w:p>
        </w:tc>
      </w:tr>
    </w:tbl>
    <w:p w14:paraId="6B05A74B">
      <w:pPr>
        <w:adjustRightInd w:val="0"/>
        <w:snapToGrid w:val="0"/>
        <w:spacing w:line="300" w:lineRule="auto"/>
        <w:rPr>
          <w:rFonts w:ascii="宋体" w:hAnsi="宋体"/>
          <w:szCs w:val="21"/>
        </w:rPr>
      </w:pPr>
    </w:p>
    <w:p w14:paraId="02217653">
      <w:pPr>
        <w:pStyle w:val="3"/>
        <w:spacing w:line="300" w:lineRule="auto"/>
        <w:ind w:firstLine="0" w:firstLineChars="0"/>
        <w:rPr>
          <w:rFonts w:ascii="宋体" w:hAnsi="宋体" w:eastAsia="宋体"/>
          <w:sz w:val="21"/>
          <w:szCs w:val="21"/>
        </w:rPr>
      </w:pPr>
      <w:r>
        <w:rPr>
          <w:rFonts w:hint="eastAsia" w:ascii="宋体" w:hAnsi="宋体" w:eastAsia="宋体"/>
          <w:sz w:val="21"/>
          <w:szCs w:val="21"/>
        </w:rPr>
        <w:t>说明：应对照商品信息，应对所投项目（或商品）内容须逐条说明所提供货物已对</w:t>
      </w:r>
      <w:r>
        <w:rPr>
          <w:rFonts w:hint="eastAsia" w:ascii="宋体" w:hAnsi="宋体" w:eastAsia="宋体"/>
          <w:sz w:val="21"/>
          <w:szCs w:val="21"/>
          <w:lang w:eastAsia="zh-CN"/>
        </w:rPr>
        <w:t>在线询价</w:t>
      </w:r>
      <w:r>
        <w:rPr>
          <w:rFonts w:hint="eastAsia" w:ascii="宋体" w:hAnsi="宋体" w:eastAsia="宋体"/>
          <w:sz w:val="21"/>
          <w:szCs w:val="21"/>
        </w:rPr>
        <w:t>公告的功能目标及技术指标做出了实质性的响应，并申明与功能目标及技术指标各条文的响应和偏离。特别对有具体参数要求的指标，供应商必须提供所供货物的具体参数值。如果仅注明“符合”、“满足”或简单“完全响应”概括的，将导致响应文件被拒绝。</w:t>
      </w:r>
    </w:p>
    <w:p w14:paraId="378C0C15">
      <w:pPr>
        <w:pStyle w:val="4"/>
        <w:spacing w:line="300" w:lineRule="auto"/>
        <w:rPr>
          <w:rFonts w:hAnsi="宋体"/>
        </w:rPr>
      </w:pPr>
    </w:p>
    <w:p w14:paraId="0EF95557">
      <w:pPr>
        <w:pStyle w:val="4"/>
        <w:spacing w:line="360" w:lineRule="auto"/>
        <w:ind w:firstLine="3885" w:firstLineChars="1850"/>
        <w:rPr>
          <w:rFonts w:hAnsi="宋体"/>
          <w:u w:val="single"/>
        </w:rPr>
      </w:pPr>
      <w:r>
        <w:rPr>
          <w:rFonts w:hint="eastAsia" w:hAnsi="宋体"/>
        </w:rPr>
        <w:t>法定代表人或被授权人（签字）:</w:t>
      </w:r>
      <w:r>
        <w:rPr>
          <w:rFonts w:hint="eastAsia" w:hAnsi="宋体"/>
          <w:u w:val="single"/>
        </w:rPr>
        <w:t xml:space="preserve">              </w:t>
      </w:r>
    </w:p>
    <w:p w14:paraId="45214979">
      <w:pPr>
        <w:pStyle w:val="4"/>
        <w:spacing w:line="360" w:lineRule="auto"/>
        <w:ind w:firstLine="4830" w:firstLineChars="2300"/>
        <w:rPr>
          <w:rFonts w:hAnsi="宋体"/>
          <w:u w:val="single"/>
        </w:rPr>
      </w:pPr>
      <w:r>
        <w:rPr>
          <w:rFonts w:hint="eastAsia" w:hAnsi="宋体"/>
        </w:rPr>
        <w:t>供应商名称（签公章）：</w:t>
      </w:r>
      <w:r>
        <w:rPr>
          <w:rFonts w:hint="eastAsia" w:hAnsi="宋体"/>
          <w:u w:val="single"/>
        </w:rPr>
        <w:t xml:space="preserve">            </w:t>
      </w:r>
    </w:p>
    <w:p w14:paraId="5612FF02">
      <w:pPr>
        <w:adjustRightInd w:val="0"/>
        <w:snapToGrid w:val="0"/>
        <w:spacing w:line="360" w:lineRule="auto"/>
        <w:ind w:right="120"/>
        <w:jc w:val="right"/>
        <w:rPr>
          <w:rFonts w:ascii="宋体" w:hAnsi="宋体"/>
          <w:szCs w:val="21"/>
          <w:u w:val="singl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2AABBD0B">
      <w:pPr>
        <w:spacing w:line="300" w:lineRule="auto"/>
        <w:rPr>
          <w:rFonts w:ascii="宋体" w:hAnsi="宋体"/>
          <w:szCs w:val="21"/>
        </w:rPr>
      </w:pPr>
      <w:r>
        <w:rPr>
          <w:rFonts w:ascii="宋体" w:hAnsi="宋体"/>
          <w:szCs w:val="21"/>
        </w:rPr>
        <w:br w:type="page"/>
      </w:r>
    </w:p>
    <w:p w14:paraId="2F7CE26F">
      <w:pPr>
        <w:spacing w:line="300" w:lineRule="auto"/>
        <w:rPr>
          <w:rFonts w:ascii="宋体" w:hAnsi="宋体"/>
          <w:b/>
          <w:szCs w:val="21"/>
        </w:rPr>
      </w:pPr>
      <w:r>
        <w:rPr>
          <w:rFonts w:hint="eastAsia" w:ascii="宋体" w:hAnsi="宋体"/>
          <w:b/>
          <w:szCs w:val="21"/>
        </w:rPr>
        <w:t>附件三：</w:t>
      </w:r>
    </w:p>
    <w:p w14:paraId="43F2CB89">
      <w:pPr>
        <w:autoSpaceDE w:val="0"/>
        <w:autoSpaceDN w:val="0"/>
        <w:spacing w:line="300" w:lineRule="auto"/>
        <w:ind w:left="480" w:hanging="480"/>
        <w:rPr>
          <w:rFonts w:ascii="宋体" w:hAnsi="宋体"/>
          <w:szCs w:val="21"/>
        </w:rPr>
      </w:pPr>
    </w:p>
    <w:p w14:paraId="7698F761">
      <w:pPr>
        <w:spacing w:line="300" w:lineRule="auto"/>
        <w:jc w:val="center"/>
        <w:rPr>
          <w:rFonts w:ascii="宋体" w:hAnsi="宋体"/>
          <w:b/>
          <w:sz w:val="32"/>
          <w:szCs w:val="32"/>
        </w:rPr>
      </w:pPr>
      <w:r>
        <w:rPr>
          <w:rFonts w:hint="eastAsia" w:ascii="宋体" w:hAnsi="宋体"/>
          <w:b/>
          <w:sz w:val="32"/>
          <w:szCs w:val="32"/>
        </w:rPr>
        <w:t>商务响应表</w:t>
      </w:r>
    </w:p>
    <w:p w14:paraId="2133EF8A">
      <w:pPr>
        <w:spacing w:line="300" w:lineRule="auto"/>
        <w:rPr>
          <w:rFonts w:ascii="宋体" w:hAnsi="宋体"/>
          <w:szCs w:val="21"/>
        </w:rPr>
      </w:pPr>
    </w:p>
    <w:p w14:paraId="4ACB9743">
      <w:pPr>
        <w:spacing w:line="300" w:lineRule="auto"/>
        <w:rPr>
          <w:rFonts w:ascii="宋体" w:hAnsi="宋体"/>
          <w:szCs w:val="21"/>
          <w:u w:val="single"/>
        </w:rPr>
      </w:pPr>
      <w:r>
        <w:rPr>
          <w:rFonts w:hint="eastAsia" w:ascii="宋体" w:hAnsi="宋体"/>
          <w:szCs w:val="21"/>
        </w:rPr>
        <w:t>询价单编号:</w:t>
      </w:r>
      <w:r>
        <w:rPr>
          <w:rFonts w:hint="eastAsia" w:ascii="宋体" w:hAnsi="宋体"/>
          <w:szCs w:val="21"/>
          <w:u w:val="single"/>
        </w:rPr>
        <w:t xml:space="preserve">                 </w:t>
      </w:r>
    </w:p>
    <w:p w14:paraId="221EB8EA">
      <w:pPr>
        <w:spacing w:line="300" w:lineRule="auto"/>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298"/>
        <w:gridCol w:w="1594"/>
        <w:gridCol w:w="2404"/>
      </w:tblGrid>
      <w:tr w14:paraId="48D3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232" w:type="dxa"/>
            <w:vAlign w:val="center"/>
          </w:tcPr>
          <w:p w14:paraId="26A171CA">
            <w:pPr>
              <w:pStyle w:val="7"/>
              <w:spacing w:line="400" w:lineRule="exact"/>
              <w:jc w:val="center"/>
            </w:pPr>
            <w:r>
              <w:rPr>
                <w:rFonts w:hint="eastAsia"/>
              </w:rPr>
              <w:t>商务条款要求</w:t>
            </w:r>
          </w:p>
        </w:tc>
        <w:tc>
          <w:tcPr>
            <w:tcW w:w="2298" w:type="dxa"/>
            <w:vAlign w:val="center"/>
          </w:tcPr>
          <w:p w14:paraId="786613D6">
            <w:pPr>
              <w:pStyle w:val="7"/>
              <w:spacing w:line="400" w:lineRule="exact"/>
              <w:jc w:val="center"/>
            </w:pPr>
            <w:r>
              <w:rPr>
                <w:rFonts w:hint="eastAsia"/>
              </w:rPr>
              <w:t>文件要求</w:t>
            </w:r>
          </w:p>
        </w:tc>
        <w:tc>
          <w:tcPr>
            <w:tcW w:w="1594" w:type="dxa"/>
            <w:vAlign w:val="center"/>
          </w:tcPr>
          <w:p w14:paraId="66B198F3">
            <w:pPr>
              <w:pStyle w:val="7"/>
              <w:spacing w:line="400" w:lineRule="exact"/>
              <w:jc w:val="center"/>
            </w:pPr>
            <w:r>
              <w:rPr>
                <w:rFonts w:hint="eastAsia"/>
              </w:rPr>
              <w:t>响应/偏离</w:t>
            </w:r>
          </w:p>
        </w:tc>
        <w:tc>
          <w:tcPr>
            <w:tcW w:w="2404" w:type="dxa"/>
            <w:vAlign w:val="center"/>
          </w:tcPr>
          <w:p w14:paraId="4CFC82E8">
            <w:pPr>
              <w:adjustRightInd w:val="0"/>
              <w:snapToGrid w:val="0"/>
              <w:spacing w:line="300" w:lineRule="auto"/>
              <w:jc w:val="center"/>
              <w:outlineLvl w:val="0"/>
              <w:rPr>
                <w:rFonts w:hint="eastAsia" w:ascii="宋体" w:hAnsi="宋体"/>
                <w:szCs w:val="21"/>
              </w:rPr>
            </w:pPr>
            <w:r>
              <w:rPr>
                <w:rFonts w:hint="eastAsia" w:ascii="宋体" w:hAnsi="宋体"/>
                <w:szCs w:val="21"/>
              </w:rPr>
              <w:t>供应商的承诺或说明</w:t>
            </w:r>
          </w:p>
        </w:tc>
      </w:tr>
      <w:tr w14:paraId="0CA7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2232" w:type="dxa"/>
            <w:vAlign w:val="center"/>
          </w:tcPr>
          <w:p w14:paraId="67818DE3">
            <w:pPr>
              <w:spacing w:line="360" w:lineRule="exact"/>
              <w:jc w:val="center"/>
              <w:rPr>
                <w:rFonts w:hint="default" w:ascii="宋体" w:hAnsi="宋体" w:eastAsia="宋体"/>
                <w:szCs w:val="21"/>
                <w:lang w:val="en-US" w:eastAsia="zh-CN"/>
              </w:rPr>
            </w:pPr>
            <w:r>
              <w:rPr>
                <w:rFonts w:hint="eastAsia" w:ascii="宋体" w:hAnsi="宋体"/>
                <w:szCs w:val="21"/>
                <w:lang w:val="en-US" w:eastAsia="zh-CN"/>
              </w:rPr>
              <w:t>交货与验收</w:t>
            </w:r>
          </w:p>
        </w:tc>
        <w:tc>
          <w:tcPr>
            <w:tcW w:w="2298" w:type="dxa"/>
          </w:tcPr>
          <w:p w14:paraId="2382101D">
            <w:pPr>
              <w:widowControl/>
              <w:snapToGrid w:val="0"/>
              <w:spacing w:line="360" w:lineRule="auto"/>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 xml:space="preserve"> 所投产品必须是采购需求表中满足技术参数的其中1个品牌，多选或选择其他品牌将视为无效报价。</w:t>
            </w:r>
          </w:p>
          <w:p w14:paraId="40770A79">
            <w:pPr>
              <w:widowControl/>
              <w:snapToGrid w:val="0"/>
              <w:spacing w:line="360" w:lineRule="auto"/>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 xml:space="preserve">项目验收：货物验收要求 ①成交供应商提供的所有设备必须是具备厂家合法渠道的全新正品。②验收时，验收组将逐条参数功能进行检测，如无法鉴别真伪，须提供本项目产品检测报告以及生产厂家证明及售后服务承诺函原件，如发现有虚假应标，将被视为不响应招标参数要求，作为废标处理并追究法律责任 。 </w:t>
            </w:r>
          </w:p>
          <w:p w14:paraId="08F24840">
            <w:pPr>
              <w:widowControl/>
              <w:snapToGrid w:val="0"/>
              <w:spacing w:line="360" w:lineRule="auto"/>
              <w:rPr>
                <w:rFonts w:hint="eastAsia" w:ascii="宋体" w:hAnsi="宋体" w:cs="宋体"/>
                <w:szCs w:val="21"/>
              </w:rPr>
            </w:pPr>
            <w:r>
              <w:rPr>
                <w:rFonts w:hint="eastAsia" w:ascii="宋体" w:hAnsi="宋体" w:cs="宋体"/>
                <w:szCs w:val="21"/>
              </w:rPr>
              <w:t xml:space="preserve">③提供的产品随机资料必需含有原厂合格证明，使用说明，及保修手册。 </w:t>
            </w:r>
          </w:p>
        </w:tc>
        <w:tc>
          <w:tcPr>
            <w:tcW w:w="1594" w:type="dxa"/>
          </w:tcPr>
          <w:p w14:paraId="23DA37FA">
            <w:pPr>
              <w:pStyle w:val="2"/>
              <w:spacing w:line="600" w:lineRule="exact"/>
              <w:rPr>
                <w:rFonts w:ascii="Times New Roman" w:hAnsi="Times New Roman"/>
              </w:rPr>
            </w:pPr>
          </w:p>
        </w:tc>
        <w:tc>
          <w:tcPr>
            <w:tcW w:w="2404" w:type="dxa"/>
          </w:tcPr>
          <w:p w14:paraId="0E5A84D0">
            <w:pPr>
              <w:pStyle w:val="2"/>
              <w:spacing w:line="600" w:lineRule="exact"/>
              <w:rPr>
                <w:rFonts w:ascii="Times New Roman" w:hAnsi="Times New Roman"/>
              </w:rPr>
            </w:pPr>
          </w:p>
        </w:tc>
      </w:tr>
      <w:tr w14:paraId="6A9E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14:paraId="43E4436A">
            <w:pPr>
              <w:spacing w:line="360" w:lineRule="exact"/>
              <w:jc w:val="center"/>
              <w:rPr>
                <w:rFonts w:hint="eastAsia" w:ascii="宋体" w:hAnsi="宋体"/>
                <w:szCs w:val="21"/>
              </w:rPr>
            </w:pPr>
            <w:r>
              <w:rPr>
                <w:rFonts w:hint="eastAsia" w:ascii="宋体" w:hAnsi="宋体"/>
                <w:szCs w:val="21"/>
              </w:rPr>
              <w:t>售后服务</w:t>
            </w:r>
            <w:r>
              <w:rPr>
                <w:rFonts w:ascii="宋体" w:hAnsi="宋体"/>
                <w:szCs w:val="21"/>
              </w:rPr>
              <w:t>要求</w:t>
            </w:r>
          </w:p>
        </w:tc>
        <w:tc>
          <w:tcPr>
            <w:tcW w:w="2298" w:type="dxa"/>
          </w:tcPr>
          <w:p w14:paraId="05E55546">
            <w:pPr>
              <w:widowControl/>
              <w:snapToGrid w:val="0"/>
              <w:spacing w:line="360" w:lineRule="auto"/>
              <w:rPr>
                <w:rFonts w:hint="eastAsia" w:ascii="宋体" w:hAnsi="宋体" w:cs="宋体"/>
                <w:szCs w:val="21"/>
              </w:rPr>
            </w:pPr>
            <w:r>
              <w:rPr>
                <w:rFonts w:hint="eastAsia" w:ascii="宋体" w:hAnsi="宋体" w:cs="宋体"/>
                <w:szCs w:val="21"/>
              </w:rPr>
              <w:t>1、质量保证期（自交付并验收合格之日起计）</w:t>
            </w:r>
            <w:r>
              <w:rPr>
                <w:rFonts w:hint="eastAsia" w:ascii="宋体" w:hAnsi="宋体" w:cs="宋体"/>
                <w:szCs w:val="21"/>
                <w:u w:val="single"/>
              </w:rPr>
              <w:t>：按国家有关产品“三包”规定执行“三包”，空调质保期不少于6年，落地扇质保期不少于3年。</w:t>
            </w:r>
          </w:p>
          <w:p w14:paraId="04414BAF">
            <w:pPr>
              <w:wordWrap w:val="0"/>
              <w:topLinePunct/>
              <w:snapToGrid w:val="0"/>
              <w:spacing w:line="360" w:lineRule="auto"/>
              <w:rPr>
                <w:rFonts w:hint="eastAsia" w:ascii="宋体" w:hAnsi="宋体" w:cs="宋体"/>
                <w:szCs w:val="21"/>
              </w:rPr>
            </w:pPr>
            <w:r>
              <w:rPr>
                <w:rFonts w:hint="eastAsia" w:ascii="宋体" w:hAnsi="宋体" w:cs="宋体"/>
                <w:szCs w:val="21"/>
              </w:rPr>
              <w:t>2、响应时间：</w:t>
            </w:r>
            <w:r>
              <w:rPr>
                <w:rFonts w:hint="eastAsia" w:ascii="宋体" w:hAnsi="宋体" w:cs="宋体"/>
                <w:szCs w:val="21"/>
                <w:u w:val="single"/>
              </w:rPr>
              <w:t>质保期内，设备发生故障时接到通知后4小时内响应，24小时内到达现场维修，48小时内解决问题；质保期满后，按照质保期内售后服务内容及标准继续提供质保服务，不能因质保期满而出现缓修、拒修等情况。项目质保维护期满后需签订维护和售后服务合同，具体事项以实际谈判为准。</w:t>
            </w:r>
          </w:p>
          <w:p w14:paraId="1D0C279F">
            <w:pPr>
              <w:widowControl/>
              <w:snapToGrid w:val="0"/>
              <w:spacing w:line="360" w:lineRule="auto"/>
              <w:rPr>
                <w:rFonts w:hint="eastAsia" w:ascii="宋体" w:hAnsi="宋体" w:cs="宋体"/>
                <w:szCs w:val="21"/>
              </w:rPr>
            </w:pPr>
            <w:r>
              <w:rPr>
                <w:rFonts w:hint="eastAsia" w:ascii="宋体" w:hAnsi="宋体" w:cs="宋体"/>
                <w:szCs w:val="21"/>
              </w:rPr>
              <w:t>3、备品备件要求：</w:t>
            </w:r>
            <w:r>
              <w:rPr>
                <w:rFonts w:hint="eastAsia" w:ascii="宋体" w:hAnsi="宋体" w:cs="宋体"/>
                <w:szCs w:val="21"/>
                <w:u w:val="single"/>
              </w:rPr>
              <w:t>国内应设有备品备件仓库；质保期内，设备发生故障时接到通知后48小时未解决问题，须提供备用机以避免影响采购人正常使用。</w:t>
            </w:r>
          </w:p>
          <w:p w14:paraId="3A406026">
            <w:pPr>
              <w:widowControl/>
              <w:snapToGrid w:val="0"/>
              <w:spacing w:line="360" w:lineRule="auto"/>
              <w:rPr>
                <w:rFonts w:hint="eastAsia" w:ascii="宋体" w:hAnsi="宋体" w:cs="宋体"/>
                <w:szCs w:val="21"/>
              </w:rPr>
            </w:pPr>
            <w:r>
              <w:rPr>
                <w:rFonts w:hint="eastAsia" w:ascii="宋体" w:hAnsi="宋体" w:cs="宋体"/>
                <w:szCs w:val="21"/>
              </w:rPr>
              <w:t>4、其他：</w:t>
            </w:r>
          </w:p>
          <w:p w14:paraId="280FC7E9">
            <w:pPr>
              <w:widowControl/>
              <w:snapToGrid w:val="0"/>
              <w:spacing w:line="360" w:lineRule="auto"/>
              <w:rPr>
                <w:rFonts w:hint="eastAsia" w:ascii="宋体" w:hAnsi="宋体" w:cs="宋体"/>
                <w:szCs w:val="21"/>
              </w:rPr>
            </w:pPr>
            <w:r>
              <w:rPr>
                <w:rFonts w:hint="eastAsia" w:ascii="宋体" w:hAnsi="宋体" w:cs="宋体"/>
                <w:szCs w:val="21"/>
              </w:rPr>
              <w:t>4.1所投货物必须为经合法渠道销售的全新原装产品；负责送货上门，根据采购人提供的条件（如场地、电源、水源等）完成安装调试；保修期内负责上门维修，保修期后负责长期及时有效的技术服务，终身维修，质保期内负责维修、更换零部件；费用应包含在报价中。</w:t>
            </w:r>
          </w:p>
          <w:p w14:paraId="0F0F3A97">
            <w:pPr>
              <w:widowControl/>
              <w:snapToGrid w:val="0"/>
              <w:spacing w:line="360" w:lineRule="auto"/>
              <w:rPr>
                <w:rFonts w:hint="eastAsia" w:eastAsia="宋体"/>
                <w:lang w:val="en-US" w:eastAsia="zh-CN"/>
              </w:rPr>
            </w:pPr>
            <w:r>
              <w:rPr>
                <w:rFonts w:hint="eastAsia" w:ascii="宋体" w:hAnsi="宋体" w:cs="宋体"/>
                <w:szCs w:val="21"/>
              </w:rPr>
              <w:t>4.2调试及运行：成交供应商负责全部设备的安装、调试、试运行，设备的安装、调试费用应包括在投标总价中。交付的设备应符合技术规格要求</w:t>
            </w:r>
            <w:r>
              <w:rPr>
                <w:rFonts w:hint="eastAsia" w:ascii="Times New Roman" w:hAnsi="Times New Roman"/>
              </w:rPr>
              <w:t>。</w:t>
            </w:r>
          </w:p>
        </w:tc>
        <w:tc>
          <w:tcPr>
            <w:tcW w:w="1594" w:type="dxa"/>
          </w:tcPr>
          <w:p w14:paraId="1CEB2080">
            <w:pPr>
              <w:pStyle w:val="2"/>
              <w:spacing w:line="600" w:lineRule="exact"/>
              <w:rPr>
                <w:rFonts w:ascii="Times New Roman" w:hAnsi="Times New Roman"/>
              </w:rPr>
            </w:pPr>
          </w:p>
        </w:tc>
        <w:tc>
          <w:tcPr>
            <w:tcW w:w="2404" w:type="dxa"/>
          </w:tcPr>
          <w:p w14:paraId="285A7C84">
            <w:pPr>
              <w:pStyle w:val="2"/>
              <w:spacing w:line="600" w:lineRule="exact"/>
              <w:rPr>
                <w:rFonts w:ascii="Times New Roman" w:hAnsi="Times New Roman"/>
              </w:rPr>
            </w:pPr>
          </w:p>
        </w:tc>
      </w:tr>
      <w:tr w14:paraId="0B83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14:paraId="70EB16DC">
            <w:pPr>
              <w:spacing w:line="360" w:lineRule="exact"/>
              <w:jc w:val="center"/>
              <w:rPr>
                <w:rFonts w:hint="eastAsia" w:ascii="宋体" w:hAnsi="宋体"/>
                <w:szCs w:val="21"/>
              </w:rPr>
            </w:pPr>
            <w:r>
              <w:rPr>
                <w:rFonts w:hint="eastAsia" w:ascii="宋体" w:hAnsi="宋体"/>
                <w:szCs w:val="21"/>
              </w:rPr>
              <w:t>交货时间</w:t>
            </w:r>
            <w:r>
              <w:rPr>
                <w:rFonts w:ascii="宋体" w:hAnsi="宋体"/>
                <w:szCs w:val="21"/>
              </w:rPr>
              <w:t>及地点</w:t>
            </w:r>
          </w:p>
        </w:tc>
        <w:tc>
          <w:tcPr>
            <w:tcW w:w="2298" w:type="dxa"/>
          </w:tcPr>
          <w:p w14:paraId="0CF8C5C4">
            <w:pPr>
              <w:pStyle w:val="2"/>
              <w:numPr>
                <w:ilvl w:val="0"/>
                <w:numId w:val="0"/>
              </w:numPr>
              <w:spacing w:line="360" w:lineRule="exact"/>
              <w:rPr>
                <w:rFonts w:hint="eastAsia" w:ascii="Times New Roman" w:hAnsi="Times New Roman"/>
              </w:rPr>
            </w:pPr>
            <w:r>
              <w:rPr>
                <w:rFonts w:hint="eastAsia" w:ascii="Times New Roman" w:hAnsi="Times New Roman"/>
                <w:lang w:val="en-US" w:eastAsia="zh-CN"/>
              </w:rPr>
              <w:t>1.</w:t>
            </w:r>
            <w:r>
              <w:rPr>
                <w:rFonts w:hint="eastAsia" w:ascii="Times New Roman" w:hAnsi="Times New Roman"/>
              </w:rPr>
              <w:t>交货期：自合同签订之日起</w:t>
            </w:r>
            <w:r>
              <w:rPr>
                <w:rFonts w:hint="eastAsia" w:ascii="Times New Roman" w:hAnsi="Times New Roman"/>
                <w:lang w:val="en-US" w:eastAsia="zh-CN"/>
              </w:rPr>
              <w:t>5</w:t>
            </w:r>
            <w:r>
              <w:rPr>
                <w:rFonts w:hint="eastAsia" w:ascii="Times New Roman" w:hAnsi="Times New Roman"/>
              </w:rPr>
              <w:t xml:space="preserve">个工作日内。 </w:t>
            </w:r>
          </w:p>
          <w:p w14:paraId="46690619">
            <w:pPr>
              <w:pStyle w:val="2"/>
              <w:numPr>
                <w:ilvl w:val="0"/>
                <w:numId w:val="0"/>
              </w:numPr>
              <w:spacing w:line="360" w:lineRule="exact"/>
              <w:rPr>
                <w:rFonts w:ascii="Times New Roman" w:hAnsi="Times New Roman"/>
              </w:rPr>
            </w:pPr>
            <w:r>
              <w:rPr>
                <w:rFonts w:hint="eastAsia" w:ascii="Times New Roman" w:hAnsi="Times New Roman"/>
                <w:lang w:val="en-US" w:eastAsia="zh-CN"/>
              </w:rPr>
              <w:t>2.</w:t>
            </w:r>
            <w:r>
              <w:rPr>
                <w:rFonts w:hint="eastAsia" w:ascii="Times New Roman" w:hAnsi="Times New Roman"/>
              </w:rPr>
              <w:t>交货地点：玉林职业技术学院。</w:t>
            </w:r>
          </w:p>
        </w:tc>
        <w:tc>
          <w:tcPr>
            <w:tcW w:w="1594" w:type="dxa"/>
          </w:tcPr>
          <w:p w14:paraId="3E6BBC79">
            <w:pPr>
              <w:pStyle w:val="2"/>
              <w:spacing w:line="600" w:lineRule="exact"/>
              <w:rPr>
                <w:rFonts w:ascii="Times New Roman" w:hAnsi="Times New Roman"/>
              </w:rPr>
            </w:pPr>
            <w:bookmarkStart w:id="99" w:name="_GoBack"/>
            <w:bookmarkEnd w:id="99"/>
          </w:p>
        </w:tc>
        <w:tc>
          <w:tcPr>
            <w:tcW w:w="2404" w:type="dxa"/>
          </w:tcPr>
          <w:p w14:paraId="26C5B9D0">
            <w:pPr>
              <w:pStyle w:val="2"/>
              <w:spacing w:line="600" w:lineRule="exact"/>
              <w:rPr>
                <w:rFonts w:ascii="Times New Roman" w:hAnsi="Times New Roman"/>
              </w:rPr>
            </w:pPr>
          </w:p>
        </w:tc>
      </w:tr>
      <w:tr w14:paraId="58F0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14:paraId="51549DE9">
            <w:pPr>
              <w:spacing w:line="360" w:lineRule="exact"/>
              <w:jc w:val="center"/>
              <w:rPr>
                <w:rFonts w:hint="eastAsia" w:ascii="宋体" w:hAnsi="宋体"/>
                <w:szCs w:val="21"/>
              </w:rPr>
            </w:pPr>
            <w:r>
              <w:rPr>
                <w:rFonts w:hint="eastAsia" w:ascii="宋体" w:hAnsi="宋体"/>
                <w:szCs w:val="21"/>
              </w:rPr>
              <w:t>付款条件</w:t>
            </w:r>
          </w:p>
        </w:tc>
        <w:tc>
          <w:tcPr>
            <w:tcW w:w="2298" w:type="dxa"/>
          </w:tcPr>
          <w:p w14:paraId="3D7D4682">
            <w:pPr>
              <w:widowControl/>
              <w:jc w:val="left"/>
              <w:rPr>
                <w:rFonts w:cstheme="minorBidi"/>
                <w:szCs w:val="22"/>
              </w:rPr>
            </w:pPr>
            <w:r>
              <w:rPr>
                <w:rFonts w:hint="eastAsia" w:ascii="宋体" w:hAnsi="宋体" w:cs="宋体"/>
                <w:szCs w:val="21"/>
              </w:rPr>
              <w:t>本项目无预付款，全部货物交货、安装调试并经甲方初步验收合格，乙方提供验收报告，甲方确认验收后，乙方提供完整合规的支付凭证，由甲方向所属财政部门提交款项支付申请（甲方按本合同约定向财政部门提交支付申请后，因财政审批、拨付流程所产生的任何延迟，不构成甲方逾期付款的违约责任），财政部门审批通过后，按财政国库集中支付规定程序一次性支付合同总价的100%到乙方帐户。</w:t>
            </w:r>
          </w:p>
        </w:tc>
        <w:tc>
          <w:tcPr>
            <w:tcW w:w="1594" w:type="dxa"/>
          </w:tcPr>
          <w:p w14:paraId="64009B43">
            <w:pPr>
              <w:pStyle w:val="2"/>
              <w:spacing w:line="600" w:lineRule="exact"/>
              <w:rPr>
                <w:rFonts w:ascii="Times New Roman" w:hAnsi="Times New Roman"/>
              </w:rPr>
            </w:pPr>
          </w:p>
        </w:tc>
        <w:tc>
          <w:tcPr>
            <w:tcW w:w="2404" w:type="dxa"/>
          </w:tcPr>
          <w:p w14:paraId="31C35660">
            <w:pPr>
              <w:pStyle w:val="2"/>
              <w:spacing w:line="600" w:lineRule="exact"/>
              <w:rPr>
                <w:rFonts w:ascii="Times New Roman" w:hAnsi="Times New Roman"/>
              </w:rPr>
            </w:pPr>
          </w:p>
        </w:tc>
      </w:tr>
      <w:tr w14:paraId="6029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14:paraId="5494B29E">
            <w:pPr>
              <w:spacing w:line="360" w:lineRule="exact"/>
              <w:jc w:val="center"/>
              <w:rPr>
                <w:rFonts w:hint="eastAsia" w:ascii="宋体" w:hAnsi="宋体"/>
                <w:szCs w:val="21"/>
              </w:rPr>
            </w:pPr>
            <w:r>
              <w:rPr>
                <w:rFonts w:hint="eastAsia" w:ascii="宋体" w:hAnsi="宋体"/>
                <w:szCs w:val="21"/>
              </w:rPr>
              <w:t>其他</w:t>
            </w:r>
            <w:r>
              <w:rPr>
                <w:rFonts w:ascii="宋体" w:hAnsi="宋体"/>
                <w:szCs w:val="21"/>
              </w:rPr>
              <w:t>要求</w:t>
            </w:r>
          </w:p>
        </w:tc>
        <w:tc>
          <w:tcPr>
            <w:tcW w:w="2298" w:type="dxa"/>
          </w:tcPr>
          <w:p w14:paraId="63BB2892">
            <w:pPr>
              <w:numPr>
                <w:ilvl w:val="0"/>
                <w:numId w:val="1"/>
              </w:numPr>
              <w:spacing w:line="360" w:lineRule="atLeast"/>
              <w:rPr>
                <w:rFonts w:hint="eastAsia" w:cstheme="minorBidi"/>
                <w:color w:val="auto"/>
                <w:szCs w:val="22"/>
                <w:lang w:val="en-US" w:eastAsia="zh-CN"/>
              </w:rPr>
            </w:pPr>
            <w:r>
              <w:rPr>
                <w:rFonts w:hint="eastAsia" w:cstheme="minorBidi"/>
                <w:color w:val="auto"/>
                <w:szCs w:val="22"/>
                <w:lang w:val="en-US" w:eastAsia="zh-CN"/>
              </w:rPr>
              <w:t>竞标报价为采购人指定地点的现场交货价，包括：②货物的价格； ③货物的标准附件、备品备件、专用工具的价格； ④运输、装卸、安装、技术支持及售后服务等费用；⑤必要的保险费用和各项税费。</w:t>
            </w:r>
          </w:p>
          <w:p w14:paraId="00FE0EE5">
            <w:pPr>
              <w:numPr>
                <w:ilvl w:val="0"/>
                <w:numId w:val="0"/>
              </w:numPr>
              <w:spacing w:line="360" w:lineRule="atLeast"/>
              <w:rPr>
                <w:rFonts w:hint="eastAsia" w:ascii="宋体" w:hAnsi="宋体" w:cs="宋体"/>
                <w:szCs w:val="21"/>
              </w:rPr>
            </w:pPr>
            <w:r>
              <w:rPr>
                <w:rFonts w:hint="eastAsia" w:cstheme="minorBidi"/>
                <w:color w:val="auto"/>
                <w:szCs w:val="22"/>
                <w:lang w:val="en-US" w:eastAsia="zh-CN"/>
              </w:rPr>
              <w:t>2、</w:t>
            </w:r>
            <w:r>
              <w:rPr>
                <w:rFonts w:hint="eastAsia" w:cstheme="minorBidi"/>
                <w:color w:val="auto"/>
                <w:szCs w:val="22"/>
              </w:rPr>
              <w:t xml:space="preserve">竞价时必须上传报价文件、技术响应文件、商务响应文件，响应内容需要逐条响应，不得直接复制。所有上传文件必须加盖公章（电子印章无效），原件备查。 </w:t>
            </w:r>
          </w:p>
        </w:tc>
        <w:tc>
          <w:tcPr>
            <w:tcW w:w="1594" w:type="dxa"/>
          </w:tcPr>
          <w:p w14:paraId="6A09EDEA">
            <w:pPr>
              <w:pStyle w:val="2"/>
              <w:spacing w:line="600" w:lineRule="exact"/>
              <w:rPr>
                <w:rFonts w:ascii="Times New Roman" w:hAnsi="Times New Roman"/>
              </w:rPr>
            </w:pPr>
          </w:p>
        </w:tc>
        <w:tc>
          <w:tcPr>
            <w:tcW w:w="2404" w:type="dxa"/>
          </w:tcPr>
          <w:p w14:paraId="2F985E8B">
            <w:pPr>
              <w:pStyle w:val="2"/>
              <w:spacing w:line="600" w:lineRule="exact"/>
              <w:rPr>
                <w:rFonts w:ascii="Times New Roman" w:hAnsi="Times New Roman"/>
              </w:rPr>
            </w:pPr>
          </w:p>
        </w:tc>
      </w:tr>
    </w:tbl>
    <w:p w14:paraId="40EB7EED">
      <w:pPr>
        <w:pStyle w:val="4"/>
      </w:pPr>
    </w:p>
    <w:p w14:paraId="16D6A14D">
      <w:pPr>
        <w:pStyle w:val="4"/>
        <w:spacing w:line="300" w:lineRule="auto"/>
        <w:rPr>
          <w:rFonts w:hint="eastAsia" w:hAnsi="宋体"/>
        </w:rPr>
      </w:pPr>
      <w:r>
        <w:rPr>
          <w:rFonts w:hint="eastAsia" w:hAnsi="宋体"/>
        </w:rPr>
        <w:t>说明：应对照</w:t>
      </w:r>
      <w:r>
        <w:rPr>
          <w:rFonts w:hint="eastAsia" w:hAnsi="宋体"/>
          <w:lang w:eastAsia="zh-CN"/>
        </w:rPr>
        <w:t>在线询价</w:t>
      </w:r>
      <w:r>
        <w:rPr>
          <w:rFonts w:hint="eastAsia" w:hAnsi="宋体"/>
        </w:rPr>
        <w:t>公告“商务</w:t>
      </w:r>
      <w:r>
        <w:rPr>
          <w:rFonts w:hAnsi="宋体"/>
        </w:rPr>
        <w:t>要求</w:t>
      </w:r>
      <w:r>
        <w:rPr>
          <w:rFonts w:hint="eastAsia" w:hAnsi="宋体"/>
        </w:rPr>
        <w:t>”，</w:t>
      </w:r>
      <w:r>
        <w:rPr>
          <w:rFonts w:hint="eastAsia"/>
          <w:b/>
          <w:highlight w:val="yellow"/>
          <w:u w:val="single"/>
        </w:rPr>
        <w:t>逐条对应商务基本要求</w:t>
      </w:r>
      <w:r>
        <w:rPr>
          <w:rFonts w:hint="eastAsia"/>
        </w:rPr>
        <w:t>进行承诺，并申明与商务条款要求各条文的响应和偏离，不能简单“完全响应”概括。</w:t>
      </w:r>
      <w:r>
        <w:rPr>
          <w:rFonts w:hint="eastAsia" w:hAnsi="宋体"/>
        </w:rPr>
        <w:t>未按要求对应各栏内容填写的将导致响应文件被拒绝。</w:t>
      </w:r>
    </w:p>
    <w:p w14:paraId="65FC19CC">
      <w:pPr>
        <w:pStyle w:val="4"/>
        <w:spacing w:line="300" w:lineRule="auto"/>
        <w:rPr>
          <w:rFonts w:hint="eastAsia" w:hAnsi="宋体"/>
        </w:rPr>
      </w:pPr>
    </w:p>
    <w:p w14:paraId="03A042CC">
      <w:pPr>
        <w:pStyle w:val="4"/>
        <w:spacing w:line="300" w:lineRule="auto"/>
        <w:rPr>
          <w:rFonts w:hint="eastAsia" w:hAnsi="宋体"/>
        </w:rPr>
      </w:pPr>
    </w:p>
    <w:p w14:paraId="44820D01">
      <w:pPr>
        <w:pStyle w:val="4"/>
        <w:spacing w:line="360" w:lineRule="auto"/>
        <w:ind w:firstLine="3885" w:firstLineChars="1850"/>
        <w:rPr>
          <w:rFonts w:hAnsi="宋体"/>
          <w:u w:val="single"/>
        </w:rPr>
      </w:pPr>
      <w:r>
        <w:rPr>
          <w:rFonts w:hint="eastAsia" w:hAnsi="宋体"/>
        </w:rPr>
        <w:t>法定代表人或被授权人（签字）:</w:t>
      </w:r>
      <w:r>
        <w:rPr>
          <w:rFonts w:hint="eastAsia" w:hAnsi="宋体"/>
          <w:u w:val="single"/>
        </w:rPr>
        <w:t xml:space="preserve">              </w:t>
      </w:r>
    </w:p>
    <w:p w14:paraId="3C31D768">
      <w:pPr>
        <w:pStyle w:val="4"/>
        <w:spacing w:line="360" w:lineRule="auto"/>
        <w:ind w:firstLine="4830" w:firstLineChars="2300"/>
        <w:rPr>
          <w:rFonts w:hAnsi="宋体"/>
          <w:u w:val="single"/>
        </w:rPr>
      </w:pPr>
      <w:r>
        <w:rPr>
          <w:rFonts w:hint="eastAsia" w:hAnsi="宋体"/>
        </w:rPr>
        <w:t>供应商名称（签公章）：</w:t>
      </w:r>
      <w:r>
        <w:rPr>
          <w:rFonts w:hint="eastAsia" w:hAnsi="宋体"/>
          <w:u w:val="single"/>
        </w:rPr>
        <w:t xml:space="preserve">            </w:t>
      </w:r>
    </w:p>
    <w:p w14:paraId="14B5C4E7">
      <w:pPr>
        <w:adjustRightInd w:val="0"/>
        <w:snapToGrid w:val="0"/>
        <w:spacing w:line="360" w:lineRule="auto"/>
        <w:ind w:right="120"/>
        <w:jc w:val="right"/>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2EACF"/>
    <w:multiLevelType w:val="singleLevel"/>
    <w:tmpl w:val="6382EA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iNzU5NTQ2NzZkN2I4ODI4NzNmNWNhMDU4OWQxZGMifQ=="/>
  </w:docVars>
  <w:rsids>
    <w:rsidRoot w:val="00C324BB"/>
    <w:rsid w:val="00003639"/>
    <w:rsid w:val="0006588A"/>
    <w:rsid w:val="00147563"/>
    <w:rsid w:val="00162EEF"/>
    <w:rsid w:val="001C4FDD"/>
    <w:rsid w:val="00234DB5"/>
    <w:rsid w:val="0025605F"/>
    <w:rsid w:val="002C19A4"/>
    <w:rsid w:val="00372598"/>
    <w:rsid w:val="00381F1F"/>
    <w:rsid w:val="004267BD"/>
    <w:rsid w:val="00440E34"/>
    <w:rsid w:val="00550B57"/>
    <w:rsid w:val="005F3582"/>
    <w:rsid w:val="006D0725"/>
    <w:rsid w:val="006F0D9A"/>
    <w:rsid w:val="00727B34"/>
    <w:rsid w:val="00760872"/>
    <w:rsid w:val="007E147B"/>
    <w:rsid w:val="007E4650"/>
    <w:rsid w:val="009D47A2"/>
    <w:rsid w:val="00A53FB7"/>
    <w:rsid w:val="00AA78F8"/>
    <w:rsid w:val="00AC0518"/>
    <w:rsid w:val="00BE68EB"/>
    <w:rsid w:val="00C324BB"/>
    <w:rsid w:val="00CB37D4"/>
    <w:rsid w:val="00D868FE"/>
    <w:rsid w:val="00E11C8D"/>
    <w:rsid w:val="00E226B0"/>
    <w:rsid w:val="00F06653"/>
    <w:rsid w:val="00F66A9E"/>
    <w:rsid w:val="00F85547"/>
    <w:rsid w:val="00F945FB"/>
    <w:rsid w:val="00FC0E28"/>
    <w:rsid w:val="07AB329B"/>
    <w:rsid w:val="0C84672B"/>
    <w:rsid w:val="143A745A"/>
    <w:rsid w:val="17D108B8"/>
    <w:rsid w:val="279F537D"/>
    <w:rsid w:val="29054D27"/>
    <w:rsid w:val="30041DBA"/>
    <w:rsid w:val="31533344"/>
    <w:rsid w:val="3C327430"/>
    <w:rsid w:val="41055C34"/>
    <w:rsid w:val="498B355B"/>
    <w:rsid w:val="4F0E607F"/>
    <w:rsid w:val="55A01BF0"/>
    <w:rsid w:val="55E20F5A"/>
    <w:rsid w:val="587C3D42"/>
    <w:rsid w:val="5B6A7475"/>
    <w:rsid w:val="5DD45079"/>
    <w:rsid w:val="67E9790E"/>
    <w:rsid w:val="70D43718"/>
    <w:rsid w:val="72716493"/>
    <w:rsid w:val="74B92327"/>
    <w:rsid w:val="76C25A03"/>
    <w:rsid w:val="77956F58"/>
    <w:rsid w:val="79343A38"/>
    <w:rsid w:val="79E80063"/>
    <w:rsid w:val="7A621C5D"/>
    <w:rsid w:val="7C042B76"/>
    <w:rsid w:val="7F1239D9"/>
    <w:rsid w:val="7F2F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
    <w:qFormat/>
    <w:uiPriority w:val="0"/>
    <w:pPr>
      <w:ind w:firstLine="420"/>
    </w:pPr>
    <w:rPr>
      <w:rFonts w:asciiTheme="minorHAnsi" w:hAnsiTheme="minorHAnsi" w:cstheme="minorBidi"/>
      <w:szCs w:val="22"/>
    </w:rPr>
  </w:style>
  <w:style w:type="paragraph" w:styleId="3">
    <w:name w:val="Body Text Indent"/>
    <w:basedOn w:val="1"/>
    <w:link w:val="12"/>
    <w:qFormat/>
    <w:uiPriority w:val="0"/>
    <w:pPr>
      <w:ind w:firstLine="830" w:firstLineChars="352"/>
    </w:pPr>
    <w:rPr>
      <w:rFonts w:ascii="仿宋_GB2312" w:eastAsia="仿宋_GB2312"/>
      <w:sz w:val="32"/>
      <w:szCs w:val="20"/>
    </w:rPr>
  </w:style>
  <w:style w:type="paragraph" w:styleId="4">
    <w:name w:val="Plain Text"/>
    <w:basedOn w:val="1"/>
    <w:link w:val="10"/>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character" w:customStyle="1" w:styleId="10">
    <w:name w:val="纯文本 字符"/>
    <w:link w:val="4"/>
    <w:qFormat/>
    <w:uiPriority w:val="0"/>
    <w:rPr>
      <w:rFonts w:ascii="宋体" w:hAnsi="Courier New" w:eastAsia="宋体" w:cs="Courier New"/>
      <w:szCs w:val="21"/>
    </w:rPr>
  </w:style>
  <w:style w:type="character" w:customStyle="1" w:styleId="11">
    <w:name w:val="正文缩进 字符"/>
    <w:link w:val="2"/>
    <w:qFormat/>
    <w:uiPriority w:val="0"/>
    <w:rPr>
      <w:rFonts w:eastAsia="宋体"/>
    </w:rPr>
  </w:style>
  <w:style w:type="character" w:customStyle="1" w:styleId="12">
    <w:name w:val="正文文本缩进 字符"/>
    <w:link w:val="3"/>
    <w:qFormat/>
    <w:uiPriority w:val="0"/>
    <w:rPr>
      <w:rFonts w:ascii="仿宋_GB2312" w:hAnsi="Times New Roman" w:eastAsia="仿宋_GB2312" w:cs="Times New Roman"/>
      <w:sz w:val="32"/>
      <w:szCs w:val="20"/>
    </w:rPr>
  </w:style>
  <w:style w:type="character" w:customStyle="1" w:styleId="13">
    <w:name w:val="正文文本缩进 Char1"/>
    <w:basedOn w:val="9"/>
    <w:semiHidden/>
    <w:qFormat/>
    <w:uiPriority w:val="99"/>
    <w:rPr>
      <w:rFonts w:ascii="Times New Roman" w:hAnsi="Times New Roman" w:eastAsia="宋体" w:cs="Times New Roman"/>
      <w:szCs w:val="24"/>
    </w:rPr>
  </w:style>
  <w:style w:type="character" w:customStyle="1" w:styleId="14">
    <w:name w:val="纯文本 Char1"/>
    <w:basedOn w:val="9"/>
    <w:semiHidden/>
    <w:qFormat/>
    <w:uiPriority w:val="99"/>
    <w:rPr>
      <w:rFonts w:ascii="宋体" w:hAnsi="Courier New" w:eastAsia="宋体" w:cs="Courier New"/>
      <w:szCs w:val="21"/>
    </w:rPr>
  </w:style>
  <w:style w:type="character" w:customStyle="1" w:styleId="15">
    <w:name w:val="页眉 字符"/>
    <w:basedOn w:val="9"/>
    <w:link w:val="6"/>
    <w:qFormat/>
    <w:uiPriority w:val="99"/>
    <w:rPr>
      <w:rFonts w:ascii="Times New Roman" w:hAnsi="Times New Roman" w:eastAsia="宋体" w:cs="Times New Roman"/>
      <w:sz w:val="18"/>
      <w:szCs w:val="18"/>
    </w:rPr>
  </w:style>
  <w:style w:type="character" w:customStyle="1" w:styleId="16">
    <w:name w:val="页脚 字符"/>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6</Pages>
  <Words>1589</Words>
  <Characters>1601</Characters>
  <Lines>11</Lines>
  <Paragraphs>3</Paragraphs>
  <TotalTime>3</TotalTime>
  <ScaleCrop>false</ScaleCrop>
  <LinksUpToDate>false</LinksUpToDate>
  <CharactersWithSpaces>1864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2019-02-18T16:18:00Z</dcterms:created>
  <dc:creator>G 霜</dc:creator>
  <cp:lastModifiedBy>橘子</cp:lastModifiedBy>
  <dcterms:modified xsi:type="dcterms:W3CDTF">2026-04-29T09:58:16Z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9FB84BF32D264B05BFA27319DD01AB54</vt:lpwstr>
  </property>
  <property fmtid="{D5CDD505-2E9C-101B-9397-08002B2CF9AE}" pid="4" name="KSOTemplateDocerSaveRecord">
    <vt:lpwstr>eyJoZGlkIjoiNzI5YzVhOGU5YzM4Y2UwNmFkOGQyMDkyNDE4OTMyYjMiLCJ1c2VySWQiOiIyNzY3NDcwNDAifQ==</vt:lpwstr>
  </property>
</Properties>
</file>