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heme="majorEastAsia" w:hAnsiTheme="majorEastAsia" w:eastAsiaTheme="majorEastAsia" w:cstheme="majorEastAsia"/>
          <w:b/>
          <w:bCs/>
          <w:sz w:val="48"/>
          <w:szCs w:val="48"/>
        </w:rPr>
      </w:pPr>
      <w:bookmarkStart w:id="0" w:name="OLE_LINK27"/>
      <w:r>
        <w:rPr>
          <w:rFonts w:hint="eastAsia" w:asciiTheme="majorEastAsia" w:hAnsiTheme="majorEastAsia" w:eastAsiaTheme="majorEastAsia" w:cstheme="majorEastAsia"/>
          <w:b/>
          <w:bCs/>
          <w:sz w:val="48"/>
          <w:szCs w:val="48"/>
          <w:lang w:eastAsia="zh-CN"/>
        </w:rPr>
        <w:t>隆林各族自治县中医医院</w:t>
      </w:r>
      <w:bookmarkEnd w:id="0"/>
      <w:r>
        <w:rPr>
          <w:rFonts w:hint="eastAsia" w:asciiTheme="majorEastAsia" w:hAnsiTheme="majorEastAsia" w:eastAsiaTheme="majorEastAsia" w:cstheme="majorEastAsia"/>
          <w:b/>
          <w:bCs/>
          <w:color w:val="000000"/>
          <w:sz w:val="48"/>
          <w:szCs w:val="48"/>
          <w:highlight w:val="none"/>
          <w:lang w:val="en-US" w:eastAsia="zh-CN"/>
        </w:rPr>
        <w:t>不间断电源</w:t>
      </w:r>
      <w:r>
        <w:rPr>
          <w:rFonts w:hint="eastAsia" w:asciiTheme="majorEastAsia" w:hAnsiTheme="majorEastAsia" w:eastAsiaTheme="majorEastAsia" w:cstheme="majorEastAsia"/>
          <w:b/>
          <w:bCs/>
          <w:sz w:val="48"/>
          <w:szCs w:val="48"/>
        </w:rPr>
        <w:t>采购需求文件</w:t>
      </w:r>
    </w:p>
    <w:p>
      <w:pPr>
        <w:spacing w:line="500" w:lineRule="exact"/>
        <w:jc w:val="center"/>
        <w:rPr>
          <w:rFonts w:hint="eastAsia" w:asciiTheme="majorEastAsia" w:hAnsiTheme="majorEastAsia" w:eastAsiaTheme="majorEastAsia" w:cstheme="majorEastAsia"/>
          <w:b/>
          <w:bCs/>
          <w:sz w:val="48"/>
          <w:szCs w:val="48"/>
        </w:rPr>
      </w:pPr>
    </w:p>
    <w:p>
      <w:pPr>
        <w:numPr>
          <w:ilvl w:val="0"/>
          <w:numId w:val="2"/>
        </w:numPr>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项目概况</w:t>
      </w:r>
    </w:p>
    <w:p>
      <w:pPr>
        <w:numPr>
          <w:ilvl w:val="0"/>
          <w:numId w:val="3"/>
        </w:num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采购单位：</w:t>
      </w:r>
      <w:r>
        <w:rPr>
          <w:rFonts w:hint="eastAsia" w:asciiTheme="minorEastAsia" w:hAnsiTheme="minorEastAsia" w:eastAsiaTheme="minorEastAsia" w:cstheme="minorEastAsia"/>
          <w:sz w:val="24"/>
          <w:szCs w:val="24"/>
          <w:lang w:eastAsia="zh-CN"/>
        </w:rPr>
        <w:t>隆林各族自治县中医医院</w:t>
      </w:r>
    </w:p>
    <w:p>
      <w:pPr>
        <w:numPr>
          <w:ilvl w:val="0"/>
          <w:numId w:val="3"/>
        </w:num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lang w:val="en-US" w:eastAsia="zh-CN"/>
        </w:rPr>
        <w:t>不间断电源采购</w:t>
      </w:r>
      <w:r>
        <w:rPr>
          <w:rFonts w:hint="eastAsia" w:asciiTheme="minorEastAsia" w:hAnsiTheme="minorEastAsia" w:eastAsiaTheme="minorEastAsia" w:cstheme="minorEastAsia"/>
          <w:sz w:val="24"/>
          <w:szCs w:val="24"/>
        </w:rPr>
        <w:t>项目</w:t>
      </w:r>
    </w:p>
    <w:p>
      <w:pPr>
        <w:numPr>
          <w:ilvl w:val="0"/>
          <w:numId w:val="3"/>
        </w:num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项目地点：广西壮族自治区</w:t>
      </w:r>
      <w:r>
        <w:rPr>
          <w:rFonts w:hint="eastAsia" w:asciiTheme="minorEastAsia" w:hAnsiTheme="minorEastAsia" w:eastAsiaTheme="minorEastAsia" w:cstheme="minorEastAsia"/>
          <w:sz w:val="24"/>
          <w:szCs w:val="24"/>
          <w:lang w:val="en-US" w:eastAsia="zh-CN"/>
        </w:rPr>
        <w:t>隆林各族自治县江那小区</w:t>
      </w:r>
    </w:p>
    <w:p>
      <w:pPr>
        <w:numPr>
          <w:ilvl w:val="0"/>
          <w:numId w:val="3"/>
        </w:num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w:t>
      </w:r>
      <w:r>
        <w:rPr>
          <w:rFonts w:hint="eastAsia" w:asciiTheme="minorEastAsia" w:hAnsiTheme="minorEastAsia" w:cstheme="minorEastAsia"/>
          <w:sz w:val="24"/>
          <w:szCs w:val="24"/>
          <w:lang w:val="en-US" w:eastAsia="zh-CN"/>
        </w:rPr>
        <w:t>76350.00</w:t>
      </w:r>
      <w:r>
        <w:rPr>
          <w:rFonts w:hint="eastAsia" w:asciiTheme="minorEastAsia" w:hAnsiTheme="minorEastAsia" w:eastAsiaTheme="minorEastAsia" w:cstheme="minorEastAsia"/>
          <w:sz w:val="24"/>
          <w:szCs w:val="24"/>
        </w:rPr>
        <w:t>元</w:t>
      </w:r>
    </w:p>
    <w:p>
      <w:pPr>
        <w:numPr>
          <w:ilvl w:val="0"/>
          <w:numId w:val="3"/>
        </w:num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控制总价：</w:t>
      </w:r>
      <w:r>
        <w:rPr>
          <w:rFonts w:hint="eastAsia" w:asciiTheme="minorEastAsia" w:hAnsiTheme="minorEastAsia" w:cstheme="minorEastAsia"/>
          <w:sz w:val="24"/>
          <w:szCs w:val="24"/>
          <w:lang w:val="en-US" w:eastAsia="zh-CN"/>
        </w:rPr>
        <w:t>76350.00</w:t>
      </w:r>
      <w:r>
        <w:rPr>
          <w:rFonts w:hint="eastAsia" w:asciiTheme="minorEastAsia" w:hAnsiTheme="minorEastAsia" w:eastAsiaTheme="minorEastAsia" w:cstheme="minorEastAsia"/>
          <w:sz w:val="24"/>
          <w:szCs w:val="24"/>
        </w:rPr>
        <w:t>元</w:t>
      </w:r>
    </w:p>
    <w:p>
      <w:pPr>
        <w:numPr>
          <w:ilvl w:val="0"/>
          <w:numId w:val="3"/>
        </w:numPr>
        <w:spacing w:line="520" w:lineRule="exact"/>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采购方式：</w:t>
      </w:r>
      <w:r>
        <w:rPr>
          <w:rFonts w:hint="eastAsia" w:asciiTheme="minorEastAsia" w:hAnsiTheme="minorEastAsia" w:cstheme="minorEastAsia"/>
          <w:sz w:val="24"/>
          <w:szCs w:val="24"/>
          <w:lang w:val="en-US" w:eastAsia="zh-CN"/>
        </w:rPr>
        <w:t>政采云</w:t>
      </w:r>
      <w:r>
        <w:rPr>
          <w:rFonts w:hint="eastAsia" w:asciiTheme="minorEastAsia" w:hAnsiTheme="minorEastAsia" w:eastAsiaTheme="minorEastAsia" w:cstheme="minorEastAsia"/>
          <w:sz w:val="24"/>
          <w:szCs w:val="24"/>
          <w:lang w:val="en-US" w:eastAsia="zh-CN"/>
        </w:rPr>
        <w:t>—在线询价</w:t>
      </w:r>
    </w:p>
    <w:p>
      <w:pPr>
        <w:numPr>
          <w:ilvl w:val="0"/>
          <w:numId w:val="2"/>
        </w:numPr>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资质要求</w:t>
      </w:r>
    </w:p>
    <w:p>
      <w:pPr>
        <w:numPr>
          <w:ilvl w:val="0"/>
          <w:numId w:val="0"/>
        </w:numPr>
        <w:ind w:left="420" w:leftChars="200"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具有国内独立法人资格，注册经营范围满足本项目内容；广西壮族自治区政府采购云平台电子卖场的供应商；</w:t>
      </w:r>
    </w:p>
    <w:p>
      <w:pPr>
        <w:numPr>
          <w:ilvl w:val="0"/>
          <w:numId w:val="0"/>
        </w:numPr>
        <w:ind w:leftChars="200"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本项目不接受联合体报名。</w:t>
      </w:r>
    </w:p>
    <w:p>
      <w:pPr>
        <w:numPr>
          <w:ilvl w:val="0"/>
          <w:numId w:val="0"/>
        </w:numPr>
        <w:ind w:left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三、采购参数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sz w:val="24"/>
                <w:szCs w:val="24"/>
                <w:lang w:eastAsia="zh-CN"/>
              </w:rPr>
              <w:t>名称</w:t>
            </w:r>
          </w:p>
        </w:tc>
        <w:tc>
          <w:tcPr>
            <w:tcW w:w="4261" w:type="dxa"/>
            <w:vAlign w:val="center"/>
          </w:tcPr>
          <w:p>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lang w:val="en-US" w:eastAsia="zh-CN"/>
              </w:rPr>
              <w:t>10KVA不间断电源整套设备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sz w:val="24"/>
                <w:szCs w:val="24"/>
                <w:lang w:eastAsia="zh-CN"/>
              </w:rPr>
              <w:t>品牌型号</w:t>
            </w:r>
          </w:p>
        </w:tc>
        <w:tc>
          <w:tcPr>
            <w:tcW w:w="4261"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sz w:val="24"/>
                <w:szCs w:val="24"/>
                <w:lang w:val="en-US" w:eastAsia="zh-CN"/>
              </w:rPr>
              <w:t>数量</w:t>
            </w:r>
          </w:p>
        </w:tc>
        <w:tc>
          <w:tcPr>
            <w:tcW w:w="4261"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sz w:val="24"/>
                <w:szCs w:val="24"/>
                <w:lang w:val="en-US" w:eastAsia="zh-CN"/>
              </w:rPr>
              <w:t>参数描述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一、UPS主机：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1.UPS主机要求为：塔式单进单出UPS，功率为10kVA。应采用数字化控制技术、三电平技术和高频电源变换技术，具有体积小、性能高、可靠性高等特点，使得节能效益显著，大幅减少运营成本。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2.输入电压范围：满足80～275Vac，输入电压宽，适应恶劣电网环境。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3.输入功率因数： 100%非线性负载：≥0.99， 50%非线性负载：≥0.97，30%非线性负载：≥0.98。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4.整机UPS效率：100%阻性负载：≥95%、50%阻性负载：≥95%、30%阻性负载：≥95%；要求提供泰尔检验报告证明。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5.整机输入频率要求适应50Hz/60Hz的电源频率输入，无需增加任何技术升级收费及选配件，即可满足现场应用要求。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6.UPS产品应具有LCD蓝色背光宽屏液晶显示屏，可流程化显示UPS主机的工作模式、工作参数与用户的负载量、电池剩余容量等状态。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7.UPS产品应采用接线排，便于安装，输入配备有市电输入和旁路输入微型断路器；保护设备运行安全可靠，投标方需提供原厂盖章所投产品的图片证明。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8.配置断电短信报警器1套：独立式GSM/4G无线监控终端，通过检测至少2路AC 220V供电通断实现断电及恢复时的短信和语音电话报警，支持4G全网通，可预设至少5个接收号码，含5年SIM卡通讯服务费。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9.标配RS232通信接口及SNMP网络管理卡。采购方提供虚拟服务器环境，供货商负责部署配套监控软件，实现通过网页浏览器在局域网内实时查看UPS运行状态（电压、负载、电池容量等）及异常告警通知；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10.主机具有EPO接口，可在紧急情况实现远程控制，切断ups交流输出，确保安全；投标方需提供原厂盖章所投产品的彩页或样本证明。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11.主机输出电压有四个档位，分别为208V、220V、230V、240V输出可调，适应不同负载应用；投标方需提供原厂盖章所投产品的彩页或样本证明。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12.电池节数调节范围不小于16~20节，且显示面板单节可调，防止单节电池出现故障，能快速去除该电池并最大程度保证系统后备时间。投标方需提供原厂盖章所投产品的彩页或样本证明。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13.UPS应通过泰尔认证、绿色之星产品认证，提供同系列UPS的泰尔认证、绿色之星认证证书。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供货时需提供生产厂家对本项目的供货证明及售后服务承诺书原件。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二、电池参数：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1.蓄电池品牌需与主机为同一品牌，方便设备统一管理和用户维护。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2.产品工作条件要求：蓄电池产品应能在温度:-15~+50℃条件下，工作配置64节100AH/12V，铅酸蓄电池，满足我院机房供电时长6小时以上。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3.蓄电池安全阀开阀压力应满足范围:10~25kPa，闭阀压力应满足范围:10~20kPa；</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4.密封反应效率要求:蓄电池密封反应效率应不低于 97%；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5.容量保存率要求：蓄电池封置28天后，其容量保存率应不低于97%；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6.容量一致性：同组蓄电池10小时率容量试验时，最大实际容量与最小实际容量差值≤3.5%；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7.电池间连续压降：5.5I10放电条件下，△U应≤6mV。</w:t>
            </w:r>
          </w:p>
          <w:p>
            <w:pPr>
              <w:numPr>
                <w:ilvl w:val="0"/>
                <w:numId w:val="0"/>
              </w:numPr>
              <w:rPr>
                <w:rFonts w:hint="eastAsia" w:asciiTheme="minorEastAsia" w:hAnsiTheme="minorEastAsia" w:eastAsiaTheme="minorEastAsia" w:cstheme="minorEastAsia"/>
                <w:sz w:val="24"/>
                <w:szCs w:val="24"/>
                <w:vertAlign w:val="baseline"/>
                <w:lang w:val="en-US" w:eastAsia="zh-CN"/>
              </w:rPr>
            </w:pPr>
          </w:p>
        </w:tc>
      </w:tr>
    </w:tbl>
    <w:p>
      <w:pPr>
        <w:numPr>
          <w:ilvl w:val="0"/>
          <w:numId w:val="0"/>
        </w:numPr>
        <w:ind w:firstLine="480" w:firstLineChars="200"/>
        <w:rPr>
          <w:rFonts w:hint="eastAsia" w:asciiTheme="minorEastAsia" w:hAnsiTheme="minorEastAsia" w:eastAsiaTheme="minorEastAsia" w:cstheme="minorEastAsia"/>
          <w:b/>
          <w:bCs/>
          <w:snapToGrid w:val="0"/>
          <w:kern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本项目采购需求表中技术参数及性能配置要求为实质性要求，内容必须满足或优于，否则响应无效。</w:t>
      </w:r>
    </w:p>
    <w:p>
      <w:pPr>
        <w:numPr>
          <w:ilvl w:val="0"/>
          <w:numId w:val="0"/>
        </w:numPr>
        <w:ind w:left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四、商务需求</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4"/>
        <w:gridCol w:w="6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 w:hRule="atLeast"/>
        </w:trPr>
        <w:tc>
          <w:tcPr>
            <w:tcW w:w="1056"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w:t>
            </w:r>
          </w:p>
        </w:tc>
        <w:tc>
          <w:tcPr>
            <w:tcW w:w="3943"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商务需求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6"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报价要求</w:t>
            </w:r>
          </w:p>
        </w:tc>
        <w:tc>
          <w:tcPr>
            <w:tcW w:w="6739"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1、本项目商务需求中带▲号的内容为实质性要求，供应商必须实质性满足，一般商务需求内容必须满足或优于，并于报价时上传加盖供应商公章的响应文件扫描件，否则报价无效；</w:t>
            </w:r>
          </w:p>
          <w:p>
            <w:pPr>
              <w:pStyle w:val="15"/>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2、响应报价为采购人指定地点的现场交货包干价，报价包含产品到达买方并能正常使用的一切费用，含税金，运输费，装卸费，保险费，安装调试费，技术服务费，测试费，保修费，以及防疫及检测费（注：供应商自行考虑完成项目所需的辅材、零配件等数量，报价中应包含全部内容，成交后采购人不再另行支付额外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Cs/>
                <w:spacing w:val="10"/>
                <w:kern w:val="0"/>
                <w:sz w:val="24"/>
                <w:szCs w:val="24"/>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供应商必须认真审核采购需求所有要求，所交付产品的型号、配置等要求等必须与响应一致，并保证货物为整机官方原装出厂，不符合要求的，采购人有权取消本次竞价结果或者中止合同；参数要求中，若出现明确参数值，均指最低参数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禁止不符合参数要求、商务要求的供应商恶意低价报价，成交后如无法供货，造成采购人采购进度延误的，如明知不满足采购需求文件要求仍进行恶意竞争的，采购人将于广西政府采购云平台投诉并要求严肃处理，同时将根据《政采云平台电子卖场权益维护及纠纷处理规则》的规定报财政监管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6"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交货时间及地点</w:t>
            </w:r>
          </w:p>
        </w:tc>
        <w:tc>
          <w:tcPr>
            <w:tcW w:w="6739"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交货时间：签订合同后20个工作日内将合格货物全部及时送达并完成安装调试，本次采购的货物必须是全新未拆封的原包装产品；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（送货时间：工作日内送达，周一至周五早上8：00-12：00，下午15:00-18:00，周日周末暂不收货（特殊情况外按采购方送货））；</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交货地点：隆林各族自治县中医医院信息科。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6"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质量保证</w:t>
            </w:r>
          </w:p>
        </w:tc>
        <w:tc>
          <w:tcPr>
            <w:tcW w:w="6739"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供应商应明确承诺：技术参数要求表中如无特别要求，则原厂质保期自验收合格之日起不少于3年；</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属于国家规定“三包”范围的，其质量保证期不得低于“三包”规定。供应商承诺质量保证期优于国家“三包”规定的，或优于响应文件规定的，按响应实际承诺执行；</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val="0"/>
                <w:spacing w:val="0"/>
                <w:kern w:val="2"/>
                <w:sz w:val="24"/>
                <w:szCs w:val="24"/>
                <w:lang w:val="en-US" w:eastAsia="zh-CN" w:bidi="ar-SA"/>
              </w:rPr>
            </w:pPr>
            <w:r>
              <w:rPr>
                <w:rFonts w:hint="eastAsia" w:asciiTheme="minorEastAsia" w:hAnsiTheme="minorEastAsia" w:eastAsiaTheme="minorEastAsia" w:cstheme="minorEastAsia"/>
                <w:sz w:val="24"/>
                <w:szCs w:val="24"/>
                <w:lang w:val="en-US" w:eastAsia="zh-CN"/>
              </w:rPr>
              <w:t>质保期内非人为因素出现的质量问题，按国家有关规定和要求立即进行免费维修、免费更换有缺陷的零部件、直至免费更换新货物。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val="0"/>
                <w:color w:val="000000" w:themeColor="text1"/>
                <w:spacing w:val="0"/>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spacing w:val="0"/>
                <w:kern w:val="2"/>
                <w:sz w:val="24"/>
                <w:szCs w:val="24"/>
                <w:lang w:val="en-US" w:eastAsia="zh-CN" w:bidi="ar-SA"/>
              </w:rPr>
              <w:t>4、成交后产品或服务由制造商（指产品生产制造商或服务实际提供人）负责质保期内的售后服务的，供应商应当在响应文件中予以明确说明，制造商提供的售后服务也应达到采购文件要求的标准，相关的售后服务费用由响应供应商向</w:t>
            </w:r>
            <w:r>
              <w:rPr>
                <w:rFonts w:hint="eastAsia" w:asciiTheme="minorEastAsia" w:hAnsiTheme="minorEastAsia" w:eastAsiaTheme="minorEastAsia" w:cstheme="minorEastAsia"/>
                <w:bCs w:val="0"/>
                <w:color w:val="000000" w:themeColor="text1"/>
                <w:spacing w:val="0"/>
                <w:kern w:val="2"/>
                <w:sz w:val="24"/>
                <w:szCs w:val="24"/>
                <w:lang w:val="en-US" w:eastAsia="zh-CN" w:bidi="ar-SA"/>
                <w14:textFill>
                  <w14:solidFill>
                    <w14:schemeClr w14:val="tx1"/>
                  </w14:solidFill>
                </w14:textFill>
              </w:rPr>
              <w:t>制造商支付，采购人不予另行支付；</w:t>
            </w:r>
          </w:p>
          <w:p>
            <w:pPr>
              <w:pStyle w:val="15"/>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Cs w:val="0"/>
                <w:color w:val="000000" w:themeColor="text1"/>
                <w:spacing w:val="0"/>
                <w:kern w:val="2"/>
                <w:sz w:val="24"/>
                <w:szCs w:val="24"/>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预成交后合同签订前，采购人有权要求供应商提供针对本项目的整机官方原装出厂供货证明或原厂售后服务承诺书等相关证明材料，避免假冒伪劣产品，如发现虚假应标的行为将予以取消成交资格处理并保留对其追究相关责任的权利。对不能满足参数要求虚假响应，或者无法正常交货影响采购人正常业务开展的，采购人有权取消本次竞价结果并按有关规定处理；</w:t>
            </w:r>
          </w:p>
          <w:p>
            <w:pPr>
              <w:pStyle w:val="1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val="0"/>
                <w:spacing w:val="0"/>
                <w:kern w:val="2"/>
                <w:sz w:val="24"/>
                <w:szCs w:val="24"/>
                <w:lang w:val="en-US" w:eastAsia="zh-CN" w:bidi="ar-SA"/>
              </w:rPr>
              <w:t>6、如供货商不按竞价文件要求提供合格产品的，以及以次充好提供伪劣产品者，采购方有权拒绝收货，所有责任与风险由供应商负全责。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6"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售后服务要求</w:t>
            </w:r>
          </w:p>
        </w:tc>
        <w:tc>
          <w:tcPr>
            <w:tcW w:w="6739"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三、安装、质保和定期巡检服务内容：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现场安装并拆除旧设备到指定地点，含以下配件：电池柜（内部连接线缆BVR-10MM2），电源分配单元PDU2条（输出不少于6个新国标五孔10A插座），UPS主机输入及输出线缆等必要材料；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2.UPS主机和蓄电池按原厂质量保修5年。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供货商具备本地化服务能力，要求：（1）生产厂家在广西区设有售后服务机构，投标时须提供房屋产权证书或者租赁合同等相关证明文件；（2)投标时须提供≥8名常驻人员身份证复印件及最近3个月的社保缴纳证明，社保购买人必须为生产厂家或与生产厂家签订服务外包协议的公司；若社保购买人为服务外包协议的公司，须同时提供生产厂家与服务外包公司的协议，社保缴纳人员名单须有社保局盖章确认。(3)响应时间：中标供应商接到故障通知后在5小时内到达采购人指定现场；一般问题应在8小时内解决，重大问题或其他无法迅速解决的问题应在48小时内解决。</w:t>
            </w:r>
          </w:p>
          <w:p>
            <w:pPr>
              <w:pStyle w:val="1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巡检服务，要求：免费维保期间，供货商1-3年按以下要求每半年对本套设备巡检1次，第4-5年每季度对本套设备巡检1次，并形成巡检报告，检测内容包括：（1）单体电池电压测试；（2）清洁并紧固电池连线端子；（3）记录室温和通风检查；（4）单体电池外观检查、查看电池是否鼓胀、漏液，端子是否腐蚀，连接是否牢固；（5）电池静态/动态检测；（6）UPS电池组放电测试（特殊要可以测电池内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6"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付款方式</w:t>
            </w:r>
          </w:p>
        </w:tc>
        <w:tc>
          <w:tcPr>
            <w:tcW w:w="6739"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pStyle w:val="16"/>
              <w:keepNext w:val="0"/>
              <w:keepLines w:val="0"/>
              <w:pageBreakBefore w:val="0"/>
              <w:widowControl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付款条件:乙方完成全部设备供货、安装调试工作，经甲方验收合格并正式交付投入使用。</w:t>
            </w:r>
          </w:p>
          <w:p>
            <w:pPr>
              <w:pStyle w:val="16"/>
              <w:keepNext w:val="0"/>
              <w:keepLines w:val="0"/>
              <w:pageBreakBefore w:val="0"/>
              <w:widowControl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付款方式:设备安装验收合格后30个工作日内，甲方一次性支付合同全部款项;乙方须先行开具等额、合规的全额增值税发票提交甲方，甲方收到发票后启动付款流程。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6" w:type="pct"/>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验收标准</w:t>
            </w:r>
          </w:p>
        </w:tc>
        <w:tc>
          <w:tcPr>
            <w:tcW w:w="6739"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1、所供产品的规格、数量、材质、颜色符合供应商承诺及采购合同约定的要求；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2、所供产品的外观完好，无严重碰撞、五金件生锈等明显瑕疵；所供产品结构牢固，无安全隐患；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3、如有抽检要求的，检测结果符合供应商承诺及采购合同约定的要求；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4、所有产品均已运输至指定地点，并安装调试完毕；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5、验收时采购人对采购内容进行对照技术参数逐项检查，检验结果不合格的或不符合技术参数的不予验收并做退货处理，由此产生的一切后果由供应商承担。</w:t>
            </w:r>
          </w:p>
        </w:tc>
      </w:tr>
    </w:tbl>
    <w:p>
      <w:pPr>
        <w:numPr>
          <w:ilvl w:val="0"/>
          <w:numId w:val="0"/>
        </w:numPr>
        <w:ind w:left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五、响应文件要求及格式：</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需提供上传政采云电子版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文件内容按以下顺序做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PDF电子版文件（如不按要求上传响应文件竞价无效），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内容包括：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1、有效的营业执照（加盖公章）</w:t>
      </w:r>
    </w:p>
    <w:p>
      <w:pPr>
        <w:pStyle w:val="15"/>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2、法定代表人身份证复印件（加盖公章）</w:t>
      </w:r>
    </w:p>
    <w:p>
      <w:pPr>
        <w:pStyle w:val="15"/>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3、授权委托书原件（非法人参与时必须提供、并加盖公章）</w:t>
      </w:r>
    </w:p>
    <w:p>
      <w:pPr>
        <w:pStyle w:val="15"/>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4、被授权人身份证复印件（加盖公章）</w:t>
      </w:r>
    </w:p>
    <w:p>
      <w:pPr>
        <w:pStyle w:val="15"/>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5、以下</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附件（必须提供）</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附件1：报价表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附件2：技术参数响应表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附件3：商务及服务要求响应表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contextualSpacing/>
        <w:jc w:val="left"/>
        <w:textAlignment w:val="auto"/>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附件4：承诺书</w:t>
      </w:r>
    </w:p>
    <w:p>
      <w:pPr>
        <w:pStyle w:val="15"/>
        <w:rPr>
          <w:rFonts w:hint="eastAsia" w:asciiTheme="minorEastAsia" w:hAnsiTheme="minorEastAsia" w:eastAsiaTheme="minorEastAsia" w:cstheme="minorEastAsia"/>
          <w:sz w:val="24"/>
          <w:szCs w:val="24"/>
          <w:lang w:val="en-US" w:eastAsia="zh-CN"/>
        </w:rPr>
      </w:pPr>
    </w:p>
    <w:p>
      <w:pPr>
        <w:pStyle w:val="15"/>
        <w:numPr>
          <w:ilvl w:val="0"/>
          <w:numId w:val="6"/>
        </w:numPr>
        <w:ind w:firstLine="520" w:firstLineChars="200"/>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供应商认为需要提供的其他材料</w:t>
      </w:r>
    </w:p>
    <w:p>
      <w:pPr>
        <w:pStyle w:val="15"/>
        <w:widowControl w:val="0"/>
        <w:numPr>
          <w:ilvl w:val="0"/>
          <w:numId w:val="0"/>
        </w:numPr>
        <w:spacing w:before="25" w:after="25"/>
        <w:jc w:val="left"/>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pPr>
        <w:pStyle w:val="15"/>
        <w:widowControl w:val="0"/>
        <w:numPr>
          <w:ilvl w:val="0"/>
          <w:numId w:val="0"/>
        </w:numPr>
        <w:spacing w:before="25" w:after="25"/>
        <w:jc w:val="left"/>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pPr>
        <w:pStyle w:val="15"/>
        <w:widowControl w:val="0"/>
        <w:numPr>
          <w:ilvl w:val="0"/>
          <w:numId w:val="0"/>
        </w:numPr>
        <w:spacing w:before="25" w:after="25"/>
        <w:jc w:val="left"/>
        <w:rPr>
          <w:rFonts w:hint="eastAsia" w:asciiTheme="minorEastAsia" w:hAnsi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color w:val="000000" w:themeColor="text1"/>
          <w:sz w:val="24"/>
          <w:szCs w:val="24"/>
          <w:highlight w:val="none"/>
          <w:lang w:val="en-US" w:eastAsia="zh-CN"/>
          <w14:textFill>
            <w14:solidFill>
              <w14:schemeClr w14:val="tx1"/>
            </w14:solidFill>
          </w14:textFill>
        </w:rPr>
        <w:t xml:space="preserve">                                 隆林各族自治县中医医院</w:t>
      </w:r>
    </w:p>
    <w:p>
      <w:pPr>
        <w:pStyle w:val="15"/>
        <w:widowControl w:val="0"/>
        <w:numPr>
          <w:ilvl w:val="0"/>
          <w:numId w:val="0"/>
        </w:numPr>
        <w:spacing w:before="25" w:after="25"/>
        <w:jc w:val="left"/>
        <w:rPr>
          <w:rFonts w:hint="default" w:asciiTheme="minorEastAsia" w:hAnsi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color w:val="000000" w:themeColor="text1"/>
          <w:sz w:val="24"/>
          <w:szCs w:val="24"/>
          <w:highlight w:val="none"/>
          <w:lang w:val="en-US" w:eastAsia="zh-CN"/>
          <w14:textFill>
            <w14:solidFill>
              <w14:schemeClr w14:val="tx1"/>
            </w14:solidFill>
          </w14:textFill>
        </w:rPr>
        <w:t xml:space="preserve">                                    2026年07月08</w:t>
      </w:r>
      <w:bookmarkStart w:id="3" w:name="_GoBack"/>
      <w:bookmarkEnd w:id="3"/>
      <w:r>
        <w:rPr>
          <w:rFonts w:hint="eastAsia" w:asciiTheme="minorEastAsia" w:hAnsiTheme="minorEastAsia" w:cstheme="minorEastAsia"/>
          <w:b w:val="0"/>
          <w:bCs/>
          <w:color w:val="000000" w:themeColor="text1"/>
          <w:sz w:val="24"/>
          <w:szCs w:val="24"/>
          <w:highlight w:val="none"/>
          <w:lang w:val="en-US" w:eastAsia="zh-CN"/>
          <w14:textFill>
            <w14:solidFill>
              <w14:schemeClr w14:val="tx1"/>
            </w14:solidFill>
          </w14:textFill>
        </w:rPr>
        <w:t>日</w:t>
      </w:r>
    </w:p>
    <w:p>
      <w:pPr>
        <w:rPr>
          <w:rFonts w:hint="eastAsia" w:ascii="宋体" w:hAnsi="宋体" w:cs="宋体"/>
          <w:b/>
          <w:kern w:val="0"/>
          <w:sz w:val="28"/>
          <w:szCs w:val="28"/>
        </w:rPr>
      </w:pPr>
      <w:r>
        <w:rPr>
          <w:rFonts w:hint="eastAsia" w:ascii="宋体" w:hAnsi="宋体" w:cs="宋体"/>
          <w:b/>
          <w:kern w:val="0"/>
          <w:sz w:val="28"/>
          <w:szCs w:val="28"/>
        </w:rPr>
        <w:br w:type="page"/>
      </w:r>
    </w:p>
    <w:p>
      <w:pPr>
        <w:numPr>
          <w:ilvl w:val="0"/>
          <w:numId w:val="0"/>
        </w:numPr>
        <w:ind w:leftChars="200"/>
        <w:rPr>
          <w:rFonts w:hint="eastAsia" w:cs="仿宋_GB2312" w:asciiTheme="minorEastAsia" w:hAnsiTheme="minorEastAsia"/>
          <w:b/>
          <w:bCs/>
          <w:sz w:val="28"/>
          <w:szCs w:val="28"/>
          <w:lang w:val="en-US" w:eastAsia="zh-CN"/>
        </w:rPr>
      </w:pPr>
      <w:r>
        <w:rPr>
          <w:rFonts w:hint="eastAsia" w:cs="仿宋_GB2312" w:asciiTheme="minorEastAsia" w:hAnsiTheme="minorEastAsia"/>
          <w:b/>
          <w:bCs/>
          <w:sz w:val="28"/>
          <w:szCs w:val="28"/>
          <w:lang w:val="en-US" w:eastAsia="zh-CN"/>
        </w:rPr>
        <w:t>附件1：</w:t>
      </w:r>
    </w:p>
    <w:p>
      <w:pPr>
        <w:spacing w:before="156" w:beforeLines="50" w:after="312" w:afterLines="100" w:line="500" w:lineRule="exact"/>
        <w:jc w:val="center"/>
        <w:rPr>
          <w:rFonts w:hint="eastAsia" w:ascii="宋体" w:hAnsi="宋体" w:eastAsia="宋体" w:cs="宋体"/>
          <w:b/>
          <w:sz w:val="32"/>
          <w:szCs w:val="32"/>
        </w:rPr>
      </w:pPr>
      <w:r>
        <w:rPr>
          <w:rFonts w:hint="eastAsia" w:ascii="宋体" w:hAnsi="宋体" w:eastAsia="宋体" w:cs="宋体"/>
          <w:b/>
          <w:sz w:val="32"/>
          <w:szCs w:val="32"/>
        </w:rPr>
        <w:t>报价表</w:t>
      </w:r>
    </w:p>
    <w:p>
      <w:pPr>
        <w:spacing w:line="500" w:lineRule="exact"/>
        <w:rPr>
          <w:sz w:val="24"/>
          <w:u w:val="single"/>
        </w:rPr>
      </w:pPr>
      <w:r>
        <w:rPr>
          <w:sz w:val="24"/>
        </w:rPr>
        <w:t>采购项目名称</w:t>
      </w:r>
      <w:r>
        <w:rPr>
          <w:rFonts w:hint="eastAsia"/>
          <w:sz w:val="24"/>
        </w:rPr>
        <w:t>：</w:t>
      </w:r>
      <w:r>
        <w:rPr>
          <w:sz w:val="24"/>
          <w:u w:val="single"/>
        </w:rPr>
        <w:t xml:space="preserve">                 </w:t>
      </w:r>
    </w:p>
    <w:tbl>
      <w:tblPr>
        <w:tblStyle w:val="10"/>
        <w:tblW w:w="9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1890"/>
        <w:gridCol w:w="1136"/>
        <w:gridCol w:w="844"/>
        <w:gridCol w:w="1488"/>
        <w:gridCol w:w="1551"/>
        <w:gridCol w:w="1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89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品牌型号</w:t>
            </w:r>
          </w:p>
        </w:tc>
        <w:tc>
          <w:tcPr>
            <w:tcW w:w="84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数量①</w:t>
            </w:r>
          </w:p>
        </w:tc>
        <w:tc>
          <w:tcPr>
            <w:tcW w:w="1488"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单价（元）</w:t>
            </w:r>
          </w:p>
          <w:p>
            <w:pPr>
              <w:autoSpaceDE w:val="0"/>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②</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单项合计（元）③=①×②</w:t>
            </w: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b/>
                <w:sz w:val="24"/>
              </w:rPr>
            </w:pPr>
            <w:r>
              <w:rPr>
                <w:bCs/>
                <w:sz w:val="24"/>
              </w:rPr>
              <w:t>1</w:t>
            </w:r>
          </w:p>
        </w:tc>
        <w:tc>
          <w:tcPr>
            <w:tcW w:w="189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b/>
                <w:sz w:val="24"/>
              </w:rPr>
            </w:pPr>
          </w:p>
        </w:tc>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b/>
                <w:sz w:val="24"/>
              </w:rPr>
            </w:pPr>
          </w:p>
        </w:tc>
        <w:tc>
          <w:tcPr>
            <w:tcW w:w="8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c>
          <w:tcPr>
            <w:tcW w:w="1551"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bCs/>
                <w:sz w:val="24"/>
              </w:rPr>
            </w:pPr>
            <w:r>
              <w:rPr>
                <w:rFonts w:hint="eastAsia"/>
                <w:bCs/>
                <w:sz w:val="24"/>
              </w:rPr>
              <w:t>2</w:t>
            </w:r>
          </w:p>
        </w:tc>
        <w:tc>
          <w:tcPr>
            <w:tcW w:w="189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b/>
                <w:sz w:val="24"/>
              </w:rPr>
            </w:pPr>
          </w:p>
        </w:tc>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b/>
                <w:sz w:val="24"/>
              </w:rPr>
            </w:pPr>
          </w:p>
        </w:tc>
        <w:tc>
          <w:tcPr>
            <w:tcW w:w="8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c>
          <w:tcPr>
            <w:tcW w:w="1551"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hint="eastAsia" w:ascii="宋体" w:hAnsi="宋体" w:eastAsia="宋体" w:cs="宋体"/>
                <w:sz w:val="21"/>
                <w:szCs w:val="21"/>
              </w:rPr>
            </w:pPr>
            <w:r>
              <w:rPr>
                <w:rFonts w:hint="eastAsia" w:ascii="宋体" w:hAnsi="宋体" w:eastAsia="宋体" w:cs="宋体"/>
                <w:sz w:val="21"/>
                <w:szCs w:val="21"/>
              </w:rPr>
              <w:t>报价合计（包含税费等所有费用）：（大写）</w:t>
            </w:r>
            <w:r>
              <w:rPr>
                <w:rFonts w:hint="eastAsia" w:ascii="宋体" w:hAnsi="宋体" w:eastAsia="宋体" w:cs="宋体"/>
                <w:spacing w:val="20"/>
                <w:sz w:val="21"/>
                <w:szCs w:val="21"/>
              </w:rPr>
              <w:t>人民币</w:t>
            </w:r>
            <w:r>
              <w:rPr>
                <w:rFonts w:hint="eastAsia" w:ascii="宋体" w:hAnsi="宋体" w:eastAsia="宋体" w:cs="宋体"/>
                <w:sz w:val="21"/>
                <w:szCs w:val="21"/>
              </w:rPr>
              <w:t xml:space="preserve">                   </w:t>
            </w:r>
            <w:r>
              <w:rPr>
                <w:rFonts w:hint="eastAsia" w:ascii="宋体" w:hAnsi="宋体" w:eastAsia="宋体" w:cs="宋体"/>
                <w:spacing w:val="20"/>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hint="eastAsia" w:ascii="宋体" w:hAnsi="宋体" w:eastAsia="宋体" w:cs="宋体"/>
                <w:sz w:val="21"/>
                <w:szCs w:val="21"/>
              </w:rPr>
            </w:pPr>
            <w:r>
              <w:rPr>
                <w:rFonts w:hint="eastAsia" w:ascii="宋体" w:hAnsi="宋体" w:eastAsia="宋体" w:cs="宋体"/>
                <w:sz w:val="21"/>
                <w:szCs w:val="21"/>
              </w:rPr>
              <w:t>公司（盖单位公章）：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tc>
      </w:tr>
    </w:tbl>
    <w:p>
      <w:pPr>
        <w:pStyle w:val="6"/>
        <w:spacing w:line="500" w:lineRule="exact"/>
        <w:rPr>
          <w:rFonts w:ascii="Times New Roman" w:hAnsi="Times New Roman"/>
          <w:sz w:val="24"/>
          <w:szCs w:val="24"/>
        </w:rPr>
      </w:pPr>
      <w:r>
        <w:rPr>
          <w:rFonts w:ascii="Times New Roman" w:hAnsi="Times New Roman"/>
          <w:sz w:val="24"/>
          <w:szCs w:val="24"/>
        </w:rPr>
        <w:t>注：</w:t>
      </w:r>
      <w:r>
        <w:rPr>
          <w:rFonts w:hint="eastAsia" w:asciiTheme="minorEastAsia" w:hAnsiTheme="minorEastAsia" w:eastAsiaTheme="minorEastAsia" w:cstheme="minorEastAsia"/>
          <w:sz w:val="24"/>
          <w:szCs w:val="24"/>
        </w:rPr>
        <w:t>1.</w:t>
      </w:r>
      <w:r>
        <w:rPr>
          <w:rFonts w:hint="eastAsia" w:ascii="Times New Roman" w:hAnsi="Times New Roman"/>
          <w:sz w:val="24"/>
          <w:szCs w:val="24"/>
        </w:rPr>
        <w:t>本项目报价（及最终报价）为完成采购人指定内容的全部费用，包含但不限于实施和完成本项目全部工作所需的安装费、运输、通讯、保险、税费、利润等项目有关一切费用。</w:t>
      </w:r>
    </w:p>
    <w:p>
      <w:pPr>
        <w:pStyle w:val="6"/>
        <w:numPr>
          <w:ilvl w:val="-1"/>
          <w:numId w:val="0"/>
        </w:numPr>
        <w:spacing w:line="500" w:lineRule="exact"/>
        <w:rPr>
          <w:rFonts w:hint="eastAsia" w:ascii="Times New Roman" w:hAnsi="Times New Roman"/>
          <w:sz w:val="24"/>
          <w:szCs w:val="24"/>
        </w:rPr>
      </w:pPr>
      <w:r>
        <w:rPr>
          <w:rFonts w:hint="eastAsia" w:asciiTheme="minorEastAsia" w:hAnsiTheme="minorEastAsia" w:eastAsiaTheme="minorEastAsia" w:cstheme="minorEastAsia"/>
          <w:sz w:val="24"/>
          <w:szCs w:val="24"/>
          <w:lang w:val="en-US" w:eastAsia="zh-CN"/>
        </w:rPr>
        <w:t>2.</w:t>
      </w:r>
      <w:r>
        <w:rPr>
          <w:rFonts w:hint="eastAsia" w:ascii="Times New Roman" w:hAnsi="Times New Roman"/>
          <w:sz w:val="24"/>
          <w:szCs w:val="24"/>
        </w:rPr>
        <w:t>表格内容均需按要求填写并盖章，不得留空，否则按报价无效处理。</w:t>
      </w:r>
    </w:p>
    <w:p>
      <w:pPr>
        <w:pStyle w:val="6"/>
        <w:spacing w:line="500" w:lineRule="exact"/>
        <w:rPr>
          <w:rFonts w:ascii="Times New Roman" w:hAnsi="Times New Roman"/>
          <w:sz w:val="24"/>
          <w:szCs w:val="24"/>
        </w:rPr>
      </w:pPr>
    </w:p>
    <w:p>
      <w:pPr>
        <w:pStyle w:val="6"/>
        <w:spacing w:line="500" w:lineRule="exact"/>
        <w:rPr>
          <w:rFonts w:ascii="Times New Roman" w:hAnsi="Times New Roman"/>
          <w:sz w:val="24"/>
          <w:szCs w:val="24"/>
        </w:rPr>
      </w:pPr>
    </w:p>
    <w:p>
      <w:pPr>
        <w:pStyle w:val="6"/>
        <w:spacing w:line="500" w:lineRule="exact"/>
        <w:ind w:firstLine="4080" w:firstLineChars="1700"/>
        <w:rPr>
          <w:rFonts w:ascii="Times New Roman" w:hAnsi="Times New Roman"/>
          <w:sz w:val="24"/>
          <w:szCs w:val="24"/>
          <w:u w:val="single"/>
        </w:rPr>
      </w:pPr>
      <w:r>
        <w:rPr>
          <w:rFonts w:ascii="Times New Roman" w:hAnsi="Times New Roman"/>
          <w:sz w:val="24"/>
          <w:szCs w:val="24"/>
        </w:rPr>
        <w:t>供应商（公章）</w:t>
      </w:r>
      <w:r>
        <w:rPr>
          <w:rFonts w:hint="eastAsia" w:ascii="Times New Roman" w:hAnsi="Times New Roman"/>
          <w:sz w:val="24"/>
          <w:szCs w:val="24"/>
        </w:rPr>
        <w:t>：</w:t>
      </w:r>
      <w:r>
        <w:rPr>
          <w:rFonts w:ascii="Times New Roman" w:hAnsi="Times New Roman"/>
          <w:sz w:val="24"/>
          <w:szCs w:val="24"/>
          <w:u w:val="single"/>
        </w:rPr>
        <w:t xml:space="preserve">                        </w:t>
      </w:r>
    </w:p>
    <w:p>
      <w:pPr>
        <w:pStyle w:val="6"/>
        <w:spacing w:line="500" w:lineRule="exact"/>
        <w:ind w:firstLine="2640" w:firstLineChars="11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w:t>
      </w:r>
      <w:r>
        <w:rPr>
          <w:rFonts w:ascii="Times New Roman" w:hAnsi="Times New Roman"/>
          <w:sz w:val="24"/>
          <w:szCs w:val="24"/>
        </w:rPr>
        <w:t>委托代理人</w:t>
      </w:r>
      <w:r>
        <w:rPr>
          <w:rFonts w:hint="eastAsia" w:ascii="Times New Roman" w:hAnsi="Times New Roman"/>
          <w:sz w:val="24"/>
          <w:szCs w:val="24"/>
        </w:rPr>
        <w:t>（</w:t>
      </w:r>
      <w:r>
        <w:rPr>
          <w:rFonts w:ascii="Times New Roman" w:hAnsi="Times New Roman"/>
          <w:sz w:val="24"/>
          <w:szCs w:val="24"/>
        </w:rPr>
        <w:t>签字</w:t>
      </w:r>
      <w:r>
        <w:rPr>
          <w:rFonts w:hint="eastAsia" w:ascii="Times New Roman" w:hAnsi="Times New Roman"/>
          <w:sz w:val="24"/>
          <w:szCs w:val="24"/>
        </w:rPr>
        <w:t>）：</w:t>
      </w:r>
      <w:r>
        <w:rPr>
          <w:rFonts w:ascii="Times New Roman" w:hAnsi="Times New Roman"/>
          <w:sz w:val="24"/>
          <w:szCs w:val="24"/>
          <w:u w:val="single"/>
        </w:rPr>
        <w:t xml:space="preserve">                   </w:t>
      </w:r>
    </w:p>
    <w:p>
      <w:pPr>
        <w:pStyle w:val="6"/>
        <w:spacing w:line="500" w:lineRule="exact"/>
        <w:rPr>
          <w:rFonts w:ascii="Times New Roman" w:hAnsi="Times New Roman"/>
          <w:sz w:val="24"/>
          <w:szCs w:val="24"/>
          <w:u w:val="single"/>
        </w:rPr>
      </w:pPr>
    </w:p>
    <w:p>
      <w:pPr>
        <w:snapToGrid w:val="0"/>
        <w:spacing w:before="156" w:beforeLines="50" w:line="500" w:lineRule="exact"/>
        <w:ind w:right="480" w:firstLine="2160" w:firstLineChars="900"/>
        <w:jc w:val="right"/>
        <w:rPr>
          <w:sz w:val="24"/>
        </w:rPr>
      </w:pPr>
      <w:bookmarkStart w:id="1" w:name="_Toc356165644"/>
      <w:bookmarkStart w:id="2" w:name="_Toc356979893"/>
      <w:r>
        <w:rPr>
          <w:sz w:val="24"/>
        </w:rPr>
        <w:t>年    月    日</w:t>
      </w:r>
    </w:p>
    <w:p>
      <w:pPr>
        <w:snapToGrid w:val="0"/>
        <w:spacing w:before="156" w:beforeLines="50" w:line="500" w:lineRule="exact"/>
        <w:ind w:right="480" w:firstLine="2160" w:firstLineChars="900"/>
        <w:jc w:val="right"/>
        <w:rPr>
          <w:sz w:val="24"/>
        </w:rPr>
      </w:pPr>
    </w:p>
    <w:p>
      <w:pPr>
        <w:snapToGrid w:val="0"/>
        <w:spacing w:before="156" w:beforeLines="50" w:line="500" w:lineRule="exact"/>
        <w:ind w:right="480" w:firstLine="2160" w:firstLineChars="900"/>
        <w:jc w:val="right"/>
        <w:rPr>
          <w:sz w:val="24"/>
        </w:rPr>
      </w:pPr>
    </w:p>
    <w:p>
      <w:pPr>
        <w:snapToGrid w:val="0"/>
        <w:spacing w:before="156" w:beforeLines="50" w:line="500" w:lineRule="exact"/>
        <w:ind w:right="480" w:firstLine="2160" w:firstLineChars="900"/>
        <w:jc w:val="right"/>
        <w:rPr>
          <w:sz w:val="24"/>
        </w:rPr>
      </w:pPr>
    </w:p>
    <w:bookmarkEnd w:id="1"/>
    <w:bookmarkEnd w:id="2"/>
    <w:p>
      <w:pPr>
        <w:numPr>
          <w:ilvl w:val="0"/>
          <w:numId w:val="0"/>
        </w:numPr>
        <w:ind w:leftChars="200"/>
        <w:rPr>
          <w:rFonts w:hint="eastAsia" w:cs="仿宋_GB2312" w:asciiTheme="minorEastAsia" w:hAnsiTheme="minorEastAsia"/>
          <w:b/>
          <w:bCs/>
          <w:sz w:val="28"/>
          <w:szCs w:val="28"/>
          <w:lang w:val="en-US" w:eastAsia="zh-CN"/>
        </w:rPr>
      </w:pPr>
      <w:r>
        <w:rPr>
          <w:rFonts w:hint="eastAsia" w:cs="仿宋_GB2312" w:asciiTheme="minorEastAsia" w:hAnsiTheme="minorEastAsia"/>
          <w:b/>
          <w:bCs/>
          <w:sz w:val="28"/>
          <w:szCs w:val="28"/>
          <w:lang w:val="en-US" w:eastAsia="zh-CN"/>
        </w:rPr>
        <w:t>附件2：</w:t>
      </w:r>
    </w:p>
    <w:p>
      <w:pPr>
        <w:spacing w:before="156" w:beforeLines="50" w:after="312" w:afterLines="100" w:line="500" w:lineRule="exact"/>
        <w:jc w:val="center"/>
        <w:rPr>
          <w:b/>
          <w:sz w:val="32"/>
          <w:szCs w:val="32"/>
        </w:rPr>
      </w:pPr>
      <w:r>
        <w:rPr>
          <w:rFonts w:hint="eastAsia"/>
          <w:b/>
          <w:sz w:val="32"/>
          <w:szCs w:val="32"/>
        </w:rPr>
        <w:t>技术参数</w:t>
      </w:r>
      <w:r>
        <w:rPr>
          <w:b/>
          <w:sz w:val="32"/>
          <w:szCs w:val="32"/>
        </w:rPr>
        <w:t>响应表</w:t>
      </w:r>
    </w:p>
    <w:p>
      <w:pPr>
        <w:spacing w:line="500" w:lineRule="exact"/>
        <w:rPr>
          <w:sz w:val="24"/>
        </w:rPr>
      </w:pPr>
      <w:r>
        <w:rPr>
          <w:sz w:val="24"/>
        </w:rPr>
        <w:t>采购项目名称</w:t>
      </w:r>
      <w:r>
        <w:rPr>
          <w:rFonts w:hint="eastAsia"/>
          <w:sz w:val="24"/>
        </w:rPr>
        <w:t>：</w:t>
      </w:r>
      <w:r>
        <w:rPr>
          <w:sz w:val="24"/>
          <w:u w:val="single"/>
        </w:rPr>
        <w:t xml:space="preserve">                 </w:t>
      </w:r>
    </w:p>
    <w:p>
      <w:pPr>
        <w:spacing w:line="500" w:lineRule="exact"/>
        <w:rPr>
          <w:sz w:val="24"/>
          <w:u w:val="single"/>
        </w:rPr>
      </w:pPr>
      <w:r>
        <w:rPr>
          <w:sz w:val="24"/>
          <w:u w:val="single"/>
        </w:rPr>
        <w:t>按</w:t>
      </w:r>
      <w:r>
        <w:rPr>
          <w:rFonts w:hint="eastAsia"/>
          <w:sz w:val="24"/>
          <w:u w:val="single"/>
        </w:rPr>
        <w:t>性能参数</w:t>
      </w:r>
      <w:r>
        <w:rPr>
          <w:sz w:val="24"/>
          <w:u w:val="single"/>
        </w:rPr>
        <w:t>要求填写</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pPr>
              <w:pStyle w:val="8"/>
              <w:tabs>
                <w:tab w:val="right" w:leader="dot" w:pos="8296"/>
              </w:tabs>
              <w:spacing w:line="500" w:lineRule="exact"/>
              <w:ind w:firstLine="0" w:firstLineChars="0"/>
              <w:jc w:val="center"/>
              <w:rPr>
                <w:b/>
                <w:bCs/>
                <w:sz w:val="21"/>
                <w:szCs w:val="21"/>
              </w:rPr>
            </w:pPr>
            <w:r>
              <w:rPr>
                <w:b/>
                <w:bCs/>
                <w:sz w:val="21"/>
                <w:szCs w:val="21"/>
              </w:rPr>
              <w:t>项目</w:t>
            </w:r>
          </w:p>
        </w:tc>
        <w:tc>
          <w:tcPr>
            <w:tcW w:w="2521" w:type="dxa"/>
            <w:vAlign w:val="center"/>
          </w:tcPr>
          <w:p>
            <w:pPr>
              <w:pStyle w:val="8"/>
              <w:tabs>
                <w:tab w:val="right" w:leader="dot" w:pos="8296"/>
              </w:tabs>
              <w:spacing w:line="500" w:lineRule="exact"/>
              <w:ind w:firstLine="0" w:firstLineChars="0"/>
              <w:jc w:val="center"/>
              <w:rPr>
                <w:b/>
                <w:bCs/>
                <w:sz w:val="21"/>
                <w:szCs w:val="21"/>
              </w:rPr>
            </w:pPr>
            <w:r>
              <w:rPr>
                <w:b/>
                <w:bCs/>
                <w:sz w:val="21"/>
                <w:szCs w:val="21"/>
              </w:rPr>
              <w:t>文件要求</w:t>
            </w:r>
          </w:p>
        </w:tc>
        <w:tc>
          <w:tcPr>
            <w:tcW w:w="1439" w:type="dxa"/>
            <w:vAlign w:val="center"/>
          </w:tcPr>
          <w:p>
            <w:pPr>
              <w:pStyle w:val="8"/>
              <w:tabs>
                <w:tab w:val="right" w:leader="dot" w:pos="8296"/>
              </w:tabs>
              <w:spacing w:line="500" w:lineRule="exact"/>
              <w:ind w:firstLine="0" w:firstLineChars="0"/>
              <w:jc w:val="center"/>
              <w:rPr>
                <w:b/>
                <w:bCs/>
                <w:sz w:val="21"/>
                <w:szCs w:val="21"/>
              </w:rPr>
            </w:pPr>
            <w:r>
              <w:rPr>
                <w:b/>
                <w:bCs/>
                <w:sz w:val="21"/>
                <w:szCs w:val="21"/>
              </w:rPr>
              <w:t>是否响应</w:t>
            </w:r>
          </w:p>
        </w:tc>
        <w:tc>
          <w:tcPr>
            <w:tcW w:w="2448" w:type="dxa"/>
            <w:vAlign w:val="center"/>
          </w:tcPr>
          <w:p>
            <w:pPr>
              <w:adjustRightInd w:val="0"/>
              <w:snapToGrid w:val="0"/>
              <w:spacing w:line="500" w:lineRule="exact"/>
              <w:jc w:val="center"/>
              <w:rPr>
                <w:b/>
                <w:bCs/>
                <w:sz w:val="21"/>
                <w:szCs w:val="21"/>
              </w:rPr>
            </w:pPr>
            <w:r>
              <w:rPr>
                <w:b/>
                <w:bCs/>
                <w:sz w:val="21"/>
                <w:szCs w:val="21"/>
              </w:rPr>
              <w:t>供应商的承诺或说明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napToGrid w:val="0"/>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napToGrid w:val="0"/>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napToGrid w:val="0"/>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bl>
    <w:p>
      <w:pPr>
        <w:pStyle w:val="6"/>
        <w:spacing w:before="156" w:beforeLines="50" w:line="500" w:lineRule="exact"/>
        <w:ind w:firstLine="240" w:firstLineChars="100"/>
        <w:rPr>
          <w:rFonts w:ascii="Times New Roman" w:hAnsi="Times New Roman"/>
          <w:sz w:val="24"/>
          <w:szCs w:val="24"/>
        </w:rPr>
      </w:pPr>
      <w:r>
        <w:rPr>
          <w:rFonts w:ascii="Times New Roman" w:hAnsi="Times New Roman"/>
          <w:sz w:val="24"/>
          <w:szCs w:val="24"/>
        </w:rPr>
        <w:t>说明：</w:t>
      </w:r>
      <w:r>
        <w:rPr>
          <w:rFonts w:hint="eastAsia" w:ascii="Times New Roman" w:hAnsi="Times New Roman"/>
          <w:sz w:val="24"/>
          <w:szCs w:val="24"/>
        </w:rPr>
        <w:t>应对照文件“项目</w:t>
      </w:r>
      <w:r>
        <w:rPr>
          <w:rFonts w:hint="eastAsia" w:ascii="Times New Roman" w:hAnsi="Times New Roman"/>
          <w:sz w:val="24"/>
          <w:szCs w:val="24"/>
          <w:lang w:val="en-US" w:eastAsia="zh-CN"/>
        </w:rPr>
        <w:t>采购</w:t>
      </w:r>
      <w:r>
        <w:rPr>
          <w:rFonts w:hint="eastAsia" w:ascii="Times New Roman" w:hAnsi="Times New Roman"/>
          <w:sz w:val="24"/>
          <w:szCs w:val="24"/>
        </w:rPr>
        <w:t>需求”，逐条说明所提供货物或服务已对文件的技术参数做出了实质性的响应，并申明与技术参数及要求各条文的响应和偏离。特别对有具体参数要求的指标，供应商必须提供所供货物的具体参数值。如果仅注明“符合”、“满足”或简单复制文件要求，将可能导致被拒绝。</w:t>
      </w:r>
    </w:p>
    <w:p>
      <w:pPr>
        <w:pStyle w:val="6"/>
        <w:spacing w:line="500" w:lineRule="exact"/>
        <w:rPr>
          <w:rFonts w:ascii="Times New Roman" w:hAnsi="Times New Roman"/>
          <w:sz w:val="24"/>
          <w:szCs w:val="24"/>
        </w:rPr>
      </w:pPr>
    </w:p>
    <w:p>
      <w:pPr>
        <w:pStyle w:val="6"/>
        <w:spacing w:line="500" w:lineRule="exact"/>
        <w:rPr>
          <w:rFonts w:ascii="Times New Roman" w:hAnsi="Times New Roman"/>
          <w:sz w:val="24"/>
          <w:szCs w:val="24"/>
        </w:rPr>
      </w:pPr>
    </w:p>
    <w:p>
      <w:pPr>
        <w:pStyle w:val="6"/>
        <w:spacing w:line="500" w:lineRule="exact"/>
        <w:rPr>
          <w:rFonts w:ascii="Times New Roman" w:hAnsi="Times New Roman"/>
          <w:sz w:val="24"/>
          <w:szCs w:val="24"/>
        </w:rPr>
      </w:pPr>
    </w:p>
    <w:p>
      <w:pPr>
        <w:pStyle w:val="6"/>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pStyle w:val="6"/>
        <w:spacing w:line="500" w:lineRule="exact"/>
        <w:ind w:firstLine="3360" w:firstLineChars="14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其委托代理</w:t>
      </w:r>
      <w:r>
        <w:rPr>
          <w:rFonts w:ascii="Times New Roman" w:hAnsi="Times New Roman"/>
          <w:sz w:val="24"/>
          <w:szCs w:val="24"/>
        </w:rPr>
        <w:t>人（签字）</w:t>
      </w:r>
      <w:r>
        <w:rPr>
          <w:rFonts w:hint="eastAsia" w:ascii="Times New Roman" w:hAnsi="Times New Roman"/>
          <w:sz w:val="24"/>
          <w:szCs w:val="24"/>
        </w:rPr>
        <w:t>：</w:t>
      </w:r>
      <w:r>
        <w:rPr>
          <w:rFonts w:ascii="Times New Roman" w:hAnsi="Times New Roman"/>
          <w:sz w:val="24"/>
          <w:szCs w:val="24"/>
          <w:u w:val="single"/>
        </w:rPr>
        <w:t xml:space="preserve">             </w:t>
      </w:r>
    </w:p>
    <w:p>
      <w:pPr>
        <w:snapToGrid w:val="0"/>
        <w:spacing w:before="156" w:line="500" w:lineRule="exact"/>
        <w:ind w:right="480" w:firstLine="4560" w:firstLineChars="1900"/>
        <w:rPr>
          <w:sz w:val="24"/>
          <w:u w:val="single"/>
        </w:rPr>
      </w:pPr>
      <w:r>
        <w:rPr>
          <w:sz w:val="24"/>
        </w:rPr>
        <w:t>年    月    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0"/>
        </w:numPr>
        <w:ind w:leftChars="200"/>
        <w:rPr>
          <w:rFonts w:hint="eastAsia" w:cs="仿宋_GB2312" w:asciiTheme="minorEastAsia" w:hAnsiTheme="minorEastAsia"/>
          <w:b/>
          <w:bCs/>
          <w:sz w:val="28"/>
          <w:szCs w:val="28"/>
          <w:lang w:val="en-US" w:eastAsia="zh-CN"/>
        </w:rPr>
      </w:pPr>
      <w:r>
        <w:rPr>
          <w:rFonts w:hint="eastAsia" w:cs="仿宋_GB2312" w:asciiTheme="minorEastAsia" w:hAnsiTheme="minorEastAsia"/>
          <w:b/>
          <w:bCs/>
          <w:sz w:val="28"/>
          <w:szCs w:val="28"/>
          <w:lang w:val="en-US" w:eastAsia="zh-CN"/>
        </w:rPr>
        <w:t>附件3：</w:t>
      </w:r>
    </w:p>
    <w:p>
      <w:pPr>
        <w:spacing w:line="360" w:lineRule="auto"/>
        <w:ind w:firstLine="643" w:firstLineChars="200"/>
        <w:jc w:val="center"/>
        <w:rPr>
          <w:rFonts w:hint="eastAsia"/>
          <w:b/>
          <w:bCs/>
          <w:sz w:val="44"/>
          <w:szCs w:val="44"/>
        </w:rPr>
      </w:pPr>
      <w:r>
        <w:rPr>
          <w:rFonts w:hint="eastAsia"/>
          <w:b/>
          <w:sz w:val="32"/>
          <w:szCs w:val="32"/>
        </w:rPr>
        <w:t>商务及服务要求响应表</w:t>
      </w:r>
    </w:p>
    <w:p>
      <w:pPr>
        <w:spacing w:line="500" w:lineRule="exact"/>
        <w:rPr>
          <w:sz w:val="24"/>
        </w:rPr>
      </w:pPr>
      <w:r>
        <w:rPr>
          <w:sz w:val="24"/>
        </w:rPr>
        <w:t>采购项目名称</w:t>
      </w:r>
      <w:r>
        <w:rPr>
          <w:rFonts w:hint="eastAsia"/>
          <w:sz w:val="24"/>
        </w:rPr>
        <w:t>：</w:t>
      </w:r>
      <w:r>
        <w:rPr>
          <w:sz w:val="24"/>
          <w:u w:val="single"/>
        </w:rPr>
        <w:t xml:space="preserve">                 </w:t>
      </w:r>
    </w:p>
    <w:p>
      <w:pPr>
        <w:spacing w:line="500" w:lineRule="exact"/>
        <w:rPr>
          <w:sz w:val="24"/>
          <w:u w:val="single"/>
        </w:rPr>
      </w:pPr>
      <w:r>
        <w:rPr>
          <w:sz w:val="24"/>
          <w:u w:val="single"/>
        </w:rPr>
        <w:t>按商务及服务要求填写</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pPr>
              <w:pStyle w:val="8"/>
              <w:tabs>
                <w:tab w:val="right" w:leader="dot" w:pos="8296"/>
              </w:tabs>
              <w:spacing w:line="500" w:lineRule="exact"/>
              <w:ind w:firstLine="0" w:firstLineChars="0"/>
              <w:jc w:val="center"/>
              <w:rPr>
                <w:sz w:val="24"/>
              </w:rPr>
            </w:pPr>
            <w:r>
              <w:rPr>
                <w:b/>
                <w:bCs/>
                <w:sz w:val="21"/>
                <w:szCs w:val="21"/>
              </w:rPr>
              <w:t>项目</w:t>
            </w:r>
          </w:p>
        </w:tc>
        <w:tc>
          <w:tcPr>
            <w:tcW w:w="2521" w:type="dxa"/>
            <w:vAlign w:val="center"/>
          </w:tcPr>
          <w:p>
            <w:pPr>
              <w:pStyle w:val="8"/>
              <w:tabs>
                <w:tab w:val="right" w:leader="dot" w:pos="8296"/>
              </w:tabs>
              <w:spacing w:line="500" w:lineRule="exact"/>
              <w:ind w:firstLine="0" w:firstLineChars="0"/>
              <w:jc w:val="center"/>
              <w:rPr>
                <w:sz w:val="24"/>
              </w:rPr>
            </w:pPr>
            <w:r>
              <w:rPr>
                <w:b/>
                <w:bCs/>
                <w:sz w:val="21"/>
                <w:szCs w:val="21"/>
              </w:rPr>
              <w:t>文件要求</w:t>
            </w:r>
          </w:p>
        </w:tc>
        <w:tc>
          <w:tcPr>
            <w:tcW w:w="1439" w:type="dxa"/>
            <w:vAlign w:val="center"/>
          </w:tcPr>
          <w:p>
            <w:pPr>
              <w:pStyle w:val="8"/>
              <w:tabs>
                <w:tab w:val="right" w:leader="dot" w:pos="8296"/>
              </w:tabs>
              <w:spacing w:line="500" w:lineRule="exact"/>
              <w:ind w:firstLine="0" w:firstLineChars="0"/>
              <w:jc w:val="center"/>
              <w:rPr>
                <w:sz w:val="24"/>
              </w:rPr>
            </w:pPr>
            <w:r>
              <w:rPr>
                <w:b/>
                <w:bCs/>
                <w:sz w:val="21"/>
                <w:szCs w:val="21"/>
              </w:rPr>
              <w:t>是否响应</w:t>
            </w:r>
          </w:p>
        </w:tc>
        <w:tc>
          <w:tcPr>
            <w:tcW w:w="2448" w:type="dxa"/>
            <w:vAlign w:val="center"/>
          </w:tcPr>
          <w:p>
            <w:pPr>
              <w:adjustRightInd w:val="0"/>
              <w:snapToGrid w:val="0"/>
              <w:spacing w:line="500" w:lineRule="exact"/>
              <w:jc w:val="center"/>
              <w:rPr>
                <w:sz w:val="24"/>
              </w:rPr>
            </w:pPr>
            <w:r>
              <w:rPr>
                <w:b/>
                <w:bCs/>
                <w:sz w:val="21"/>
                <w:szCs w:val="21"/>
              </w:rPr>
              <w:t>供应商的承诺或说明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napToGrid w:val="0"/>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napToGrid w:val="0"/>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napToGrid w:val="0"/>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pPr>
              <w:spacing w:line="500" w:lineRule="exact"/>
              <w:jc w:val="center"/>
              <w:rPr>
                <w:sz w:val="24"/>
              </w:rPr>
            </w:pPr>
          </w:p>
        </w:tc>
        <w:tc>
          <w:tcPr>
            <w:tcW w:w="2521" w:type="dxa"/>
            <w:vAlign w:val="center"/>
          </w:tcPr>
          <w:p>
            <w:pPr>
              <w:pStyle w:val="6"/>
              <w:spacing w:line="500" w:lineRule="exact"/>
              <w:jc w:val="center"/>
              <w:rPr>
                <w:rFonts w:ascii="Times New Roman" w:hAnsi="Times New Roman"/>
                <w:kern w:val="2"/>
                <w:sz w:val="24"/>
                <w:szCs w:val="24"/>
              </w:rPr>
            </w:pPr>
          </w:p>
        </w:tc>
        <w:tc>
          <w:tcPr>
            <w:tcW w:w="1439" w:type="dxa"/>
            <w:vAlign w:val="center"/>
          </w:tcPr>
          <w:p>
            <w:pPr>
              <w:pStyle w:val="6"/>
              <w:spacing w:line="500" w:lineRule="exact"/>
              <w:jc w:val="center"/>
              <w:rPr>
                <w:rFonts w:ascii="Times New Roman" w:hAnsi="Times New Roman"/>
                <w:kern w:val="2"/>
                <w:sz w:val="24"/>
                <w:szCs w:val="24"/>
              </w:rPr>
            </w:pPr>
          </w:p>
        </w:tc>
        <w:tc>
          <w:tcPr>
            <w:tcW w:w="2448" w:type="dxa"/>
            <w:vAlign w:val="center"/>
          </w:tcPr>
          <w:p>
            <w:pPr>
              <w:pStyle w:val="6"/>
              <w:spacing w:line="500" w:lineRule="exact"/>
              <w:jc w:val="center"/>
              <w:rPr>
                <w:rFonts w:ascii="Times New Roman" w:hAnsi="Times New Roman"/>
                <w:kern w:val="2"/>
                <w:sz w:val="24"/>
                <w:szCs w:val="24"/>
              </w:rPr>
            </w:pPr>
          </w:p>
        </w:tc>
      </w:tr>
    </w:tbl>
    <w:p>
      <w:pPr>
        <w:pStyle w:val="6"/>
        <w:spacing w:before="156" w:beforeLines="50" w:line="500" w:lineRule="exact"/>
        <w:ind w:firstLine="240" w:firstLineChars="100"/>
        <w:rPr>
          <w:rFonts w:ascii="Times New Roman" w:hAnsi="Times New Roman"/>
          <w:sz w:val="24"/>
          <w:szCs w:val="24"/>
        </w:rPr>
      </w:pPr>
      <w:r>
        <w:rPr>
          <w:rFonts w:ascii="Times New Roman" w:hAnsi="Times New Roman"/>
          <w:sz w:val="24"/>
          <w:szCs w:val="24"/>
        </w:rPr>
        <w:t>说明：应对照文件“</w:t>
      </w:r>
      <w:r>
        <w:rPr>
          <w:rFonts w:hint="eastAsia" w:ascii="Times New Roman" w:hAnsi="Times New Roman"/>
          <w:sz w:val="24"/>
          <w:szCs w:val="24"/>
        </w:rPr>
        <w:t>商务</w:t>
      </w:r>
      <w:r>
        <w:rPr>
          <w:rFonts w:hint="eastAsia" w:ascii="Times New Roman" w:hAnsi="Times New Roman"/>
          <w:sz w:val="24"/>
          <w:szCs w:val="24"/>
          <w:lang w:val="en-US" w:eastAsia="zh-CN"/>
        </w:rPr>
        <w:t>需求</w:t>
      </w:r>
      <w:r>
        <w:rPr>
          <w:rFonts w:hint="eastAsia" w:ascii="Times New Roman" w:hAnsi="Times New Roman"/>
          <w:sz w:val="24"/>
          <w:szCs w:val="24"/>
          <w:lang w:eastAsia="zh-CN"/>
        </w:rPr>
        <w:t>”“</w:t>
      </w:r>
      <w:r>
        <w:rPr>
          <w:rFonts w:ascii="Times New Roman" w:hAnsi="Times New Roman"/>
          <w:sz w:val="24"/>
          <w:szCs w:val="24"/>
        </w:rPr>
        <w:t>服务要求”，逐条对应基本要求进行承诺，并申明与条款要求各条文的响应和偏离。</w:t>
      </w:r>
    </w:p>
    <w:p>
      <w:pPr>
        <w:pStyle w:val="6"/>
        <w:spacing w:line="500" w:lineRule="exact"/>
        <w:rPr>
          <w:rFonts w:ascii="Times New Roman" w:hAnsi="Times New Roman"/>
          <w:sz w:val="24"/>
          <w:szCs w:val="24"/>
        </w:rPr>
      </w:pPr>
    </w:p>
    <w:p>
      <w:pPr>
        <w:pStyle w:val="6"/>
        <w:spacing w:line="500" w:lineRule="exact"/>
        <w:rPr>
          <w:rFonts w:ascii="Times New Roman" w:hAnsi="Times New Roman"/>
          <w:sz w:val="24"/>
          <w:szCs w:val="24"/>
        </w:rPr>
      </w:pPr>
    </w:p>
    <w:p>
      <w:pPr>
        <w:spacing w:line="500" w:lineRule="exact"/>
        <w:rPr>
          <w:kern w:val="0"/>
          <w:sz w:val="24"/>
        </w:rPr>
      </w:pPr>
    </w:p>
    <w:p>
      <w:pPr>
        <w:spacing w:line="500" w:lineRule="exact"/>
        <w:rPr>
          <w:kern w:val="0"/>
          <w:sz w:val="24"/>
        </w:rPr>
      </w:pPr>
    </w:p>
    <w:p>
      <w:pPr>
        <w:spacing w:line="500" w:lineRule="exact"/>
        <w:ind w:firstLine="4080" w:firstLineChars="1700"/>
        <w:rPr>
          <w:kern w:val="0"/>
          <w:sz w:val="24"/>
          <w:u w:val="single"/>
        </w:rPr>
      </w:pPr>
      <w:r>
        <w:rPr>
          <w:kern w:val="0"/>
          <w:sz w:val="24"/>
        </w:rPr>
        <w:t>供应商（公章）</w:t>
      </w:r>
      <w:r>
        <w:rPr>
          <w:rFonts w:hint="eastAsia"/>
          <w:kern w:val="0"/>
          <w:sz w:val="24"/>
        </w:rPr>
        <w:t>：</w:t>
      </w:r>
      <w:r>
        <w:rPr>
          <w:kern w:val="0"/>
          <w:sz w:val="24"/>
          <w:u w:val="single"/>
        </w:rPr>
        <w:t xml:space="preserve">                        </w:t>
      </w:r>
    </w:p>
    <w:p>
      <w:pPr>
        <w:spacing w:line="500" w:lineRule="exact"/>
        <w:ind w:firstLine="2640" w:firstLineChars="1100"/>
        <w:rPr>
          <w:kern w:val="0"/>
          <w:sz w:val="24"/>
          <w:u w:val="single"/>
        </w:rPr>
      </w:pPr>
      <w:r>
        <w:rPr>
          <w:kern w:val="0"/>
          <w:sz w:val="24"/>
        </w:rPr>
        <w:t>法定代表人或</w:t>
      </w:r>
      <w:r>
        <w:rPr>
          <w:rFonts w:hint="eastAsia"/>
          <w:kern w:val="0"/>
          <w:sz w:val="24"/>
        </w:rPr>
        <w:t>其</w:t>
      </w:r>
      <w:r>
        <w:rPr>
          <w:kern w:val="0"/>
          <w:sz w:val="24"/>
        </w:rPr>
        <w:t>委托代理人</w:t>
      </w:r>
      <w:r>
        <w:rPr>
          <w:rFonts w:hint="eastAsia"/>
          <w:kern w:val="0"/>
          <w:sz w:val="24"/>
        </w:rPr>
        <w:t>（</w:t>
      </w:r>
      <w:r>
        <w:rPr>
          <w:kern w:val="0"/>
          <w:sz w:val="24"/>
        </w:rPr>
        <w:t>签字</w:t>
      </w:r>
      <w:r>
        <w:rPr>
          <w:rFonts w:hint="eastAsia"/>
          <w:kern w:val="0"/>
          <w:sz w:val="24"/>
        </w:rPr>
        <w:t>）：</w:t>
      </w:r>
      <w:r>
        <w:rPr>
          <w:kern w:val="0"/>
          <w:sz w:val="24"/>
          <w:u w:val="single"/>
        </w:rPr>
        <w:t xml:space="preserve">                   </w:t>
      </w:r>
    </w:p>
    <w:p>
      <w:pPr>
        <w:spacing w:line="500" w:lineRule="exact"/>
        <w:rPr>
          <w:kern w:val="0"/>
          <w:sz w:val="24"/>
          <w:u w:val="single"/>
        </w:rPr>
      </w:pPr>
    </w:p>
    <w:p>
      <w:pPr>
        <w:rPr>
          <w:rFonts w:hint="eastAsia" w:ascii="宋体" w:hAnsi="宋体" w:eastAsia="宋体" w:cs="宋体"/>
          <w:strike/>
          <w:dstrike w:val="0"/>
        </w:rPr>
      </w:pPr>
      <w:r>
        <w:rPr>
          <w:rFonts w:hint="eastAsia" w:ascii="宋体" w:hAnsi="宋体" w:eastAsia="宋体" w:cs="宋体"/>
          <w:strike/>
          <w:dstrike w:val="0"/>
        </w:rPr>
        <w:br w:type="page"/>
      </w:r>
    </w:p>
    <w:p>
      <w:pPr>
        <w:numPr>
          <w:ilvl w:val="0"/>
          <w:numId w:val="0"/>
        </w:numPr>
        <w:ind w:leftChars="200"/>
        <w:rPr>
          <w:rFonts w:hint="eastAsia" w:cs="仿宋_GB2312" w:asciiTheme="minorEastAsia" w:hAnsiTheme="minorEastAsia"/>
          <w:b/>
          <w:bCs/>
          <w:sz w:val="28"/>
          <w:szCs w:val="28"/>
          <w:lang w:val="en-US" w:eastAsia="zh-CN"/>
        </w:rPr>
      </w:pPr>
      <w:r>
        <w:rPr>
          <w:rFonts w:hint="eastAsia" w:cs="仿宋_GB2312" w:asciiTheme="minorEastAsia" w:hAnsiTheme="minorEastAsia"/>
          <w:b/>
          <w:bCs/>
          <w:sz w:val="28"/>
          <w:szCs w:val="28"/>
          <w:lang w:val="en-US" w:eastAsia="zh-CN"/>
        </w:rPr>
        <w:t>附件4：</w:t>
      </w:r>
    </w:p>
    <w:p>
      <w:pPr>
        <w:spacing w:line="400" w:lineRule="exact"/>
        <w:ind w:firstLine="803" w:firstLineChars="200"/>
        <w:jc w:val="center"/>
        <w:rPr>
          <w:rFonts w:hint="eastAsia"/>
          <w:b/>
          <w:bCs/>
          <w:sz w:val="24"/>
          <w:szCs w:val="24"/>
          <w:lang w:val="en-US" w:eastAsia="zh-CN"/>
        </w:rPr>
      </w:pPr>
      <w:r>
        <w:rPr>
          <w:rFonts w:hint="eastAsia"/>
          <w:b/>
          <w:sz w:val="40"/>
          <w:szCs w:val="40"/>
        </w:rPr>
        <w:t>承 诺 书</w:t>
      </w:r>
    </w:p>
    <w:p>
      <w:pPr>
        <w:spacing w:line="400" w:lineRule="exact"/>
        <w:rPr>
          <w:b/>
          <w:bCs/>
          <w:sz w:val="24"/>
          <w:szCs w:val="24"/>
        </w:rPr>
      </w:pPr>
      <w:r>
        <w:rPr>
          <w:rFonts w:hint="eastAsia"/>
          <w:b/>
          <w:bCs/>
          <w:sz w:val="24"/>
          <w:szCs w:val="24"/>
          <w:lang w:val="en-US" w:eastAsia="zh-CN"/>
        </w:rPr>
        <w:t>隆林各族自治县中医医院</w:t>
      </w:r>
      <w:r>
        <w:rPr>
          <w:rFonts w:hint="eastAsia"/>
          <w:b/>
          <w:bCs/>
          <w:sz w:val="24"/>
          <w:szCs w:val="24"/>
        </w:rPr>
        <w:t>：</w:t>
      </w:r>
    </w:p>
    <w:p>
      <w:pPr>
        <w:autoSpaceDE/>
        <w:autoSpaceDN/>
        <w:adjustRightInd w:val="0"/>
        <w:spacing w:line="400" w:lineRule="exact"/>
        <w:ind w:firstLine="492"/>
        <w:jc w:val="left"/>
        <w:rPr>
          <w:b/>
          <w:bCs/>
          <w:sz w:val="24"/>
          <w:szCs w:val="24"/>
        </w:rPr>
      </w:pPr>
      <w:r>
        <w:rPr>
          <w:rFonts w:hint="eastAsia"/>
          <w:b/>
          <w:bCs/>
          <w:sz w:val="24"/>
          <w:szCs w:val="24"/>
        </w:rPr>
        <w:t>本公司郑重承诺：</w:t>
      </w:r>
    </w:p>
    <w:p>
      <w:pPr>
        <w:autoSpaceDE/>
        <w:autoSpaceDN/>
        <w:adjustRightInd w:val="0"/>
        <w:spacing w:line="40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kern w:val="0"/>
          <w:sz w:val="24"/>
          <w:szCs w:val="24"/>
        </w:rPr>
        <w:t>已经具备《中华人民共和国政府采购法》中规定的参加政府采购活动的供应商应当具备的条件及采购人规定的特定条件。具有良好的商业信誉，依法缴纳税收和社会保障资金，未被列入失信被执行人名单、重大税收违法案件当事人名单、政府采购严重违法失信行为记录名单，在参加政府采购活动前三年内没有重大违法记录（重大违法记录是指因违法经营受到刑事处罚、没有被责令停产停业、被吊销许可证或者执照、被处以较大数额罚款等行政处罚），没有因违法经营被禁止参加政府采购活动的期限未满情形。</w:t>
      </w:r>
    </w:p>
    <w:p>
      <w:pPr>
        <w:autoSpaceDE/>
        <w:autoSpaceDN/>
        <w:adjustRightInd w:val="0"/>
        <w:spacing w:line="40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如有虚假，采购人可取消本公司任何资格（投标</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中标成交</w:t>
      </w:r>
      <w:r>
        <w:rPr>
          <w:rFonts w:hint="eastAsia" w:asciiTheme="minorEastAsia" w:hAnsiTheme="minorEastAsia" w:eastAsiaTheme="minorEastAsia" w:cstheme="minorEastAsia"/>
          <w:kern w:val="0"/>
          <w:sz w:val="24"/>
          <w:szCs w:val="24"/>
        </w:rPr>
        <w:t>/签订合同），本公司对此无任何异议。</w:t>
      </w:r>
    </w:p>
    <w:p>
      <w:pPr>
        <w:autoSpaceDE/>
        <w:autoSpaceDN/>
        <w:adjustRightInd w:val="0"/>
        <w:spacing w:line="400" w:lineRule="exact"/>
        <w:ind w:firstLine="426"/>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2、本公司所投商品及服务完全响应</w:t>
      </w:r>
      <w:r>
        <w:rPr>
          <w:rFonts w:hint="eastAsia" w:asciiTheme="minorEastAsia" w:hAnsiTheme="minorEastAsia" w:eastAsiaTheme="minorEastAsia" w:cstheme="minorEastAsia"/>
          <w:b/>
          <w:bCs/>
          <w:kern w:val="0"/>
          <w:sz w:val="28"/>
          <w:szCs w:val="28"/>
        </w:rPr>
        <w:t>《</w:t>
      </w:r>
      <w:r>
        <w:rPr>
          <w:rFonts w:hint="eastAsia" w:asciiTheme="minorEastAsia" w:hAnsiTheme="minorEastAsia" w:eastAsiaTheme="minorEastAsia" w:cstheme="minorEastAsia"/>
          <w:b/>
          <w:bCs/>
          <w:kern w:val="0"/>
          <w:sz w:val="28"/>
          <w:szCs w:val="28"/>
          <w:lang w:eastAsia="zh-CN"/>
        </w:rPr>
        <w:t>隆林各族自治县中医医院</w:t>
      </w:r>
      <w:r>
        <w:rPr>
          <w:rFonts w:hint="eastAsia" w:asciiTheme="minorEastAsia" w:hAnsiTheme="minorEastAsia" w:cstheme="minorEastAsia"/>
          <w:b/>
          <w:bCs/>
          <w:kern w:val="0"/>
          <w:sz w:val="28"/>
          <w:szCs w:val="28"/>
          <w:lang w:val="en-US" w:eastAsia="zh-CN"/>
        </w:rPr>
        <w:t>不间断电源</w:t>
      </w:r>
      <w:r>
        <w:rPr>
          <w:rFonts w:hint="eastAsia" w:asciiTheme="minorEastAsia" w:hAnsiTheme="minorEastAsia" w:eastAsiaTheme="minorEastAsia" w:cstheme="minorEastAsia"/>
          <w:b/>
          <w:bCs/>
          <w:kern w:val="0"/>
          <w:sz w:val="28"/>
          <w:szCs w:val="28"/>
        </w:rPr>
        <w:t>采购》</w:t>
      </w:r>
      <w:r>
        <w:rPr>
          <w:rFonts w:hint="eastAsia" w:asciiTheme="minorEastAsia" w:hAnsiTheme="minorEastAsia" w:eastAsiaTheme="minorEastAsia" w:cstheme="minorEastAsia"/>
          <w:kern w:val="0"/>
          <w:sz w:val="24"/>
          <w:szCs w:val="24"/>
        </w:rPr>
        <w:t>公告及其附件要求，并完全按照报价商品供货履约。报价中已包含产品到达买方并能正常使用的一切费用，含税金，运输费，装卸费，保险费，安装调试费，技术服务费，测试费，保修费，以及防疫及检测费等。本公司</w:t>
      </w:r>
      <w:r>
        <w:rPr>
          <w:rFonts w:hint="eastAsia" w:asciiTheme="minorEastAsia" w:hAnsiTheme="minorEastAsia" w:eastAsiaTheme="minorEastAsia" w:cstheme="minorEastAsia"/>
          <w:kern w:val="0"/>
          <w:sz w:val="24"/>
          <w:szCs w:val="24"/>
          <w:highlight w:val="none"/>
          <w:lang w:val="en-US" w:eastAsia="zh-CN"/>
        </w:rPr>
        <w:t>承诺最终报价按竞价截止最终响应价为准，最终响应报价真实、有效。</w:t>
      </w:r>
    </w:p>
    <w:p>
      <w:pPr>
        <w:autoSpaceDE/>
        <w:autoSpaceDN/>
        <w:adjustRightInd w:val="0"/>
        <w:spacing w:line="400" w:lineRule="exact"/>
        <w:ind w:firstLine="484" w:firstLineChars="202"/>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3、已详细审核</w:t>
      </w:r>
      <w:r>
        <w:rPr>
          <w:rFonts w:hint="eastAsia" w:asciiTheme="minorEastAsia" w:hAnsiTheme="minorEastAsia" w:eastAsiaTheme="minorEastAsia" w:cstheme="minorEastAsia"/>
          <w:kern w:val="0"/>
          <w:sz w:val="24"/>
          <w:szCs w:val="24"/>
          <w:lang w:val="en-US" w:eastAsia="zh-CN"/>
        </w:rPr>
        <w:t>竞</w:t>
      </w:r>
      <w:r>
        <w:rPr>
          <w:rFonts w:hint="eastAsia" w:asciiTheme="minorEastAsia" w:hAnsiTheme="minorEastAsia" w:eastAsiaTheme="minorEastAsia" w:cstheme="minorEastAsia"/>
          <w:kern w:val="0"/>
          <w:sz w:val="24"/>
          <w:szCs w:val="24"/>
        </w:rPr>
        <w:t>价采购公告及有关附件，确认无误。</w:t>
      </w:r>
    </w:p>
    <w:p>
      <w:pPr>
        <w:autoSpaceDE/>
        <w:autoSpaceDN/>
        <w:adjustRightInd w:val="0"/>
        <w:spacing w:line="400" w:lineRule="exact"/>
        <w:ind w:firstLine="484" w:firstLineChars="202"/>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4、保证投标</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rPr>
        <w:t>和供应的商品完全一致，所有商品均为原厂原货，</w:t>
      </w:r>
      <w:r>
        <w:rPr>
          <w:rFonts w:hint="eastAsia" w:asciiTheme="minorEastAsia" w:hAnsiTheme="minorEastAsia" w:eastAsiaTheme="minorEastAsia" w:cstheme="minorEastAsia"/>
          <w:kern w:val="0"/>
          <w:sz w:val="24"/>
          <w:szCs w:val="24"/>
          <w:lang w:val="en-US" w:eastAsia="zh-CN"/>
        </w:rPr>
        <w:t>正品</w:t>
      </w:r>
      <w:r>
        <w:rPr>
          <w:rFonts w:hint="eastAsia" w:asciiTheme="minorEastAsia" w:hAnsiTheme="minorEastAsia" w:eastAsiaTheme="minorEastAsia" w:cstheme="minorEastAsia"/>
          <w:kern w:val="0"/>
          <w:sz w:val="24"/>
          <w:szCs w:val="24"/>
        </w:rPr>
        <w:t>可查，均是全新未使用过的，验货时</w:t>
      </w:r>
      <w:r>
        <w:rPr>
          <w:rFonts w:hint="eastAsia" w:asciiTheme="minorEastAsia" w:hAnsiTheme="minorEastAsia" w:eastAsiaTheme="minorEastAsia" w:cstheme="minorEastAsia"/>
          <w:kern w:val="0"/>
          <w:sz w:val="24"/>
          <w:szCs w:val="24"/>
          <w:lang w:val="en-US" w:eastAsia="zh-CN"/>
        </w:rPr>
        <w:t>接受</w:t>
      </w:r>
      <w:r>
        <w:rPr>
          <w:rFonts w:hint="eastAsia" w:asciiTheme="minorEastAsia" w:hAnsiTheme="minorEastAsia" w:eastAsiaTheme="minorEastAsia" w:cstheme="minorEastAsia"/>
          <w:kern w:val="0"/>
          <w:sz w:val="24"/>
          <w:szCs w:val="24"/>
        </w:rPr>
        <w:t>当面验收，</w:t>
      </w:r>
      <w:r>
        <w:rPr>
          <w:rFonts w:hint="eastAsia" w:asciiTheme="minorEastAsia" w:hAnsiTheme="minorEastAsia" w:eastAsiaTheme="minorEastAsia" w:cstheme="minorEastAsia"/>
          <w:kern w:val="0"/>
          <w:sz w:val="24"/>
          <w:szCs w:val="24"/>
          <w:lang w:val="en-US" w:eastAsia="zh-CN"/>
        </w:rPr>
        <w:t>保证验收产品不是</w:t>
      </w:r>
      <w:r>
        <w:rPr>
          <w:rFonts w:hint="eastAsia" w:asciiTheme="minorEastAsia" w:hAnsiTheme="minorEastAsia" w:eastAsiaTheme="minorEastAsia" w:cstheme="minorEastAsia"/>
          <w:kern w:val="0"/>
          <w:sz w:val="24"/>
          <w:szCs w:val="24"/>
        </w:rPr>
        <w:t>样品和试用品。</w:t>
      </w:r>
    </w:p>
    <w:p>
      <w:pPr>
        <w:autoSpaceDE/>
        <w:autoSpaceDN/>
        <w:adjustRightInd w:val="0"/>
        <w:spacing w:line="400" w:lineRule="exact"/>
        <w:ind w:firstLine="484" w:firstLineChars="202"/>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5、预</w:t>
      </w:r>
      <w:r>
        <w:rPr>
          <w:rFonts w:hint="eastAsia" w:asciiTheme="minorEastAsia" w:hAnsiTheme="minorEastAsia" w:eastAsiaTheme="minorEastAsia" w:cstheme="minorEastAsia"/>
          <w:kern w:val="0"/>
          <w:sz w:val="24"/>
          <w:szCs w:val="24"/>
          <w:lang w:val="en-US" w:eastAsia="zh-CN"/>
        </w:rPr>
        <w:t>中标成交</w:t>
      </w:r>
      <w:r>
        <w:rPr>
          <w:rFonts w:hint="eastAsia" w:asciiTheme="minorEastAsia" w:hAnsiTheme="minorEastAsia" w:eastAsiaTheme="minorEastAsia" w:cstheme="minorEastAsia"/>
          <w:kern w:val="0"/>
          <w:sz w:val="24"/>
          <w:szCs w:val="24"/>
        </w:rPr>
        <w:t>后，愿意向采购人提供任何与该项目投标有关的数据、情况和技术资料。若贵方需要，愿意提供本公司做出的一切承诺的证明材料。</w:t>
      </w:r>
    </w:p>
    <w:p>
      <w:pPr>
        <w:autoSpaceDE/>
        <w:autoSpaceDN/>
        <w:adjustRightInd w:val="0"/>
        <w:spacing w:line="400" w:lineRule="exact"/>
        <w:ind w:firstLine="484" w:firstLineChars="202"/>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6、保证忠实地执行双方所签订的合同，并承担合同规定的责任和义务。完全同意采购人因商品质量问题或服务未满足合同要求而取消本公司任何资格（投标</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中标成交</w:t>
      </w:r>
      <w:r>
        <w:rPr>
          <w:rFonts w:hint="eastAsia" w:asciiTheme="minorEastAsia" w:hAnsiTheme="minorEastAsia" w:eastAsiaTheme="minorEastAsia" w:cstheme="minorEastAsia"/>
          <w:kern w:val="0"/>
          <w:sz w:val="24"/>
          <w:szCs w:val="24"/>
        </w:rPr>
        <w:t>/签订合同），本公司对此无任何异议。</w:t>
      </w:r>
    </w:p>
    <w:p>
      <w:pPr>
        <w:autoSpaceDE/>
        <w:autoSpaceDN/>
        <w:adjustRightInd w:val="0"/>
        <w:spacing w:line="400" w:lineRule="exact"/>
        <w:ind w:firstLine="484" w:firstLineChars="202"/>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特此承诺！</w:t>
      </w:r>
    </w:p>
    <w:p>
      <w:pPr>
        <w:autoSpaceDE/>
        <w:autoSpaceDN/>
        <w:adjustRightInd w:val="0"/>
        <w:spacing w:line="400" w:lineRule="exact"/>
        <w:ind w:firstLine="424" w:firstLineChars="202"/>
        <w:jc w:val="center"/>
        <w:rPr>
          <w:rFonts w:eastAsiaTheme="minorHAnsi"/>
          <w:b/>
          <w:bCs/>
          <w:szCs w:val="21"/>
        </w:rPr>
      </w:pPr>
    </w:p>
    <w:p>
      <w:pPr>
        <w:autoSpaceDE/>
        <w:autoSpaceDN/>
        <w:adjustRightInd w:val="0"/>
        <w:spacing w:line="400" w:lineRule="exact"/>
        <w:ind w:firstLine="424" w:firstLineChars="202"/>
        <w:jc w:val="center"/>
        <w:rPr>
          <w:rFonts w:eastAsiaTheme="minorHAnsi"/>
          <w:b/>
          <w:bCs/>
          <w:szCs w:val="21"/>
        </w:rPr>
      </w:pPr>
    </w:p>
    <w:p>
      <w:pPr>
        <w:autoSpaceDE/>
        <w:autoSpaceDN/>
        <w:adjustRightInd w:val="0"/>
        <w:spacing w:line="400" w:lineRule="exact"/>
        <w:ind w:firstLine="1051" w:firstLineChars="500"/>
        <w:jc w:val="center"/>
        <w:rPr>
          <w:rFonts w:eastAsiaTheme="minorHAnsi"/>
          <w:b/>
          <w:bCs/>
          <w:szCs w:val="21"/>
        </w:rPr>
      </w:pPr>
      <w:r>
        <w:rPr>
          <w:rFonts w:hint="eastAsia" w:eastAsiaTheme="minorHAnsi"/>
          <w:b/>
          <w:bCs/>
          <w:szCs w:val="21"/>
        </w:rPr>
        <w:t xml:space="preserve">供应商（公章）：                  </w:t>
      </w:r>
    </w:p>
    <w:p>
      <w:pPr>
        <w:autoSpaceDE/>
        <w:autoSpaceDN/>
        <w:adjustRightInd w:val="0"/>
        <w:spacing w:line="400" w:lineRule="exact"/>
        <w:ind w:firstLine="424" w:firstLineChars="202"/>
        <w:rPr>
          <w:rFonts w:hint="eastAsia"/>
          <w:lang w:val="en-US" w:eastAsia="zh-CN"/>
        </w:rPr>
      </w:pPr>
      <w:r>
        <w:rPr>
          <w:rFonts w:hint="eastAsia" w:eastAsiaTheme="minorHAnsi"/>
          <w:b/>
          <w:bCs/>
          <w:szCs w:val="21"/>
        </w:rPr>
        <w:t xml:space="preserve"> </w:t>
      </w:r>
      <w:r>
        <w:rPr>
          <w:rFonts w:eastAsiaTheme="minorHAnsi"/>
          <w:b/>
          <w:bCs/>
          <w:szCs w:val="21"/>
        </w:rPr>
        <w:t xml:space="preserve">                        </w:t>
      </w:r>
      <w:r>
        <w:rPr>
          <w:rFonts w:hint="eastAsia" w:eastAsiaTheme="minorHAnsi"/>
          <w:b/>
          <w:bCs/>
          <w:szCs w:val="21"/>
        </w:rPr>
        <w:t xml:space="preserve">法定代表人或其委托代理人（签字）：           </w:t>
      </w:r>
    </w:p>
    <w:p>
      <w:pPr>
        <w:autoSpaceDE/>
        <w:autoSpaceDN/>
        <w:adjustRightInd w:val="0"/>
        <w:spacing w:line="400" w:lineRule="exact"/>
        <w:ind w:firstLine="485" w:firstLineChars="202"/>
        <w:jc w:val="left"/>
        <w:rPr>
          <w:rFonts w:hint="eastAsia" w:eastAsiaTheme="minorHAnsi"/>
          <w:b/>
          <w:bCs/>
          <w:sz w:val="24"/>
          <w:szCs w:val="24"/>
        </w:rPr>
      </w:pPr>
      <w:r>
        <w:rPr>
          <w:rFonts w:hint="eastAsia" w:eastAsiaTheme="minorHAnsi"/>
          <w:b/>
          <w:bCs/>
          <w:sz w:val="24"/>
          <w:szCs w:val="24"/>
        </w:rPr>
        <w:t xml:space="preserve"> </w:t>
      </w:r>
      <w:r>
        <w:rPr>
          <w:rFonts w:eastAsiaTheme="minorHAnsi"/>
          <w:b/>
          <w:bCs/>
          <w:sz w:val="24"/>
          <w:szCs w:val="24"/>
        </w:rPr>
        <w:t xml:space="preserve">                                   </w:t>
      </w:r>
      <w:r>
        <w:rPr>
          <w:rFonts w:hint="eastAsia" w:eastAsiaTheme="minorHAnsi"/>
          <w:b/>
          <w:bCs/>
          <w:sz w:val="24"/>
          <w:szCs w:val="24"/>
        </w:rPr>
        <w:t xml:space="preserve">日 </w:t>
      </w:r>
      <w:r>
        <w:rPr>
          <w:rFonts w:eastAsiaTheme="minorHAnsi"/>
          <w:b/>
          <w:bCs/>
          <w:sz w:val="24"/>
          <w:szCs w:val="24"/>
        </w:rPr>
        <w:t xml:space="preserve">   </w:t>
      </w:r>
      <w:r>
        <w:rPr>
          <w:rFonts w:hint="eastAsia" w:eastAsiaTheme="minorHAnsi"/>
          <w:b/>
          <w:bCs/>
          <w:sz w:val="24"/>
          <w:szCs w:val="24"/>
        </w:rPr>
        <w:t xml:space="preserve"> </w:t>
      </w:r>
      <w:r>
        <w:rPr>
          <w:rFonts w:eastAsiaTheme="minorHAnsi"/>
          <w:b/>
          <w:bCs/>
          <w:sz w:val="24"/>
          <w:szCs w:val="24"/>
        </w:rPr>
        <w:t xml:space="preserve"> </w:t>
      </w:r>
      <w:r>
        <w:rPr>
          <w:rFonts w:hint="eastAsia" w:eastAsiaTheme="minorHAnsi"/>
          <w:b/>
          <w:bCs/>
          <w:sz w:val="24"/>
          <w:szCs w:val="24"/>
        </w:rPr>
        <w:t>期：</w:t>
      </w:r>
      <w:r>
        <w:rPr>
          <w:rFonts w:hint="eastAsia" w:eastAsia="宋体"/>
          <w:b/>
          <w:bCs/>
          <w:sz w:val="24"/>
          <w:szCs w:val="24"/>
          <w:lang w:val="en-US" w:eastAsia="zh-CN"/>
        </w:rPr>
        <w:t>2026</w:t>
      </w:r>
      <w:r>
        <w:rPr>
          <w:rFonts w:hint="eastAsia" w:eastAsiaTheme="minorHAnsi"/>
          <w:b/>
          <w:bCs/>
          <w:sz w:val="24"/>
          <w:szCs w:val="24"/>
        </w:rPr>
        <w:t xml:space="preserve">年 </w:t>
      </w:r>
      <w:r>
        <w:rPr>
          <w:rFonts w:eastAsiaTheme="minorHAnsi"/>
          <w:b/>
          <w:bCs/>
          <w:sz w:val="24"/>
          <w:szCs w:val="24"/>
        </w:rPr>
        <w:t xml:space="preserve">  </w:t>
      </w:r>
      <w:r>
        <w:rPr>
          <w:rFonts w:hint="eastAsia" w:eastAsiaTheme="minorHAnsi"/>
          <w:b/>
          <w:bCs/>
          <w:sz w:val="24"/>
          <w:szCs w:val="24"/>
        </w:rPr>
        <w:t xml:space="preserve">月 </w:t>
      </w:r>
      <w:r>
        <w:rPr>
          <w:rFonts w:eastAsiaTheme="minorHAnsi"/>
          <w:b/>
          <w:bCs/>
          <w:sz w:val="24"/>
          <w:szCs w:val="24"/>
        </w:rPr>
        <w:t xml:space="preserve">  </w:t>
      </w:r>
      <w:r>
        <w:rPr>
          <w:rFonts w:hint="eastAsia" w:eastAsia="宋体"/>
          <w:b/>
          <w:bCs/>
          <w:sz w:val="24"/>
          <w:szCs w:val="24"/>
          <w:lang w:val="en-US" w:eastAsia="zh-CN"/>
        </w:rPr>
        <w:t xml:space="preserve"> </w:t>
      </w:r>
      <w:r>
        <w:rPr>
          <w:rFonts w:hint="eastAsia" w:eastAsiaTheme="minorHAnsi"/>
          <w:b/>
          <w:bCs/>
          <w:sz w:val="24"/>
          <w:szCs w:val="24"/>
        </w:rPr>
        <w:t>日</w:t>
      </w:r>
    </w:p>
    <w:p>
      <w:pPr>
        <w:autoSpaceDE/>
        <w:autoSpaceDN/>
        <w:adjustRightInd w:val="0"/>
        <w:spacing w:line="400" w:lineRule="exact"/>
        <w:ind w:firstLine="485" w:firstLineChars="202"/>
        <w:jc w:val="left"/>
        <w:rPr>
          <w:rFonts w:hint="eastAsia" w:eastAsiaTheme="minorHAnsi"/>
          <w:b/>
          <w:bCs/>
          <w:sz w:val="24"/>
          <w:szCs w:val="24"/>
        </w:rPr>
      </w:pPr>
    </w:p>
    <w:p>
      <w:pPr>
        <w:autoSpaceDE/>
        <w:autoSpaceDN/>
        <w:adjustRightInd w:val="0"/>
        <w:spacing w:line="400" w:lineRule="exact"/>
        <w:ind w:firstLine="485" w:firstLineChars="202"/>
        <w:jc w:val="left"/>
        <w:rPr>
          <w:rFonts w:hint="eastAsia" w:eastAsiaTheme="minorHAnsi"/>
          <w:b/>
          <w:bCs/>
          <w:sz w:val="24"/>
          <w:szCs w:val="24"/>
        </w:rPr>
      </w:pPr>
    </w:p>
    <w:p>
      <w:pPr>
        <w:autoSpaceDE/>
        <w:autoSpaceDN/>
        <w:adjustRightInd w:val="0"/>
        <w:spacing w:line="400" w:lineRule="exact"/>
        <w:ind w:firstLine="487" w:firstLineChars="202"/>
        <w:jc w:val="left"/>
        <w:rPr>
          <w:rFonts w:hint="eastAsia" w:eastAsia="宋体"/>
          <w:b/>
          <w:bCs/>
          <w:sz w:val="24"/>
          <w:szCs w:val="24"/>
          <w:lang w:val="en-US" w:eastAsia="zh-CN"/>
        </w:rPr>
      </w:pPr>
      <w:r>
        <w:rPr>
          <w:rFonts w:hint="eastAsia" w:eastAsia="宋体"/>
          <w:b/>
          <w:bCs/>
          <w:sz w:val="24"/>
          <w:szCs w:val="24"/>
          <w:lang w:val="en-US" w:eastAsia="zh-CN"/>
        </w:rPr>
        <w:t>归口管理部门审核意见：</w:t>
      </w:r>
    </w:p>
    <w:p>
      <w:pPr>
        <w:autoSpaceDE/>
        <w:autoSpaceDN/>
        <w:adjustRightInd w:val="0"/>
        <w:spacing w:line="400" w:lineRule="exact"/>
        <w:jc w:val="left"/>
        <w:rPr>
          <w:rFonts w:hint="eastAsia" w:eastAsia="宋体"/>
          <w:b/>
          <w:bCs/>
          <w:sz w:val="24"/>
          <w:szCs w:val="24"/>
          <w:lang w:val="en-US" w:eastAsia="zh-CN"/>
        </w:rPr>
      </w:pPr>
    </w:p>
    <w:p>
      <w:pPr>
        <w:autoSpaceDE/>
        <w:autoSpaceDN/>
        <w:adjustRightInd w:val="0"/>
        <w:spacing w:line="400" w:lineRule="exact"/>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r>
        <w:rPr>
          <w:rFonts w:hint="eastAsia" w:eastAsia="宋体"/>
          <w:b/>
          <w:bCs/>
          <w:sz w:val="24"/>
          <w:szCs w:val="24"/>
          <w:lang w:val="en-US" w:eastAsia="zh-CN"/>
        </w:rPr>
        <w:t>审计部门审核意见：</w:t>
      </w: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r>
        <w:rPr>
          <w:rFonts w:hint="eastAsia" w:eastAsia="宋体"/>
          <w:b/>
          <w:bCs/>
          <w:sz w:val="24"/>
          <w:szCs w:val="24"/>
          <w:lang w:val="en-US" w:eastAsia="zh-CN"/>
        </w:rPr>
        <w:t>财务部门审核意见：</w:t>
      </w: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r>
        <w:rPr>
          <w:rFonts w:hint="eastAsia" w:eastAsia="宋体"/>
          <w:b/>
          <w:bCs/>
          <w:sz w:val="24"/>
          <w:szCs w:val="24"/>
          <w:lang w:val="en-US" w:eastAsia="zh-CN"/>
        </w:rPr>
        <w:t>分管采购副院长审批意见：</w:t>
      </w: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eastAsia" w:eastAsia="宋体"/>
          <w:b/>
          <w:bCs/>
          <w:sz w:val="24"/>
          <w:szCs w:val="24"/>
          <w:lang w:val="en-US" w:eastAsia="zh-CN"/>
        </w:rPr>
      </w:pPr>
    </w:p>
    <w:p>
      <w:pPr>
        <w:autoSpaceDE/>
        <w:autoSpaceDN/>
        <w:adjustRightInd w:val="0"/>
        <w:spacing w:line="400" w:lineRule="exact"/>
        <w:ind w:firstLine="487" w:firstLineChars="202"/>
        <w:jc w:val="left"/>
        <w:rPr>
          <w:rFonts w:hint="default" w:eastAsia="宋体"/>
          <w:b/>
          <w:bCs/>
          <w:sz w:val="24"/>
          <w:szCs w:val="24"/>
          <w:lang w:val="en-US" w:eastAsia="zh-CN"/>
        </w:rPr>
      </w:pPr>
      <w:r>
        <w:rPr>
          <w:rFonts w:hint="eastAsia" w:eastAsia="宋体"/>
          <w:b/>
          <w:bCs/>
          <w:sz w:val="24"/>
          <w:szCs w:val="24"/>
          <w:lang w:val="en-US" w:eastAsia="zh-CN"/>
        </w:rPr>
        <w:t>法定代表人审批意见：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43F320-B7B4-4142-8607-F7CF5C7A82BB}"/>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1A6D7D3-2D14-4405-97F3-2355CDDEEC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D5997"/>
    <w:multiLevelType w:val="singleLevel"/>
    <w:tmpl w:val="D59D5997"/>
    <w:lvl w:ilvl="0" w:tentative="0">
      <w:start w:val="1"/>
      <w:numFmt w:val="decimal"/>
      <w:suff w:val="nothing"/>
      <w:lvlText w:val="%1、"/>
      <w:lvlJc w:val="left"/>
    </w:lvl>
  </w:abstractNum>
  <w:abstractNum w:abstractNumId="1">
    <w:nsid w:val="248022A0"/>
    <w:multiLevelType w:val="singleLevel"/>
    <w:tmpl w:val="248022A0"/>
    <w:lvl w:ilvl="0" w:tentative="0">
      <w:start w:val="6"/>
      <w:numFmt w:val="decimal"/>
      <w:suff w:val="nothing"/>
      <w:lvlText w:val="%1、"/>
      <w:lvlJc w:val="left"/>
    </w:lvl>
  </w:abstractNum>
  <w:abstractNum w:abstractNumId="2">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3">
    <w:nsid w:val="3CB53106"/>
    <w:multiLevelType w:val="singleLevel"/>
    <w:tmpl w:val="3CB53106"/>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4">
    <w:nsid w:val="78A3DF22"/>
    <w:multiLevelType w:val="singleLevel"/>
    <w:tmpl w:val="78A3DF22"/>
    <w:lvl w:ilvl="0" w:tentative="0">
      <w:start w:val="1"/>
      <w:numFmt w:val="chineseCounting"/>
      <w:suff w:val="nothing"/>
      <w:lvlText w:val="（%1）"/>
      <w:lvlJc w:val="left"/>
      <w:pPr>
        <w:ind w:left="0" w:firstLine="420"/>
      </w:pPr>
      <w:rPr>
        <w:rFonts w:hint="eastAsia"/>
      </w:rPr>
    </w:lvl>
  </w:abstractNum>
  <w:abstractNum w:abstractNumId="5">
    <w:nsid w:val="7F329C7F"/>
    <w:multiLevelType w:val="multilevel"/>
    <w:tmpl w:val="7F329C7F"/>
    <w:lvl w:ilvl="0" w:tentative="0">
      <w:start w:val="1"/>
      <w:numFmt w:val="chineseCounting"/>
      <w:pStyle w:val="14"/>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72D3D"/>
    <w:rsid w:val="02CE63BC"/>
    <w:rsid w:val="03864757"/>
    <w:rsid w:val="07E076D2"/>
    <w:rsid w:val="0D426468"/>
    <w:rsid w:val="128B107F"/>
    <w:rsid w:val="164F7B40"/>
    <w:rsid w:val="183D6D9C"/>
    <w:rsid w:val="1B816C77"/>
    <w:rsid w:val="1E447BD7"/>
    <w:rsid w:val="1E6C55D3"/>
    <w:rsid w:val="25556F4C"/>
    <w:rsid w:val="2DCE28FC"/>
    <w:rsid w:val="3BAA1C70"/>
    <w:rsid w:val="3D125A79"/>
    <w:rsid w:val="3E5C2029"/>
    <w:rsid w:val="45C74BE2"/>
    <w:rsid w:val="488E2B36"/>
    <w:rsid w:val="4A41778C"/>
    <w:rsid w:val="4A705174"/>
    <w:rsid w:val="4DA25B6E"/>
    <w:rsid w:val="53470EF4"/>
    <w:rsid w:val="53513120"/>
    <w:rsid w:val="57A341E1"/>
    <w:rsid w:val="6457652E"/>
    <w:rsid w:val="68644FD2"/>
    <w:rsid w:val="68D22256"/>
    <w:rsid w:val="6AE9666B"/>
    <w:rsid w:val="6B9B5B9F"/>
    <w:rsid w:val="6EF739BF"/>
    <w:rsid w:val="72FC1D4C"/>
    <w:rsid w:val="73355D6C"/>
    <w:rsid w:val="76050DB9"/>
    <w:rsid w:val="782A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0"/>
    <w:pPr>
      <w:spacing w:before="240" w:after="60"/>
      <w:outlineLvl w:val="0"/>
    </w:pPr>
    <w:rPr>
      <w:rFonts w:ascii="Arial" w:hAnsi="Arial" w:eastAsia="隶书" w:cs="Arial"/>
      <w:b/>
      <w:bCs/>
      <w:sz w:val="32"/>
      <w:szCs w:val="32"/>
    </w:rPr>
  </w:style>
  <w:style w:type="paragraph" w:styleId="6">
    <w:name w:val="Plain Text"/>
    <w:basedOn w:val="1"/>
    <w:next w:val="2"/>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semiHidden/>
    <w:qFormat/>
    <w:uiPriority w:val="0"/>
    <w:pPr>
      <w:tabs>
        <w:tab w:val="right" w:leader="dot" w:pos="8398"/>
      </w:tabs>
      <w:spacing w:before="120" w:after="120"/>
      <w:ind w:firstLine="240" w:firstLineChars="100"/>
      <w:jc w:val="left"/>
    </w:pPr>
    <w:rPr>
      <w:rFonts w:ascii="宋体" w:hAnsi="宋体"/>
      <w:b/>
      <w:bCs/>
      <w:caps/>
      <w:sz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CHS 一级标"/>
    <w:basedOn w:val="1"/>
    <w:next w:val="1"/>
    <w:qFormat/>
    <w:uiPriority w:val="0"/>
    <w:pPr>
      <w:keepNext/>
      <w:keepLines/>
      <w:numPr>
        <w:ilvl w:val="0"/>
        <w:numId w:val="1"/>
      </w:numPr>
      <w:spacing w:line="560" w:lineRule="exact"/>
    </w:pPr>
    <w:rPr>
      <w:rFonts w:hint="eastAsia" w:ascii="仿宋" w:hAnsi="仿宋" w:eastAsia="黑体" w:cs="仿宋"/>
      <w:sz w:val="32"/>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4839</Words>
  <Characters>5067</Characters>
  <Lines>0</Lines>
  <Paragraphs>0</Paragraphs>
  <TotalTime>17</TotalTime>
  <ScaleCrop>false</ScaleCrop>
  <LinksUpToDate>false</LinksUpToDate>
  <CharactersWithSpaces>5408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2025-09-10T01:58:00Z</dcterms:created>
  <dc:creator>peng'rong'fei</dc:creator>
  <cp:lastModifiedBy>自治县中医医院</cp:lastModifiedBy>
  <cp:lastPrinted>2025-10-22T07:14:00Z</cp:lastPrinted>
  <dcterms:modified xsi:type="dcterms:W3CDTF">2026-07-08T01:46:51Z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eyJoZGlkIjoiNzg3NDE3NTJhNGE5NGFhNWIyMmMzOTc0MzQ2MGIzNzMifQ==</vt:lpwstr>
  </property>
  <property fmtid="{D5CDD505-2E9C-101B-9397-08002B2CF9AE}" pid="4" name="ICV">
    <vt:lpwstr>9ED06A7151CE492B88E1E1EDB1DB90BD</vt:lpwstr>
  </property>
</Properties>
</file>