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南丹关键金属高质量发展综合试验区办公场所物业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服务需求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一、基本情况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南丹关键金属高质量发展综合试验区办公场所（以下简称：试验区办公场所）包含试验区管委会及其一办五局办公楼、AI展厅、党群服务中心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的室内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公共区域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试验区管委会办公楼至南丹试验区有色金属投资有限责任公司的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办公楼前后步行区域，</w:t>
      </w:r>
      <w:r>
        <w:rPr>
          <w:rFonts w:hint="eastAsia" w:ascii="仿宋_GB2312" w:hAnsi="仿宋_GB2312" w:eastAsia="仿宋_GB2312" w:cs="仿宋_GB2312"/>
          <w:sz w:val="28"/>
          <w:szCs w:val="36"/>
        </w:rPr>
        <w:t>需配备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保洁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2人、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保安</w:t>
      </w:r>
      <w:r>
        <w:rPr>
          <w:rFonts w:hint="eastAsia" w:ascii="仿宋_GB2312" w:hAnsi="仿宋_GB2312" w:eastAsia="仿宋_GB2312" w:cs="仿宋_GB2312"/>
          <w:sz w:val="28"/>
          <w:szCs w:val="36"/>
        </w:rPr>
        <w:t>3人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保洁、安保物业服务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二、服务内容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(一)服务期限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及南丹试验区有色金属投资有限责任公司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服务期限: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36"/>
        </w:rPr>
        <w:t>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(二)服务需求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1.负责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的室内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公共区域的卫生间、楼梯走道、会议室、玻璃、墙面等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卫生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保洁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以及办公楼前后步行区域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的环境卫生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、动物粪便的清洁保洁，</w:t>
      </w:r>
      <w:r>
        <w:rPr>
          <w:rFonts w:hint="eastAsia" w:ascii="仿宋_GB2312" w:hAnsi="仿宋_GB2312" w:eastAsia="仿宋_GB2312" w:cs="仿宋_GB2312"/>
          <w:sz w:val="28"/>
          <w:szCs w:val="36"/>
        </w:rPr>
        <w:t>落实“五包”责任制。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2.负责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的治安巡逻检查，严格实行来访登记、应急措施和上访人员疏导、劝阻等工作，及时发现并报告发生在执勤区域内的刑事、治安案件和突发事件，采取措施保护案发现场，协助公安机关调查处理案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3.负责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</w:t>
      </w:r>
      <w:r>
        <w:rPr>
          <w:rFonts w:hint="eastAsia" w:ascii="仿宋_GB2312" w:hAnsi="仿宋_GB2312" w:eastAsia="仿宋_GB2312" w:cs="仿宋_GB2312"/>
          <w:sz w:val="28"/>
          <w:szCs w:val="36"/>
        </w:rPr>
        <w:t>的消防安全管理工作，配合采购人开展消防安全巡查检查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36"/>
        </w:rPr>
        <w:t>日常管理和运维工作。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4.负责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</w:t>
      </w:r>
      <w:r>
        <w:rPr>
          <w:rFonts w:hint="eastAsia" w:ascii="仿宋_GB2312" w:hAnsi="仿宋_GB2312" w:eastAsia="仿宋_GB2312" w:cs="仿宋_GB2312"/>
          <w:sz w:val="28"/>
          <w:szCs w:val="36"/>
        </w:rPr>
        <w:t>的车辆定点停放管理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协助做好重大活动、重要会议的安保工作。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36"/>
        </w:rPr>
        <w:t>.完成采购人临时交办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其他有关保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洁、安保</w:t>
      </w:r>
      <w:r>
        <w:rPr>
          <w:rFonts w:hint="eastAsia" w:ascii="仿宋_GB2312" w:hAnsi="仿宋_GB2312" w:eastAsia="仿宋_GB2312" w:cs="仿宋_GB2312"/>
          <w:sz w:val="28"/>
          <w:szCs w:val="36"/>
        </w:rPr>
        <w:t>工作任务。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(三)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人员素质要求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供应商必须向采购人提供思想素质好、责任心强、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熟悉</w:t>
      </w:r>
      <w:r>
        <w:rPr>
          <w:rFonts w:hint="eastAsia" w:ascii="仿宋_GB2312" w:hAnsi="仿宋_GB2312" w:eastAsia="仿宋_GB2312" w:cs="仿宋_GB2312"/>
          <w:sz w:val="28"/>
          <w:szCs w:val="36"/>
        </w:rPr>
        <w:t>业务、身体健康、无违法犯罪记录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的服务人员，同时，安保人员要</w:t>
      </w:r>
      <w:r>
        <w:rPr>
          <w:rFonts w:hint="eastAsia" w:ascii="仿宋_GB2312" w:hAnsi="仿宋_GB2312" w:eastAsia="仿宋_GB2312" w:cs="仿宋_GB2312"/>
          <w:sz w:val="28"/>
          <w:szCs w:val="36"/>
        </w:rPr>
        <w:t>具有保安上岗资格证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或保安资质</w:t>
      </w:r>
      <w:r>
        <w:rPr>
          <w:rFonts w:hint="eastAsia" w:ascii="仿宋_GB2312" w:hAnsi="仿宋_GB2312" w:eastAsia="仿宋_GB2312" w:cs="仿宋_GB2312"/>
          <w:sz w:val="28"/>
          <w:szCs w:val="36"/>
        </w:rPr>
        <w:t>(男性，55周岁以下，退伍军人优先)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28"/>
          <w:szCs w:val="36"/>
        </w:rPr>
        <w:t>加强对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服务人</w:t>
      </w:r>
      <w:r>
        <w:rPr>
          <w:rFonts w:hint="eastAsia" w:ascii="仿宋_GB2312" w:hAnsi="仿宋_GB2312" w:eastAsia="仿宋_GB2312" w:cs="仿宋_GB2312"/>
          <w:sz w:val="28"/>
          <w:szCs w:val="36"/>
        </w:rPr>
        <w:t>员的思想、职业道德及日常工作的教育和管理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，并向</w:t>
      </w:r>
      <w:r>
        <w:rPr>
          <w:rFonts w:hint="eastAsia" w:ascii="仿宋_GB2312" w:hAnsi="仿宋_GB2312" w:eastAsia="仿宋_GB2312" w:cs="仿宋_GB2312"/>
          <w:sz w:val="28"/>
          <w:szCs w:val="36"/>
        </w:rPr>
        <w:t>采购人提供所派遣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服务人</w:t>
      </w:r>
      <w:r>
        <w:rPr>
          <w:rFonts w:hint="eastAsia" w:ascii="仿宋_GB2312" w:hAnsi="仿宋_GB2312" w:eastAsia="仿宋_GB2312" w:cs="仿宋_GB2312"/>
          <w:sz w:val="28"/>
          <w:szCs w:val="36"/>
        </w:rPr>
        <w:t>员的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简</w:t>
      </w:r>
      <w:r>
        <w:rPr>
          <w:rFonts w:hint="eastAsia" w:ascii="仿宋_GB2312" w:hAnsi="仿宋_GB2312" w:eastAsia="仿宋_GB2312" w:cs="仿宋_GB2312"/>
          <w:sz w:val="28"/>
          <w:szCs w:val="36"/>
        </w:rPr>
        <w:t>历、现实表现、辖区派出所开具的无违法犯罪记录证明等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材</w:t>
      </w:r>
      <w:r>
        <w:rPr>
          <w:rFonts w:hint="eastAsia" w:ascii="仿宋_GB2312" w:hAnsi="仿宋_GB2312" w:eastAsia="仿宋_GB2312" w:cs="仿宋_GB2312"/>
          <w:sz w:val="28"/>
          <w:szCs w:val="36"/>
        </w:rPr>
        <w:t>料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28"/>
          <w:szCs w:val="36"/>
        </w:rPr>
        <w:t>审查备案。供应商更换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物业服务人</w:t>
      </w:r>
      <w:r>
        <w:rPr>
          <w:rFonts w:hint="eastAsia" w:ascii="仿宋_GB2312" w:hAnsi="仿宋_GB2312" w:eastAsia="仿宋_GB2312" w:cs="仿宋_GB2312"/>
          <w:sz w:val="28"/>
          <w:szCs w:val="36"/>
        </w:rPr>
        <w:t>员时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要提前5个工作日告知采购人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同时提供新派遣人员的基本信息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材</w:t>
      </w:r>
      <w:r>
        <w:rPr>
          <w:rFonts w:hint="eastAsia" w:ascii="仿宋_GB2312" w:hAnsi="仿宋_GB2312" w:eastAsia="仿宋_GB2312" w:cs="仿宋_GB2312"/>
          <w:sz w:val="28"/>
          <w:szCs w:val="36"/>
        </w:rPr>
        <w:t>料送采购人审查备案。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三、项目管理要求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(一)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36"/>
        </w:rPr>
        <w:t>质量要求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1.依托行业标准，根据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</w:t>
      </w:r>
      <w:r>
        <w:rPr>
          <w:rFonts w:hint="eastAsia" w:ascii="仿宋_GB2312" w:hAnsi="仿宋_GB2312" w:eastAsia="仿宋_GB2312" w:cs="仿宋_GB2312"/>
          <w:sz w:val="28"/>
          <w:szCs w:val="36"/>
        </w:rPr>
        <w:t>管理规定与服务要求，制订切实可行的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物业服务</w:t>
      </w:r>
      <w:r>
        <w:rPr>
          <w:rFonts w:hint="eastAsia" w:ascii="仿宋_GB2312" w:hAnsi="仿宋_GB2312" w:eastAsia="仿宋_GB2312" w:cs="仿宋_GB2312"/>
          <w:sz w:val="28"/>
          <w:szCs w:val="36"/>
        </w:rPr>
        <w:t>工作制度、服务整体方案，设立工作台账，规范工作流程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突发事件反应迅速，预案处理有力。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28"/>
          <w:szCs w:val="36"/>
        </w:rPr>
        <w:t>熟悉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</w:t>
      </w:r>
      <w:r>
        <w:rPr>
          <w:rFonts w:hint="eastAsia" w:ascii="仿宋_GB2312" w:hAnsi="仿宋_GB2312" w:eastAsia="仿宋_GB2312" w:cs="仿宋_GB2312"/>
          <w:sz w:val="28"/>
          <w:szCs w:val="36"/>
        </w:rPr>
        <w:t>相关安全管理规定，认真遵守和履行岗位职责，安保人员上班期间必须着统一服装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28"/>
          <w:szCs w:val="36"/>
        </w:rPr>
        <w:t>擅自离岗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28"/>
          <w:szCs w:val="36"/>
        </w:rPr>
        <w:t>熟练使用各种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保洁工具、</w:t>
      </w:r>
      <w:r>
        <w:rPr>
          <w:rFonts w:hint="eastAsia" w:ascii="仿宋_GB2312" w:hAnsi="仿宋_GB2312" w:eastAsia="仿宋_GB2312" w:cs="仿宋_GB2312"/>
          <w:sz w:val="28"/>
          <w:szCs w:val="36"/>
        </w:rPr>
        <w:t>安全装置、监控系统，熟练操作防暴装备器材，妥善保管各种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保洁物资、</w:t>
      </w:r>
      <w:r>
        <w:rPr>
          <w:rFonts w:hint="eastAsia" w:ascii="仿宋_GB2312" w:hAnsi="仿宋_GB2312" w:eastAsia="仿宋_GB2312" w:cs="仿宋_GB2312"/>
          <w:sz w:val="28"/>
          <w:szCs w:val="36"/>
        </w:rPr>
        <w:t>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保</w:t>
      </w:r>
      <w:r>
        <w:rPr>
          <w:rFonts w:hint="eastAsia" w:ascii="仿宋_GB2312" w:hAnsi="仿宋_GB2312" w:eastAsia="仿宋_GB2312" w:cs="仿宋_GB2312"/>
          <w:sz w:val="28"/>
          <w:szCs w:val="36"/>
        </w:rPr>
        <w:t>器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械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4.巡查时要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28"/>
          <w:szCs w:val="36"/>
        </w:rPr>
        <w:t>对重点部位、重要区域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的观察检查</w:t>
      </w:r>
      <w:r>
        <w:rPr>
          <w:rFonts w:hint="eastAsia" w:ascii="仿宋_GB2312" w:hAnsi="仿宋_GB2312" w:eastAsia="仿宋_GB2312" w:cs="仿宋_GB2312"/>
          <w:sz w:val="28"/>
          <w:szCs w:val="36"/>
        </w:rPr>
        <w:t>，涉及不安全因素要及时上报处理，切实维护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试验区办公场所的环境卫生、</w:t>
      </w:r>
      <w:r>
        <w:rPr>
          <w:rFonts w:hint="eastAsia" w:ascii="仿宋_GB2312" w:hAnsi="仿宋_GB2312" w:eastAsia="仿宋_GB2312" w:cs="仿宋_GB2312"/>
          <w:sz w:val="28"/>
          <w:szCs w:val="36"/>
        </w:rPr>
        <w:t>人身和财产安全。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(二)队伍建设要求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1.供应商需派驻一名队长具体负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责派遣</w:t>
      </w:r>
      <w:r>
        <w:rPr>
          <w:rFonts w:hint="eastAsia" w:ascii="仿宋_GB2312" w:hAnsi="仿宋_GB2312" w:eastAsia="仿宋_GB2312" w:cs="仿宋_GB2312"/>
          <w:sz w:val="28"/>
          <w:szCs w:val="36"/>
        </w:rPr>
        <w:t>人员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36"/>
        </w:rPr>
        <w:t>管理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严格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28"/>
          <w:szCs w:val="36"/>
        </w:rPr>
        <w:t>内部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28"/>
          <w:szCs w:val="36"/>
        </w:rPr>
        <w:t>管理制度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落实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各项物业服务</w:t>
      </w:r>
      <w:r>
        <w:rPr>
          <w:rFonts w:hint="eastAsia" w:ascii="仿宋_GB2312" w:hAnsi="仿宋_GB2312" w:eastAsia="仿宋_GB2312" w:cs="仿宋_GB2312"/>
          <w:sz w:val="28"/>
          <w:szCs w:val="36"/>
        </w:rPr>
        <w:t>任务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2.人员的更换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28"/>
          <w:szCs w:val="36"/>
        </w:rPr>
        <w:t>提前5个工作日告知采购人，以确保服务质量不因人员变动而受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28"/>
          <w:szCs w:val="36"/>
        </w:rPr>
        <w:t>影响。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3.人员的服装、食宿及安保器材由供应商自行解决。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四、风险承担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(一)采购人对供应商服务质量进行全过程监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督</w:t>
      </w:r>
      <w:r>
        <w:rPr>
          <w:rFonts w:hint="eastAsia" w:ascii="仿宋_GB2312" w:hAnsi="仿宋_GB2312" w:eastAsia="仿宋_GB2312" w:cs="仿宋_GB2312"/>
          <w:sz w:val="28"/>
          <w:szCs w:val="36"/>
        </w:rPr>
        <w:t>，对提供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36"/>
        </w:rPr>
        <w:t>人员日常工作不到位、人员违纪、工作失职、工作不达标或有违约现象，将进行记录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并向</w:t>
      </w:r>
      <w:r>
        <w:rPr>
          <w:rFonts w:hint="eastAsia" w:ascii="仿宋_GB2312" w:hAnsi="仿宋_GB2312" w:eastAsia="仿宋_GB2312" w:cs="仿宋_GB2312"/>
          <w:sz w:val="28"/>
          <w:szCs w:val="36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通报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(二)若服务人员违反国家相关法规的，由供应商依据《中华人民共和国劳动合同法》承担相应责任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(三)采购人及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试验区办公场所相关负责人</w:t>
      </w:r>
      <w:r>
        <w:rPr>
          <w:rFonts w:hint="eastAsia" w:ascii="仿宋_GB2312" w:hAnsi="仿宋_GB2312" w:eastAsia="仿宋_GB2312" w:cs="仿宋_GB2312"/>
          <w:sz w:val="28"/>
          <w:szCs w:val="36"/>
        </w:rPr>
        <w:t>每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季度</w:t>
      </w:r>
      <w:r>
        <w:rPr>
          <w:rFonts w:hint="eastAsia" w:ascii="仿宋_GB2312" w:hAnsi="仿宋_GB2312" w:eastAsia="仿宋_GB2312" w:cs="仿宋_GB2312"/>
          <w:sz w:val="28"/>
          <w:szCs w:val="36"/>
        </w:rPr>
        <w:t>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物业</w:t>
      </w:r>
      <w:r>
        <w:rPr>
          <w:rFonts w:hint="eastAsia" w:ascii="仿宋_GB2312" w:hAnsi="仿宋_GB2312" w:eastAsia="仿宋_GB2312" w:cs="仿宋_GB2312"/>
          <w:sz w:val="28"/>
          <w:szCs w:val="36"/>
        </w:rPr>
        <w:t>服务质量进行民主评议，民主测评必须达到90分以上，低于90分的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每少1分扣除半年劳务派遣服务费的1%，同时供应方必须进行整改;民主测评分低于85分的，采购方有权单方面解除服务合同，由此产生的违约责任由供应方负全部责任。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(四)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物业</w:t>
      </w:r>
      <w:r>
        <w:rPr>
          <w:rFonts w:hint="eastAsia" w:ascii="仿宋_GB2312" w:hAnsi="仿宋_GB2312" w:eastAsia="仿宋_GB2312" w:cs="仿宋_GB2312"/>
          <w:sz w:val="28"/>
          <w:szCs w:val="36"/>
        </w:rPr>
        <w:t>人员在工作期间发生工伤时，供应商应积极进行救治，并依法申请工伤认定，采购人应当协助工伤认定的调查核实工作，因工致残或死亡的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善后事宜由供应商依据《中华人民共和国劳动合同法》相关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规定办理，采购人积极配合做好协调服务工作，其费用按国家及地方政</w:t>
      </w:r>
      <w:r>
        <w:rPr>
          <w:rFonts w:hint="eastAsia" w:ascii="仿宋_GB2312" w:hAnsi="仿宋_GB2312" w:eastAsia="仿宋_GB2312" w:cs="仿宋_GB2312"/>
          <w:sz w:val="28"/>
          <w:szCs w:val="36"/>
        </w:rPr>
        <w:t>府颁布的工伤保险规定标准执行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36"/>
        </w:rPr>
        <w:t>)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经当地公安机关确认，由于保安人员进行保安工作时的过失或故意行为，造成试验区办公场所经济损失的，</w:t>
      </w:r>
      <w:r>
        <w:rPr>
          <w:rFonts w:hint="eastAsia" w:ascii="仿宋_GB2312" w:hAnsi="仿宋_GB2312" w:eastAsia="仿宋_GB2312" w:cs="仿宋_GB2312"/>
          <w:sz w:val="28"/>
          <w:szCs w:val="36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需承担实物等价赔偿。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eastAsia="zh-CN"/>
        </w:rPr>
        <w:t>五、商务要求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(一)费用要求: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1.竞标报价、利润及风险由供应商自行考虑(包括河池市人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民</w:t>
      </w:r>
      <w:r>
        <w:rPr>
          <w:rFonts w:hint="eastAsia" w:ascii="仿宋_GB2312" w:hAnsi="仿宋_GB2312" w:eastAsia="仿宋_GB2312" w:cs="仿宋_GB2312"/>
          <w:sz w:val="28"/>
          <w:szCs w:val="36"/>
        </w:rPr>
        <w:t>政府调整最低工资标准后，按实际情况增加人工费及相应保险费用)。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2.供应商须按照国家及省市的相关规定为投入本项目人员统一办理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法定</w:t>
      </w:r>
      <w:r>
        <w:rPr>
          <w:rFonts w:hint="eastAsia" w:ascii="仿宋_GB2312" w:hAnsi="仿宋_GB2312" w:eastAsia="仿宋_GB2312" w:cs="仿宋_GB2312"/>
          <w:sz w:val="28"/>
          <w:szCs w:val="36"/>
        </w:rPr>
        <w:t>社会保险和人员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意</w:t>
      </w:r>
      <w:r>
        <w:rPr>
          <w:rFonts w:hint="eastAsia" w:ascii="仿宋_GB2312" w:hAnsi="仿宋_GB2312" w:eastAsia="仿宋_GB2312" w:cs="仿宋_GB2312"/>
          <w:sz w:val="28"/>
          <w:szCs w:val="36"/>
        </w:rPr>
        <w:t>外伤害等保险并承担相关费用。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治安</w:t>
      </w:r>
      <w:r>
        <w:rPr>
          <w:rFonts w:hint="eastAsia" w:ascii="仿宋_GB2312" w:hAnsi="仿宋_GB2312" w:eastAsia="仿宋_GB2312" w:cs="仿宋_GB2312"/>
          <w:sz w:val="28"/>
          <w:szCs w:val="36"/>
        </w:rPr>
        <w:t>岗亭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、监控</w:t>
      </w:r>
      <w:r>
        <w:rPr>
          <w:rFonts w:hint="eastAsia" w:ascii="仿宋_GB2312" w:hAnsi="仿宋_GB2312" w:eastAsia="仿宋_GB2312" w:cs="仿宋_GB2312"/>
          <w:sz w:val="28"/>
          <w:szCs w:val="36"/>
        </w:rPr>
        <w:t>等硬件设施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及保洁用品</w:t>
      </w:r>
      <w:r>
        <w:rPr>
          <w:rFonts w:hint="eastAsia" w:ascii="仿宋_GB2312" w:hAnsi="仿宋_GB2312" w:eastAsia="仿宋_GB2312" w:cs="仿宋_GB2312"/>
          <w:sz w:val="28"/>
          <w:szCs w:val="36"/>
        </w:rPr>
        <w:t>由采购人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协调试验区管委会办公室解决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4.税费按国家要求由供应商缴纳。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5.交通费、通讯费、服装、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安保器械等</w:t>
      </w:r>
      <w:r>
        <w:rPr>
          <w:rFonts w:hint="eastAsia" w:ascii="仿宋_GB2312" w:hAnsi="仿宋_GB2312" w:eastAsia="仿宋_GB2312" w:cs="仿宋_GB2312"/>
          <w:sz w:val="28"/>
          <w:szCs w:val="36"/>
        </w:rPr>
        <w:t>费用由供应商自行承担。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(二)服务期限为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36"/>
        </w:rPr>
        <w:t>年，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合同到期自然终止，如双方需续签，应提前一个月</w:t>
      </w:r>
      <w:r>
        <w:rPr>
          <w:rFonts w:hint="eastAsia" w:ascii="仿宋_GB2312" w:hAnsi="仿宋_GB2312" w:eastAsia="仿宋_GB2312" w:cs="仿宋_GB2312"/>
          <w:sz w:val="28"/>
          <w:szCs w:val="36"/>
        </w:rPr>
        <w:t>协商一致,并</w:t>
      </w:r>
      <w:r>
        <w:rPr>
          <w:rFonts w:hint="default" w:ascii="仿宋_GB2312" w:hAnsi="仿宋_GB2312" w:eastAsia="仿宋_GB2312" w:cs="仿宋_GB2312"/>
          <w:sz w:val="28"/>
          <w:szCs w:val="36"/>
        </w:rPr>
        <w:t>签订新的物业服务合同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(三)支付方式:合同签订后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eastAsia="zh-CN"/>
        </w:rPr>
        <w:t>每月</w:t>
      </w:r>
      <w:r>
        <w:rPr>
          <w:rFonts w:hint="eastAsia" w:ascii="仿宋_GB2312" w:hAnsi="仿宋_GB2312" w:eastAsia="仿宋_GB2312" w:cs="仿宋_GB2312"/>
          <w:sz w:val="28"/>
          <w:szCs w:val="36"/>
        </w:rPr>
        <w:t>向供应商支付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物业</w:t>
      </w:r>
      <w:r>
        <w:rPr>
          <w:rFonts w:hint="eastAsia" w:ascii="仿宋_GB2312" w:hAnsi="仿宋_GB2312" w:eastAsia="仿宋_GB2312" w:cs="仿宋_GB2312"/>
          <w:sz w:val="28"/>
          <w:szCs w:val="36"/>
        </w:rPr>
        <w:t>服务费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，物业</w:t>
      </w:r>
      <w:r>
        <w:rPr>
          <w:rFonts w:hint="eastAsia" w:ascii="仿宋_GB2312" w:hAnsi="仿宋_GB2312" w:eastAsia="仿宋_GB2312" w:cs="仿宋_GB2312"/>
          <w:sz w:val="28"/>
          <w:szCs w:val="36"/>
        </w:rPr>
        <w:t>服务费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包含保洁、保安人员的工资报酬以及依法缴纳的养老保险、失业保险、医疗保险、大病保险、工伤保险、生育保险等社会保险费用，</w:t>
      </w:r>
      <w:r>
        <w:rPr>
          <w:rFonts w:hint="eastAsia" w:ascii="仿宋_GB2312" w:hAnsi="仿宋_GB2312" w:eastAsia="仿宋_GB2312" w:cs="仿宋_GB2312"/>
          <w:sz w:val="28"/>
          <w:szCs w:val="36"/>
        </w:rPr>
        <w:t>供应商据此在5个工作日内开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28"/>
          <w:szCs w:val="36"/>
        </w:rPr>
        <w:t>发票给采购人。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(四)合同签订期:自成交通知书发出之日起15日内。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南丹县机关事务服务中心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2026年6月24日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TczMTNmYWE2YzgzZGNiNDAxZGQ1MzU0MjIxMTcifQ=="/>
  </w:docVars>
  <w:rsids>
    <w:rsidRoot w:val="7E852DA2"/>
    <w:rsid w:val="01993295"/>
    <w:rsid w:val="03161F29"/>
    <w:rsid w:val="03C62893"/>
    <w:rsid w:val="13AE63C4"/>
    <w:rsid w:val="15BD1974"/>
    <w:rsid w:val="17283CCA"/>
    <w:rsid w:val="20BE6C95"/>
    <w:rsid w:val="287613A7"/>
    <w:rsid w:val="2DE50002"/>
    <w:rsid w:val="35330690"/>
    <w:rsid w:val="37732444"/>
    <w:rsid w:val="3CFB5C1A"/>
    <w:rsid w:val="4941590D"/>
    <w:rsid w:val="4A87725D"/>
    <w:rsid w:val="4CA214A3"/>
    <w:rsid w:val="5B77068B"/>
    <w:rsid w:val="6A6872B6"/>
    <w:rsid w:val="6FA147C5"/>
    <w:rsid w:val="725368B2"/>
    <w:rsid w:val="75315CE9"/>
    <w:rsid w:val="77B65EA4"/>
    <w:rsid w:val="7A4D26FA"/>
    <w:rsid w:val="7E8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1740</Words>
  <Characters>1770</Characters>
  <Lines>0</Lines>
  <Paragraphs>0</Paragraphs>
  <TotalTime>3</TotalTime>
  <ScaleCrop>false</ScaleCrop>
  <LinksUpToDate>false</LinksUpToDate>
  <CharactersWithSpaces>1773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2026-06-23T02:30:00Z</dcterms:created>
  <dc:creator>Administrator</dc:creator>
  <cp:lastModifiedBy>Administrator</cp:lastModifiedBy>
  <cp:lastPrinted>2026-06-23T08:53:00Z</cp:lastPrinted>
  <dcterms:modified xsi:type="dcterms:W3CDTF">2026-06-24T12:04:26Z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EE7D4532F77343668B368B974F38A59F_11</vt:lpwstr>
  </property>
  <property fmtid="{D5CDD505-2E9C-101B-9397-08002B2CF9AE}" pid="4" name="KSOTemplateDocerSaveRecord">
    <vt:lpwstr>eyJoZGlkIjoiZmI2MTczMTNmYWE2YzgzZGNiNDAxZGQ1MzU0MjIxMTcifQ==</vt:lpwstr>
  </property>
</Properties>
</file>