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4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电解质分析仪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》采购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需求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文件</w:t>
      </w:r>
    </w:p>
    <w:p w14:paraId="0453D7BE">
      <w:pPr>
        <w:numPr>
          <w:numId w:val="0"/>
        </w:numPr>
        <w:rPr>
          <w:rFonts w:hint="eastAsia"/>
          <w:lang w:val="en-US" w:eastAsia="zh-CN"/>
        </w:rPr>
      </w:pPr>
      <w:bookmarkStart w:id="0" w:name="_GoBack"/>
      <w:bookmarkEnd w:id="0"/>
    </w:p>
    <w:p w14:paraId="241BA727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要求</w:t>
      </w:r>
    </w:p>
    <w:p w14:paraId="7D751EA2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1-1、7英寸真彩色高清触摸屏，人机交互式菜单，操作和维护导航功能，在线故障自动报警及排除</w:t>
      </w:r>
    </w:p>
    <w:p w14:paraId="7FED0ACA">
      <w:pPr>
        <w:rPr>
          <w:rFonts w:hint="eastAsia"/>
        </w:rPr>
      </w:pPr>
      <w:r>
        <w:rPr>
          <w:rFonts w:hint="eastAsia"/>
        </w:rPr>
        <w:t>1-2、功能部件自动检测，传感部件自动判断、自动适应和自动校正</w:t>
      </w:r>
    </w:p>
    <w:p w14:paraId="3B66C7CA">
      <w:pPr>
        <w:rPr>
          <w:rFonts w:hint="eastAsia"/>
        </w:rPr>
      </w:pPr>
      <w:r>
        <w:rPr>
          <w:rFonts w:hint="eastAsia"/>
        </w:rPr>
        <w:t>1-3、可选项自动进样盘，自动进样盘提供1个急诊测试位，3个质控测试位及25个样品测试位；进样盘配原始管加样、无需分装样品直接测量，液面检测及采样针防碰撞功能，内置条码扫描可选。</w:t>
      </w:r>
    </w:p>
    <w:p w14:paraId="5D20C050">
      <w:pPr>
        <w:rPr>
          <w:rFonts w:hint="eastAsia"/>
        </w:rPr>
      </w:pPr>
      <w:r>
        <w:rPr>
          <w:rFonts w:hint="eastAsia"/>
        </w:rPr>
        <w:t>1-4、先进的泉涌清洗和分段式气液混合冲洗，配合清洗配方，杜绝了堵塞和交叉污染现象</w:t>
      </w:r>
    </w:p>
    <w:p w14:paraId="0099499E">
      <w:pPr>
        <w:rPr>
          <w:rFonts w:hint="eastAsia"/>
        </w:rPr>
      </w:pPr>
      <w:r>
        <w:rPr>
          <w:rFonts w:hint="eastAsia"/>
        </w:rPr>
        <w:t>1-5、一键式全方位维护操作，免除操作者繁杂工作及确保仪器最优工作状态</w:t>
      </w:r>
    </w:p>
    <w:p w14:paraId="36CD4D28">
      <w:pPr>
        <w:rPr>
          <w:rFonts w:hint="eastAsia"/>
        </w:rPr>
      </w:pPr>
      <w:r>
        <w:rPr>
          <w:rFonts w:hint="eastAsia"/>
        </w:rPr>
        <w:t>1-6、 检测和计算项目: K+、Na+、Cl—、Ca2+、pH、nCa、TCa等多种参数组合</w:t>
      </w:r>
    </w:p>
    <w:p w14:paraId="4AA66944">
      <w:pPr>
        <w:rPr>
          <w:rFonts w:hint="eastAsia"/>
        </w:rPr>
      </w:pPr>
      <w:r>
        <w:rPr>
          <w:rFonts w:hint="eastAsia"/>
        </w:rPr>
        <w:t>1-7、 较低的样品耗量：80μl～150μl，电解质项目从吸样到显示结果≤25秒</w:t>
      </w:r>
    </w:p>
    <w:p w14:paraId="4B9EDF64">
      <w:pPr>
        <w:rPr>
          <w:rFonts w:hint="eastAsia"/>
        </w:rPr>
      </w:pPr>
      <w:r>
        <w:rPr>
          <w:rFonts w:hint="eastAsia"/>
        </w:rPr>
        <w:t>1-8、 断电后仍可储存质控和样品数据，实现数据储存再现，超大存储量&gt;5000</w:t>
      </w:r>
    </w:p>
    <w:p w14:paraId="1CC6049B">
      <w:pPr>
        <w:rPr>
          <w:rFonts w:hint="eastAsia"/>
        </w:rPr>
      </w:pPr>
      <w:r>
        <w:rPr>
          <w:rFonts w:hint="eastAsia"/>
        </w:rPr>
        <w:t>1-9、 支持RS232串口网络联网，标配外置条码扫描</w:t>
      </w:r>
    </w:p>
    <w:p w14:paraId="627B7FA1">
      <w:pPr>
        <w:rPr>
          <w:rFonts w:hint="eastAsia"/>
        </w:rPr>
      </w:pPr>
      <w:r>
        <w:rPr>
          <w:rFonts w:hint="eastAsia"/>
        </w:rPr>
        <w:t>1-10、自动一点及两点定标，附加人工定标功能，自动斜率和均差参数调整，支持原厂质控参数条码扫描输入</w:t>
      </w:r>
    </w:p>
    <w:p w14:paraId="7C6DA39E">
      <w:pPr>
        <w:rPr>
          <w:rFonts w:hint="eastAsia"/>
        </w:rPr>
      </w:pPr>
      <w:r>
        <w:rPr>
          <w:rFonts w:hint="eastAsia"/>
        </w:rPr>
        <w:t>1-11、一体化试剂包，降低生物污染风险,符合环保要求</w:t>
      </w:r>
    </w:p>
    <w:p w14:paraId="77EEC9C0">
      <w:pPr>
        <w:rPr>
          <w:rFonts w:hint="eastAsia"/>
        </w:rPr>
      </w:pPr>
      <w:r>
        <w:rPr>
          <w:rFonts w:hint="eastAsia"/>
        </w:rPr>
        <w:t>1-12、独特的背光式电极观察窗，让检测一目了然</w:t>
      </w:r>
    </w:p>
    <w:p w14:paraId="279FEB46">
      <w:pPr>
        <w:rPr>
          <w:rFonts w:hint="eastAsia"/>
        </w:rPr>
      </w:pPr>
      <w:r>
        <w:rPr>
          <w:rFonts w:hint="eastAsia"/>
        </w:rPr>
        <w:t>1-13、试剂余量报警，条码耗材控制技术，确保用户用得放心</w:t>
      </w:r>
    </w:p>
    <w:p w14:paraId="2A9B75ED">
      <w:pPr>
        <w:rPr>
          <w:rFonts w:hint="eastAsia"/>
        </w:rPr>
      </w:pPr>
      <w:r>
        <w:rPr>
          <w:rFonts w:hint="eastAsia"/>
        </w:rPr>
        <w:t xml:space="preserve"> </w:t>
      </w:r>
    </w:p>
    <w:p w14:paraId="3BD68C6E">
      <w:pPr>
        <w:rPr>
          <w:rFonts w:hint="eastAsia"/>
        </w:rPr>
      </w:pPr>
      <w:r>
        <w:rPr>
          <w:rFonts w:hint="eastAsia"/>
        </w:rPr>
        <w:t>2、样品种类：血清</w:t>
      </w:r>
    </w:p>
    <w:p w14:paraId="05AAEB11">
      <w:pPr>
        <w:rPr>
          <w:rFonts w:hint="eastAsia"/>
        </w:rPr>
      </w:pPr>
      <w:r>
        <w:rPr>
          <w:rFonts w:hint="eastAsia"/>
        </w:rPr>
        <w:t>3、测量范围和精度：</w:t>
      </w:r>
    </w:p>
    <w:p w14:paraId="3B615428">
      <w:pPr>
        <w:rPr>
          <w:rFonts w:hint="eastAsia"/>
        </w:rPr>
      </w:pPr>
      <w:r>
        <w:rPr>
          <w:rFonts w:hint="eastAsia"/>
        </w:rPr>
        <w:t>项目           测量范围                      精密度（CV值）</w:t>
      </w:r>
    </w:p>
    <w:p w14:paraId="211C32D5">
      <w:pPr>
        <w:rPr>
          <w:rFonts w:hint="eastAsia"/>
        </w:rPr>
      </w:pPr>
      <w:r>
        <w:rPr>
          <w:rFonts w:hint="eastAsia"/>
        </w:rPr>
        <w:t>K+          0.5—15.0mmol/L             ≤1.0%</w:t>
      </w:r>
    </w:p>
    <w:p w14:paraId="05060388">
      <w:pPr>
        <w:rPr>
          <w:rFonts w:hint="eastAsia"/>
        </w:rPr>
      </w:pPr>
      <w:r>
        <w:rPr>
          <w:rFonts w:hint="eastAsia"/>
        </w:rPr>
        <w:t>Na+                                     20.0—200.0 mmol/L                                            ≤1.0%</w:t>
      </w:r>
    </w:p>
    <w:p w14:paraId="5399E0F4">
      <w:pPr>
        <w:rPr>
          <w:rFonts w:hint="eastAsia"/>
        </w:rPr>
      </w:pPr>
      <w:r>
        <w:rPr>
          <w:rFonts w:hint="eastAsia"/>
        </w:rPr>
        <w:t>Cl—        20.0—200.0 mmol/L          ≤1.0%</w:t>
      </w:r>
    </w:p>
    <w:p w14:paraId="1A4A0A70">
      <w:pPr>
        <w:rPr>
          <w:rFonts w:hint="eastAsia"/>
        </w:rPr>
      </w:pPr>
      <w:r>
        <w:rPr>
          <w:rFonts w:hint="eastAsia"/>
        </w:rPr>
        <w:t>Ca2+        0.1—5.0 mmol/L             ≤1.5%</w:t>
      </w:r>
    </w:p>
    <w:p w14:paraId="5E418B47">
      <w:pPr>
        <w:rPr>
          <w:rFonts w:hint="eastAsia"/>
        </w:rPr>
      </w:pPr>
      <w:r>
        <w:rPr>
          <w:rFonts w:hint="eastAsia"/>
        </w:rPr>
        <w:t>pH           6.0—9.0                   ≤1.0%</w:t>
      </w:r>
    </w:p>
    <w:p w14:paraId="3972B510">
      <w:pPr>
        <w:rPr>
          <w:rFonts w:hint="eastAsia"/>
        </w:rPr>
      </w:pPr>
      <w:r>
        <w:rPr>
          <w:rFonts w:hint="eastAsia"/>
        </w:rPr>
        <w:t>4、工作条件：</w:t>
      </w:r>
    </w:p>
    <w:p w14:paraId="57696C0F">
      <w:pPr>
        <w:rPr>
          <w:rFonts w:hint="eastAsia"/>
        </w:rPr>
      </w:pPr>
      <w:r>
        <w:rPr>
          <w:rFonts w:hint="eastAsia"/>
        </w:rPr>
        <w:t>4-1、工作温度：10℃—40℃</w:t>
      </w:r>
    </w:p>
    <w:p w14:paraId="4172667F">
      <w:r>
        <w:rPr>
          <w:rFonts w:hint="eastAsia"/>
        </w:rPr>
        <w:t>4-2、相对湿度：≤80%"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CE882F"/>
    <w:multiLevelType w:val="singleLevel"/>
    <w:tmpl w:val="67CE882F"/>
    <w:lvl w:ilvl="0" w:tentative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83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2026-11-02T02:52:46Z</dcterms:created>
  <dc:creator>潘文辉</dc:creator>
  <cp:lastModifiedBy>潘文辉13517712055</cp:lastModifiedBy>
  <dcterms:modified xsi:type="dcterms:W3CDTF">2026-11-02T02:54:54Z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eyJoZGlkIjoiNDdlMDJkMWY0NzMwOTMyNjM3YWM1MjE4YWZjMjliZmIiLCJ1c2VySWQiOiIxMjMwNzI2NjczIn0=</vt:lpwstr>
  </property>
  <property fmtid="{D5CDD505-2E9C-101B-9397-08002B2CF9AE}" pid="4" name="ICV">
    <vt:lpwstr>C0E3B7A7568F46EE8153EFDCC68307DA_12</vt:lpwstr>
  </property>
</Properties>
</file>