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eastAsia="方正小标宋简体" w:cs="Times New Roman"/>
          <w:sz w:val="44"/>
          <w:szCs w:val="44"/>
          <w:lang w:val="en-US" w:eastAsia="zh-CN"/>
        </w:rPr>
        <w:instrText xml:space="preserve">ADDIN CNKISM.UserStyle</w:instrText>
      </w:r>
      <w:r>
        <w:rPr>
          <w:rFonts w:hint="eastAsia" w:ascii="方正小标宋简体" w:eastAsia="方正小标宋简体" w:cs="Times New Roman"/>
          <w:sz w:val="44"/>
          <w:szCs w:val="44"/>
          <w:lang w:val="en-US" w:eastAsia="zh-CN"/>
        </w:rPr>
        <w:fldChar w:fldCharType="separate"/>
      </w:r>
      <w:r>
        <w:rPr>
          <w:rFonts w:hint="eastAsia" w:ascii="方正小标宋简体" w:eastAsia="方正小标宋简体" w:cs="Times New Roman"/>
          <w:sz w:val="44"/>
          <w:szCs w:val="44"/>
          <w:lang w:val="en-US" w:eastAsia="zh-CN"/>
        </w:rPr>
        <w:fldChar w:fldCharType="end"/>
      </w:r>
      <w:r>
        <w:rPr>
          <w:rFonts w:hint="eastAsia" w:ascii="方正小标宋简体" w:eastAsia="方正小标宋简体" w:cs="Times New Roman"/>
          <w:sz w:val="44"/>
          <w:szCs w:val="44"/>
          <w:lang w:val="en-US" w:eastAsia="zh-CN"/>
        </w:rPr>
        <w:t>2025河池要情手册编印要求</w:t>
      </w:r>
    </w:p>
    <w:p>
      <w:pPr>
        <w:jc w:val="center"/>
        <w:rPr>
          <w:rFonts w:hint="eastAsia" w:ascii="方正小标宋简体" w:eastAsia="方正小标宋简体" w:cs="Times New Roman"/>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成品</w:t>
      </w:r>
      <w:r>
        <w:rPr>
          <w:rFonts w:hint="eastAsia" w:ascii="仿宋_GB2312" w:hAnsi="仿宋_GB2312" w:eastAsia="仿宋_GB2312" w:cs="仿宋_GB2312"/>
          <w:sz w:val="32"/>
          <w:szCs w:val="32"/>
          <w:highlight w:val="none"/>
          <w:lang w:val="en-US" w:eastAsia="zh-CN"/>
        </w:rPr>
        <w:t>：95×175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封面：软皮革+200G高级铜版纸装订</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内页：80G轻型纸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页数：300P</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工艺：封面烫金、封底烫金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装订：硬壳、锁线精装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为确保我方权益，仅限于具有“印刷经营许可证”资质的实体印刷厂，我方要求先审查相关资质，未能按要求提供相关证明材料，作废标处理，将按“供应商虚假响应”报相关主管部门。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要求有《要情手册》或《统计年鉴》编印经验，需带编印过的《要情手册》或《统计年鉴》（印刷有编印单位）到我单位进行证实，</w:t>
      </w:r>
      <w:r>
        <w:rPr>
          <w:rFonts w:hint="eastAsia" w:ascii="仿宋_GB2312" w:hAnsi="仿宋_GB2312" w:eastAsia="仿宋_GB2312" w:cs="仿宋_GB2312"/>
          <w:sz w:val="32"/>
          <w:szCs w:val="32"/>
        </w:rPr>
        <w:t>未能按要求提供相关证明材料，作废标处理，将按“供应商虚假响应”报相关主管部门。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由于工作需要接到我方材料后，按我方的要求</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小时内完成排版并送达现场对接确认，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小时内印刷交货，无法按时交货给予违约处理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根据我方的工作要求，分批印刷、送货时需随时配合，送货上门。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严格保密印制资料信息，确保不外泄。如有外泄，一切后果由供应方负责。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、供应商应充分考虑供货成本及参数要求再进行报价，如供应商低价恶意</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价，且中标后无法按要求提供货物或者所供货物及资质要求无法满足参数要求的，采购人将按虚假</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价处理，保留因耽误采购人使用时间造成的损失进行赔偿的权利，并通过报备政采云平台及财政监管部门后，移送司法机关诉诸法律手段，追究投标人的法律责任，由此引发的一切后果由投标人承担。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20709"/>
    <w:multiLevelType w:val="singleLevel"/>
    <w:tmpl w:val="839207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DBkNGE3MmZkYTMwOGI4ODZiYTcwN2VmN2M2NGQifQ=="/>
  </w:docVars>
  <w:rsids>
    <w:rsidRoot w:val="11C509FD"/>
    <w:rsid w:val="08EF79AE"/>
    <w:rsid w:val="11C509FD"/>
    <w:rsid w:val="12086AC4"/>
    <w:rsid w:val="14B0757C"/>
    <w:rsid w:val="24A25CD5"/>
    <w:rsid w:val="2E746DC6"/>
    <w:rsid w:val="359B5E8A"/>
    <w:rsid w:val="39CB113C"/>
    <w:rsid w:val="3A410516"/>
    <w:rsid w:val="475A39AD"/>
    <w:rsid w:val="52F97788"/>
    <w:rsid w:val="5CED53D9"/>
    <w:rsid w:val="672346C9"/>
    <w:rsid w:val="67663007"/>
    <w:rsid w:val="6B62376A"/>
    <w:rsid w:val="6C7018AE"/>
    <w:rsid w:val="7682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535</Words>
  <Characters>550</Characters>
  <Lines>0</Lines>
  <Paragraphs>0</Paragraphs>
  <TotalTime>9</TotalTime>
  <ScaleCrop>false</ScaleCrop>
  <LinksUpToDate>false</LinksUpToDate>
  <CharactersWithSpaces>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2022-05-07T04:00:00Z</dcterms:created>
  <dc:creator>LENOVO</dc:creator>
  <cp:lastModifiedBy>壹</cp:lastModifiedBy>
  <dcterms:modified xsi:type="dcterms:W3CDTF">2026-06-16T01:11:33Z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74BC8A673B23449C8AC85E659F77653E_13</vt:lpwstr>
  </property>
</Properties>
</file>