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33FFCB">
      <w:pPr>
        <w:spacing w:before="59" w:line="219" w:lineRule="auto"/>
        <w:jc w:val="center"/>
        <w:rPr>
          <w:rFonts w:hint="eastAsia" w:ascii="宋体" w:hAnsi="宋体" w:eastAsia="方正小标宋简体" w:cs="宋体"/>
          <w:sz w:val="26"/>
          <w:szCs w:val="2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</w:rPr>
        <w:t>中小企业声明函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</w:rPr>
        <w:t>货物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  <w:lang w:eastAsia="zh-CN"/>
        </w:rPr>
        <w:t>）</w:t>
      </w:r>
    </w:p>
    <w:p w14:paraId="5746A68E">
      <w:pPr>
        <w:spacing w:line="368" w:lineRule="auto"/>
        <w:rPr>
          <w:rFonts w:ascii="Arial"/>
          <w:sz w:val="21"/>
        </w:rPr>
      </w:pPr>
    </w:p>
    <w:p w14:paraId="6B0056A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2" w:line="560" w:lineRule="exact"/>
        <w:ind w:right="147" w:firstLine="648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本公司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eastAsia="zh-CN"/>
        </w:rPr>
        <w:t>（联合体）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郑重声明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根据《政府采购促进中小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>企业发展管理办法》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  <w:lang w:eastAsia="zh-CN"/>
        </w:rPr>
        <w:t>（‌财库〔2020〕46号）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>的规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定，本公司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联合体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参加</w:t>
      </w:r>
      <w:r>
        <w:rPr>
          <w:rFonts w:hint="eastAsia" w:ascii="仿宋_GB2312" w:hAnsi="仿宋_GB2312" w:eastAsia="仿宋_GB2312" w:cs="仿宋_GB2312"/>
          <w:i/>
          <w:iCs/>
          <w:spacing w:val="-83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i/>
          <w:iCs/>
          <w:spacing w:val="-64"/>
          <w:sz w:val="32"/>
          <w:szCs w:val="32"/>
          <w:u w:val="single" w:color="auto"/>
          <w:lang w:eastAsia="zh-CN"/>
        </w:rPr>
        <w:t>（</w:t>
      </w:r>
      <w:r>
        <w:rPr>
          <w:rFonts w:hint="eastAsia" w:ascii="仿宋_GB2312" w:hAnsi="仿宋_GB2312" w:eastAsia="仿宋_GB2312" w:cs="仿宋_GB2312"/>
          <w:i/>
          <w:iCs/>
          <w:spacing w:val="9"/>
          <w:sz w:val="32"/>
          <w:szCs w:val="32"/>
          <w:u w:val="single" w:color="auto"/>
        </w:rPr>
        <w:t>单位名称</w:t>
      </w:r>
      <w:r>
        <w:rPr>
          <w:rFonts w:hint="eastAsia" w:ascii="仿宋_GB2312" w:hAnsi="仿宋_GB2312" w:eastAsia="仿宋_GB2312" w:cs="仿宋_GB2312"/>
          <w:i/>
          <w:iCs/>
          <w:spacing w:val="9"/>
          <w:sz w:val="32"/>
          <w:szCs w:val="32"/>
          <w:u w:val="single" w:color="auto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i/>
          <w:iCs/>
          <w:spacing w:val="9"/>
          <w:sz w:val="32"/>
          <w:szCs w:val="32"/>
          <w:u w:val="single" w:color="auto"/>
          <w:lang w:eastAsia="zh-CN"/>
        </w:rPr>
        <w:t>（</w:t>
      </w:r>
      <w:r>
        <w:rPr>
          <w:rFonts w:hint="eastAsia" w:ascii="仿宋_GB2312" w:hAnsi="仿宋_GB2312" w:eastAsia="仿宋_GB2312" w:cs="仿宋_GB2312"/>
          <w:i/>
          <w:iCs/>
          <w:spacing w:val="9"/>
          <w:sz w:val="32"/>
          <w:szCs w:val="32"/>
          <w:u w:val="single" w:color="auto"/>
        </w:rPr>
        <w:t>项目名称</w:t>
      </w:r>
      <w:r>
        <w:rPr>
          <w:rFonts w:hint="eastAsia" w:ascii="仿宋_GB2312" w:hAnsi="仿宋_GB2312" w:eastAsia="仿宋_GB2312" w:cs="仿宋_GB2312"/>
          <w:i/>
          <w:iCs/>
          <w:spacing w:val="9"/>
          <w:sz w:val="32"/>
          <w:szCs w:val="32"/>
          <w:u w:val="single" w:color="auto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采购活动，提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供的货物全部由符合政策要求的中小企业制造。相关企业</w:t>
      </w:r>
      <w:r>
        <w:rPr>
          <w:rFonts w:hint="eastAsia" w:ascii="仿宋_GB2312" w:hAnsi="仿宋_GB2312" w:eastAsia="仿宋_GB2312" w:cs="仿宋_GB2312"/>
          <w:spacing w:val="18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含联合体中的中小企业、签订分包意向协议的中小企业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3"/>
          <w:sz w:val="32"/>
          <w:szCs w:val="32"/>
        </w:rPr>
        <w:t>的具体情况如下：</w:t>
      </w:r>
    </w:p>
    <w:p w14:paraId="0FB13CB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" w:line="560" w:lineRule="exact"/>
        <w:ind w:right="96" w:firstLine="56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i/>
          <w:iCs/>
          <w:spacing w:val="-36"/>
          <w:sz w:val="32"/>
          <w:szCs w:val="32"/>
          <w:u w:val="single" w:color="auto"/>
          <w:lang w:eastAsia="zh-CN"/>
        </w:rPr>
        <w:t>（</w:t>
      </w:r>
      <w:r>
        <w:rPr>
          <w:rFonts w:hint="eastAsia" w:ascii="仿宋_GB2312" w:hAnsi="仿宋_GB2312" w:eastAsia="仿宋_GB2312" w:cs="仿宋_GB2312"/>
          <w:i/>
          <w:iCs/>
          <w:spacing w:val="-20"/>
          <w:sz w:val="32"/>
          <w:szCs w:val="32"/>
          <w:u w:val="single" w:color="auto"/>
        </w:rPr>
        <w:t>标的名称</w:t>
      </w:r>
      <w:r>
        <w:rPr>
          <w:rFonts w:hint="eastAsia" w:ascii="仿宋_GB2312" w:hAnsi="仿宋_GB2312" w:eastAsia="仿宋_GB2312" w:cs="仿宋_GB2312"/>
          <w:i/>
          <w:iCs/>
          <w:spacing w:val="-20"/>
          <w:sz w:val="32"/>
          <w:szCs w:val="32"/>
          <w:u w:val="single" w:color="auto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46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,</w:t>
      </w:r>
      <w:r>
        <w:rPr>
          <w:rFonts w:hint="eastAsia" w:ascii="仿宋_GB2312" w:hAnsi="仿宋_GB2312" w:eastAsia="仿宋_GB2312" w:cs="仿宋_GB2312"/>
          <w:spacing w:val="-56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属于</w:t>
      </w:r>
      <w:r>
        <w:rPr>
          <w:rFonts w:hint="eastAsia" w:ascii="仿宋_GB2312" w:hAnsi="仿宋_GB2312" w:eastAsia="仿宋_GB2312" w:cs="仿宋_GB2312"/>
          <w:i/>
          <w:iCs/>
          <w:spacing w:val="-20"/>
          <w:sz w:val="32"/>
          <w:szCs w:val="32"/>
          <w:u w:val="single" w:color="auto"/>
          <w:lang w:eastAsia="zh-CN"/>
        </w:rPr>
        <w:t>（</w:t>
      </w:r>
      <w:r>
        <w:rPr>
          <w:rFonts w:hint="eastAsia" w:ascii="仿宋_GB2312" w:hAnsi="仿宋_GB2312" w:eastAsia="仿宋_GB2312" w:cs="仿宋_GB2312"/>
          <w:i/>
          <w:iCs/>
          <w:spacing w:val="-20"/>
          <w:sz w:val="32"/>
          <w:szCs w:val="32"/>
          <w:u w:val="single" w:color="auto"/>
        </w:rPr>
        <w:t>采购文件中明确的所属行</w:t>
      </w:r>
      <w:r>
        <w:rPr>
          <w:rFonts w:hint="eastAsia" w:ascii="仿宋_GB2312" w:hAnsi="仿宋_GB2312" w:eastAsia="仿宋_GB2312" w:cs="仿宋_GB2312"/>
          <w:i/>
          <w:iCs/>
          <w:spacing w:val="-21"/>
          <w:sz w:val="32"/>
          <w:szCs w:val="32"/>
          <w:u w:val="single" w:color="auto"/>
        </w:rPr>
        <w:t>业</w:t>
      </w:r>
      <w:r>
        <w:rPr>
          <w:rFonts w:hint="eastAsia" w:ascii="仿宋_GB2312" w:hAnsi="仿宋_GB2312" w:eastAsia="仿宋_GB2312" w:cs="仿宋_GB2312"/>
          <w:i/>
          <w:iCs/>
          <w:spacing w:val="-21"/>
          <w:sz w:val="32"/>
          <w:szCs w:val="32"/>
          <w:u w:val="single" w:color="auto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  <w:u w:val="single" w:color="auto"/>
        </w:rPr>
        <w:t>行业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  <w:u w:val="single" w:color="auto"/>
          <w:lang w:eastAsia="zh-CN"/>
        </w:rPr>
        <w:t>；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>制造商为</w:t>
      </w:r>
      <w:r>
        <w:rPr>
          <w:rFonts w:hint="eastAsia" w:ascii="仿宋_GB2312" w:hAnsi="仿宋_GB2312" w:eastAsia="仿宋_GB2312" w:cs="仿宋_GB2312"/>
          <w:i/>
          <w:iCs/>
          <w:spacing w:val="-10"/>
          <w:sz w:val="32"/>
          <w:szCs w:val="32"/>
          <w:u w:val="single" w:color="auto"/>
          <w:lang w:eastAsia="zh-CN"/>
        </w:rPr>
        <w:t>（</w:t>
      </w:r>
      <w:r>
        <w:rPr>
          <w:rFonts w:hint="eastAsia" w:ascii="仿宋_GB2312" w:hAnsi="仿宋_GB2312" w:eastAsia="仿宋_GB2312" w:cs="仿宋_GB2312"/>
          <w:i/>
          <w:iCs/>
          <w:spacing w:val="-10"/>
          <w:sz w:val="32"/>
          <w:szCs w:val="32"/>
          <w:u w:val="single" w:color="auto"/>
        </w:rPr>
        <w:t>企业名称</w:t>
      </w:r>
      <w:r>
        <w:rPr>
          <w:rFonts w:hint="eastAsia" w:ascii="仿宋_GB2312" w:hAnsi="仿宋_GB2312" w:eastAsia="仿宋_GB2312" w:cs="仿宋_GB2312"/>
          <w:i/>
          <w:iCs/>
          <w:spacing w:val="-10"/>
          <w:sz w:val="32"/>
          <w:szCs w:val="32"/>
          <w:u w:val="single" w:color="auto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>,从业人员</w:t>
      </w:r>
      <w:r>
        <w:rPr>
          <w:rFonts w:hint="eastAsia" w:ascii="仿宋_GB2312" w:hAnsi="仿宋_GB2312" w:eastAsia="仿宋_GB2312" w:cs="仿宋_GB2312"/>
          <w:spacing w:val="-68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  <w:u w:val="single" w:color="auto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-9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>人，营业收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</w:rPr>
        <w:t>入为</w:t>
      </w:r>
      <w:r>
        <w:rPr>
          <w:rFonts w:hint="eastAsia" w:ascii="仿宋_GB2312" w:hAnsi="仿宋_GB2312" w:eastAsia="仿宋_GB2312" w:cs="仿宋_GB2312"/>
          <w:spacing w:val="-9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38"/>
          <w:sz w:val="32"/>
          <w:szCs w:val="32"/>
          <w:u w:val="single" w:color="auto"/>
        </w:rPr>
        <w:t xml:space="preserve">  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</w:rPr>
        <w:t>资产总额为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  <w:u w:val="single" w:color="auto"/>
        </w:rPr>
        <w:t xml:space="preserve">   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</w:rPr>
        <w:t>万元</w:t>
      </w:r>
      <w:r>
        <w:rPr>
          <w:rStyle w:val="9"/>
          <w:rFonts w:hint="eastAsia" w:ascii="仿宋_GB2312" w:hAnsi="仿宋_GB2312" w:eastAsia="仿宋_GB2312" w:cs="仿宋_GB2312"/>
          <w:spacing w:val="-17"/>
          <w:sz w:val="32"/>
          <w:szCs w:val="32"/>
        </w:rPr>
        <w:footnoteReference w:id="0"/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</w:rPr>
        <w:t>，属于</w:t>
      </w:r>
      <w:r>
        <w:rPr>
          <w:rFonts w:hint="eastAsia" w:ascii="仿宋_GB2312" w:hAnsi="仿宋_GB2312" w:eastAsia="仿宋_GB2312" w:cs="仿宋_GB2312"/>
          <w:i/>
          <w:iCs/>
          <w:spacing w:val="-17"/>
          <w:sz w:val="32"/>
          <w:szCs w:val="32"/>
          <w:u w:val="single" w:color="auto"/>
          <w:lang w:eastAsia="zh-CN"/>
        </w:rPr>
        <w:t>（</w:t>
      </w:r>
      <w:r>
        <w:rPr>
          <w:rFonts w:hint="eastAsia" w:ascii="仿宋_GB2312" w:hAnsi="仿宋_GB2312" w:eastAsia="仿宋_GB2312" w:cs="仿宋_GB2312"/>
          <w:i/>
          <w:iCs/>
          <w:spacing w:val="-17"/>
          <w:sz w:val="32"/>
          <w:szCs w:val="32"/>
          <w:u w:val="single" w:color="auto"/>
        </w:rPr>
        <w:t>中型企业</w:t>
      </w:r>
      <w:r>
        <w:rPr>
          <w:rFonts w:hint="eastAsia" w:ascii="仿宋_GB2312" w:hAnsi="仿宋_GB2312" w:eastAsia="仿宋_GB2312" w:cs="仿宋_GB2312"/>
          <w:i/>
          <w:iCs/>
          <w:spacing w:val="-17"/>
          <w:sz w:val="32"/>
          <w:szCs w:val="32"/>
          <w:u w:val="single" w:color="auto"/>
          <w:lang w:eastAsia="zh-CN"/>
        </w:rPr>
        <w:t>、</w:t>
      </w:r>
      <w:r>
        <w:rPr>
          <w:rFonts w:hint="eastAsia" w:ascii="仿宋_GB2312" w:hAnsi="仿宋_GB2312" w:eastAsia="仿宋_GB2312" w:cs="仿宋_GB2312"/>
          <w:i/>
          <w:iCs/>
          <w:spacing w:val="-17"/>
          <w:sz w:val="32"/>
          <w:szCs w:val="32"/>
          <w:u w:val="single" w:color="auto"/>
        </w:rPr>
        <w:t>小</w:t>
      </w:r>
      <w:r>
        <w:rPr>
          <w:rFonts w:hint="eastAsia" w:ascii="仿宋_GB2312" w:hAnsi="仿宋_GB2312" w:eastAsia="仿宋_GB2312" w:cs="仿宋_GB2312"/>
          <w:i/>
          <w:iCs/>
          <w:spacing w:val="-20"/>
          <w:sz w:val="32"/>
          <w:szCs w:val="32"/>
          <w:u w:val="single" w:color="auto"/>
        </w:rPr>
        <w:t>型企业、微型企业</w:t>
      </w:r>
      <w:r>
        <w:rPr>
          <w:rFonts w:hint="eastAsia" w:ascii="仿宋_GB2312" w:hAnsi="仿宋_GB2312" w:eastAsia="仿宋_GB2312" w:cs="仿宋_GB2312"/>
          <w:i/>
          <w:iCs/>
          <w:spacing w:val="-20"/>
          <w:sz w:val="32"/>
          <w:szCs w:val="32"/>
          <w:u w:val="single" w:color="auto"/>
          <w:lang w:eastAsia="zh-CN"/>
        </w:rPr>
        <w:t>）</w:t>
      </w:r>
    </w:p>
    <w:p w14:paraId="19437E9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" w:line="560" w:lineRule="exact"/>
        <w:ind w:right="96" w:firstLine="560" w:firstLineChars="200"/>
        <w:textAlignment w:val="baseline"/>
        <w:rPr>
          <w:rFonts w:hint="eastAsia" w:ascii="仿宋_GB2312" w:hAnsi="仿宋_GB2312" w:eastAsia="仿宋_GB2312" w:cs="仿宋_GB2312"/>
          <w:i/>
          <w:iCs/>
          <w:spacing w:val="-20"/>
          <w:sz w:val="32"/>
          <w:szCs w:val="32"/>
          <w:u w:val="single" w:color="auto"/>
          <w:lang w:eastAsia="zh-CN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i/>
          <w:iCs/>
          <w:spacing w:val="-36"/>
          <w:sz w:val="32"/>
          <w:szCs w:val="32"/>
          <w:u w:val="single" w:color="auto"/>
          <w:lang w:eastAsia="zh-CN"/>
        </w:rPr>
        <w:t>（</w:t>
      </w:r>
      <w:r>
        <w:rPr>
          <w:rFonts w:hint="eastAsia" w:ascii="仿宋_GB2312" w:hAnsi="仿宋_GB2312" w:eastAsia="仿宋_GB2312" w:cs="仿宋_GB2312"/>
          <w:i/>
          <w:iCs/>
          <w:spacing w:val="-20"/>
          <w:sz w:val="32"/>
          <w:szCs w:val="32"/>
          <w:u w:val="single" w:color="auto"/>
        </w:rPr>
        <w:t>标的名称</w:t>
      </w:r>
      <w:r>
        <w:rPr>
          <w:rFonts w:hint="eastAsia" w:ascii="仿宋_GB2312" w:hAnsi="仿宋_GB2312" w:eastAsia="仿宋_GB2312" w:cs="仿宋_GB2312"/>
          <w:i/>
          <w:iCs/>
          <w:spacing w:val="-20"/>
          <w:sz w:val="32"/>
          <w:szCs w:val="32"/>
          <w:u w:val="single" w:color="auto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46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,</w:t>
      </w:r>
      <w:r>
        <w:rPr>
          <w:rFonts w:hint="eastAsia" w:ascii="仿宋_GB2312" w:hAnsi="仿宋_GB2312" w:eastAsia="仿宋_GB2312" w:cs="仿宋_GB2312"/>
          <w:spacing w:val="-56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属于</w:t>
      </w:r>
      <w:r>
        <w:rPr>
          <w:rFonts w:hint="eastAsia" w:ascii="仿宋_GB2312" w:hAnsi="仿宋_GB2312" w:eastAsia="仿宋_GB2312" w:cs="仿宋_GB2312"/>
          <w:i/>
          <w:iCs/>
          <w:spacing w:val="-20"/>
          <w:sz w:val="32"/>
          <w:szCs w:val="32"/>
          <w:u w:val="single" w:color="auto"/>
          <w:lang w:eastAsia="zh-CN"/>
        </w:rPr>
        <w:t>（</w:t>
      </w:r>
      <w:r>
        <w:rPr>
          <w:rFonts w:hint="eastAsia" w:ascii="仿宋_GB2312" w:hAnsi="仿宋_GB2312" w:eastAsia="仿宋_GB2312" w:cs="仿宋_GB2312"/>
          <w:i/>
          <w:iCs/>
          <w:spacing w:val="-20"/>
          <w:sz w:val="32"/>
          <w:szCs w:val="32"/>
          <w:u w:val="single" w:color="auto"/>
        </w:rPr>
        <w:t>采购文件中明确的所属行</w:t>
      </w:r>
      <w:r>
        <w:rPr>
          <w:rFonts w:hint="eastAsia" w:ascii="仿宋_GB2312" w:hAnsi="仿宋_GB2312" w:eastAsia="仿宋_GB2312" w:cs="仿宋_GB2312"/>
          <w:i/>
          <w:iCs/>
          <w:spacing w:val="-21"/>
          <w:sz w:val="32"/>
          <w:szCs w:val="32"/>
          <w:u w:val="single" w:color="auto"/>
        </w:rPr>
        <w:t>业</w:t>
      </w:r>
      <w:r>
        <w:rPr>
          <w:rFonts w:hint="eastAsia" w:ascii="仿宋_GB2312" w:hAnsi="仿宋_GB2312" w:eastAsia="仿宋_GB2312" w:cs="仿宋_GB2312"/>
          <w:i/>
          <w:iCs/>
          <w:spacing w:val="-21"/>
          <w:sz w:val="32"/>
          <w:szCs w:val="32"/>
          <w:u w:val="single" w:color="auto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  <w:u w:val="single" w:color="auto"/>
        </w:rPr>
        <w:t>行业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  <w:u w:val="single" w:color="auto"/>
          <w:lang w:eastAsia="zh-CN"/>
        </w:rPr>
        <w:t>；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>制造商为</w:t>
      </w:r>
      <w:r>
        <w:rPr>
          <w:rFonts w:hint="eastAsia" w:ascii="仿宋_GB2312" w:hAnsi="仿宋_GB2312" w:eastAsia="仿宋_GB2312" w:cs="仿宋_GB2312"/>
          <w:i/>
          <w:iCs/>
          <w:spacing w:val="-10"/>
          <w:sz w:val="32"/>
          <w:szCs w:val="32"/>
          <w:u w:val="single" w:color="auto"/>
          <w:lang w:eastAsia="zh-CN"/>
        </w:rPr>
        <w:t>（</w:t>
      </w:r>
      <w:r>
        <w:rPr>
          <w:rFonts w:hint="eastAsia" w:ascii="仿宋_GB2312" w:hAnsi="仿宋_GB2312" w:eastAsia="仿宋_GB2312" w:cs="仿宋_GB2312"/>
          <w:i/>
          <w:iCs/>
          <w:spacing w:val="-10"/>
          <w:sz w:val="32"/>
          <w:szCs w:val="32"/>
          <w:u w:val="single" w:color="auto"/>
        </w:rPr>
        <w:t>企业名称</w:t>
      </w:r>
      <w:r>
        <w:rPr>
          <w:rFonts w:hint="eastAsia" w:ascii="仿宋_GB2312" w:hAnsi="仿宋_GB2312" w:eastAsia="仿宋_GB2312" w:cs="仿宋_GB2312"/>
          <w:i/>
          <w:iCs/>
          <w:spacing w:val="-10"/>
          <w:sz w:val="32"/>
          <w:szCs w:val="32"/>
          <w:u w:val="single" w:color="auto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>,从业人员</w:t>
      </w:r>
      <w:r>
        <w:rPr>
          <w:rFonts w:hint="eastAsia" w:ascii="仿宋_GB2312" w:hAnsi="仿宋_GB2312" w:eastAsia="仿宋_GB2312" w:cs="仿宋_GB2312"/>
          <w:spacing w:val="-68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  <w:u w:val="single" w:color="auto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-9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>人，营业收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</w:rPr>
        <w:t>入为</w:t>
      </w:r>
      <w:r>
        <w:rPr>
          <w:rFonts w:hint="eastAsia" w:ascii="仿宋_GB2312" w:hAnsi="仿宋_GB2312" w:eastAsia="仿宋_GB2312" w:cs="仿宋_GB2312"/>
          <w:spacing w:val="-9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38"/>
          <w:sz w:val="32"/>
          <w:szCs w:val="32"/>
          <w:u w:val="single" w:color="auto"/>
        </w:rPr>
        <w:t xml:space="preserve">  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</w:rPr>
        <w:t>资产总额为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  <w:u w:val="single" w:color="auto"/>
        </w:rPr>
        <w:t xml:space="preserve">   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  <w:vertAlign w:val="superscript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</w:rPr>
        <w:t>，属于</w:t>
      </w:r>
      <w:r>
        <w:rPr>
          <w:rFonts w:hint="eastAsia" w:ascii="仿宋_GB2312" w:hAnsi="仿宋_GB2312" w:eastAsia="仿宋_GB2312" w:cs="仿宋_GB2312"/>
          <w:i/>
          <w:iCs/>
          <w:spacing w:val="-17"/>
          <w:sz w:val="32"/>
          <w:szCs w:val="32"/>
          <w:u w:val="single" w:color="auto"/>
          <w:lang w:eastAsia="zh-CN"/>
        </w:rPr>
        <w:t>（</w:t>
      </w:r>
      <w:r>
        <w:rPr>
          <w:rFonts w:hint="eastAsia" w:ascii="仿宋_GB2312" w:hAnsi="仿宋_GB2312" w:eastAsia="仿宋_GB2312" w:cs="仿宋_GB2312"/>
          <w:i/>
          <w:iCs/>
          <w:spacing w:val="-17"/>
          <w:sz w:val="32"/>
          <w:szCs w:val="32"/>
          <w:u w:val="single" w:color="auto"/>
        </w:rPr>
        <w:t>中型企业</w:t>
      </w:r>
      <w:r>
        <w:rPr>
          <w:rFonts w:hint="eastAsia" w:ascii="仿宋_GB2312" w:hAnsi="仿宋_GB2312" w:eastAsia="仿宋_GB2312" w:cs="仿宋_GB2312"/>
          <w:i/>
          <w:iCs/>
          <w:spacing w:val="-17"/>
          <w:sz w:val="32"/>
          <w:szCs w:val="32"/>
          <w:u w:val="single" w:color="auto"/>
          <w:lang w:eastAsia="zh-CN"/>
        </w:rPr>
        <w:t>、</w:t>
      </w:r>
      <w:r>
        <w:rPr>
          <w:rFonts w:hint="eastAsia" w:ascii="仿宋_GB2312" w:hAnsi="仿宋_GB2312" w:eastAsia="仿宋_GB2312" w:cs="仿宋_GB2312"/>
          <w:i/>
          <w:iCs/>
          <w:spacing w:val="-17"/>
          <w:sz w:val="32"/>
          <w:szCs w:val="32"/>
          <w:u w:val="single" w:color="auto"/>
        </w:rPr>
        <w:t>小</w:t>
      </w:r>
      <w:r>
        <w:rPr>
          <w:rFonts w:hint="eastAsia" w:ascii="仿宋_GB2312" w:hAnsi="仿宋_GB2312" w:eastAsia="仿宋_GB2312" w:cs="仿宋_GB2312"/>
          <w:i/>
          <w:iCs/>
          <w:spacing w:val="-20"/>
          <w:sz w:val="32"/>
          <w:szCs w:val="32"/>
          <w:u w:val="single" w:color="auto"/>
        </w:rPr>
        <w:t>型企业、微型企业</w:t>
      </w:r>
      <w:r>
        <w:rPr>
          <w:rFonts w:hint="eastAsia" w:ascii="仿宋_GB2312" w:hAnsi="仿宋_GB2312" w:eastAsia="仿宋_GB2312" w:cs="仿宋_GB2312"/>
          <w:i/>
          <w:iCs/>
          <w:spacing w:val="-20"/>
          <w:sz w:val="32"/>
          <w:szCs w:val="32"/>
          <w:u w:val="single" w:color="auto"/>
          <w:lang w:eastAsia="zh-CN"/>
        </w:rPr>
        <w:t>）</w:t>
      </w:r>
    </w:p>
    <w:p w14:paraId="47150C8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" w:line="560" w:lineRule="exact"/>
        <w:ind w:right="98" w:firstLine="43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……</w:t>
      </w:r>
    </w:p>
    <w:p w14:paraId="445ED02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5" w:line="560" w:lineRule="exact"/>
        <w:ind w:right="169" w:firstLine="43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7"/>
          <w:sz w:val="32"/>
          <w:szCs w:val="32"/>
        </w:rPr>
        <w:t>以上企业，不属于大企业的分支机构，不存在控股股东为大企业的情形，也不存在与大企业的负责人为同一人的情</w:t>
      </w:r>
      <w:r>
        <w:rPr>
          <w:rFonts w:hint="eastAsia" w:ascii="仿宋_GB2312" w:hAnsi="仿宋_GB2312" w:eastAsia="仿宋_GB2312" w:cs="仿宋_GB2312"/>
          <w:spacing w:val="-12"/>
          <w:sz w:val="32"/>
          <w:szCs w:val="32"/>
        </w:rPr>
        <w:t>形。</w:t>
      </w:r>
    </w:p>
    <w:p w14:paraId="56AB58E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" w:line="560" w:lineRule="exact"/>
        <w:ind w:right="146" w:firstLine="430"/>
        <w:textAlignment w:val="baseline"/>
        <w:rPr>
          <w:rFonts w:hint="eastAsia" w:ascii="仿宋_GB2312" w:hAnsi="仿宋_GB2312" w:eastAsia="仿宋_GB2312" w:cs="仿宋_GB2312"/>
          <w:spacing w:val="-1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本企业对上述声明内容的真实性负责。如有虚假，将依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>法承担相应责任。</w:t>
      </w:r>
    </w:p>
    <w:p w14:paraId="1E5785E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" w:line="560" w:lineRule="exact"/>
        <w:ind w:right="146" w:firstLine="430"/>
        <w:textAlignment w:val="baseline"/>
        <w:rPr>
          <w:rFonts w:hint="eastAsia" w:ascii="仿宋_GB2312" w:hAnsi="仿宋_GB2312" w:eastAsia="仿宋_GB2312" w:cs="仿宋_GB2312"/>
          <w:spacing w:val="-10"/>
          <w:sz w:val="32"/>
          <w:szCs w:val="32"/>
        </w:rPr>
      </w:pPr>
    </w:p>
    <w:p w14:paraId="65A12D1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exact"/>
        <w:ind w:left="4788" w:leftChars="228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9"/>
          <w:sz w:val="32"/>
          <w:szCs w:val="32"/>
        </w:rPr>
        <w:t>企业名称(盖章):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   日期：</w:t>
      </w: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928" w:right="1531" w:bottom="1701" w:left="153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D8064703-20D5-46F8-82F0-A9DBECA8DE9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1F22774B-649F-45AE-B6DB-1B8B872EFF8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00596026-4F40-4842-97FB-DB16C8464A0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02762E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pPr>
        <w:spacing w:line="240" w:lineRule="auto"/>
      </w:pPr>
      <w:r>
        <w:separator/>
      </w:r>
    </w:p>
  </w:footnote>
  <w:footnote w:type="continuationSeparator" w:id="3">
    <w:p>
      <w:pPr>
        <w:spacing w:line="240" w:lineRule="auto"/>
      </w:pPr>
      <w:r>
        <w:continuationSeparator/>
      </w:r>
    </w:p>
  </w:footnote>
  <w:footnote w:id="0">
    <w:p w14:paraId="68DADEDC">
      <w:pPr>
        <w:pStyle w:val="4"/>
        <w:snapToGrid w:val="0"/>
      </w:pPr>
      <w:r>
        <w:rPr>
          <w:rStyle w:val="9"/>
        </w:rPr>
        <w:footnoteRef/>
      </w:r>
      <w:r>
        <w:t xml:space="preserve"> </w:t>
      </w:r>
      <w:r>
        <w:rPr>
          <w:rFonts w:hint="eastAsia" w:ascii="仿宋_GB2312" w:hAnsi="仿宋_GB2312" w:eastAsia="仿宋_GB2312" w:cs="仿宋_GB2312"/>
          <w:sz w:val="21"/>
          <w:szCs w:val="24"/>
          <w:lang w:val="en-US" w:eastAsia="zh-CN"/>
        </w:rPr>
        <w:t>从业人员、营业收入、资产总额填报上一年度数据，无上一年度数据的新成立企业可不填报。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CBC6B7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2"/>
    <w:footnote w:id="3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2913D1B"/>
    <w:rsid w:val="0DD24882"/>
    <w:rsid w:val="10AF3D6D"/>
    <w:rsid w:val="252D4282"/>
    <w:rsid w:val="2AC81A93"/>
    <w:rsid w:val="3D962916"/>
    <w:rsid w:val="405319CD"/>
    <w:rsid w:val="515626A1"/>
    <w:rsid w:val="62AE68A0"/>
    <w:rsid w:val="683C74DE"/>
    <w:rsid w:val="698A6F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3"/>
      <w:szCs w:val="23"/>
      <w:lang w:val="en-US" w:eastAsia="en-US" w:bidi="ar-SA"/>
    </w:rPr>
  </w:style>
  <w:style w:type="paragraph" w:styleId="3">
    <w:name w:val="endnote text"/>
    <w:basedOn w:val="1"/>
    <w:qFormat/>
    <w:uiPriority w:val="0"/>
    <w:pPr>
      <w:snapToGrid w:val="0"/>
      <w:jc w:val="left"/>
    </w:pPr>
  </w:style>
  <w:style w:type="paragraph" w:styleId="4">
    <w:name w:val="footnote text"/>
    <w:basedOn w:val="1"/>
    <w:qFormat/>
    <w:uiPriority w:val="0"/>
    <w:pPr>
      <w:snapToGrid w:val="0"/>
      <w:jc w:val="left"/>
    </w:pPr>
    <w:rPr>
      <w:sz w:val="18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endnote reference"/>
    <w:basedOn w:val="6"/>
    <w:qFormat/>
    <w:uiPriority w:val="0"/>
    <w:rPr>
      <w:vertAlign w:val="superscript"/>
    </w:rPr>
  </w:style>
  <w:style w:type="character" w:styleId="9">
    <w:name w:val="footnote reference"/>
    <w:basedOn w:val="6"/>
    <w:qFormat/>
    <w:uiPriority w:val="0"/>
    <w:rPr>
      <w:vertAlign w:val="superscript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399</Words>
  <Characters>406</Characters>
  <TotalTime>5</TotalTime>
  <ScaleCrop>false</ScaleCrop>
  <LinksUpToDate>false</LinksUpToDate>
  <CharactersWithSpaces>472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2026-07-03T08:48:00Z</dcterms:created>
  <dc:creator>user</dc:creator>
  <cp:lastModifiedBy>小黄</cp:lastModifiedBy>
  <dcterms:modified xsi:type="dcterms:W3CDTF">2026-07-05T09:12:05Z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2026-07-03T08:48:08Z</vt:filetime>
  </property>
  <property fmtid="{D5CDD505-2E9C-101B-9397-08002B2CF9AE}" pid="4" name="UsrData">
    <vt:lpwstr>6a4706c5866200001f7a3905wl</vt:lpwstr>
  </property>
  <property fmtid="{D5CDD505-2E9C-101B-9397-08002B2CF9AE}" pid="5" name="KSOTemplateDocerSaveRecord">
    <vt:lpwstr>eyJoZGlkIjoiM2E0NDdjNTdhMjcxMjZiNmRhODZkMThiNmE4ZTc0MDQiLCJ1c2VySWQiOiIxMDgzNTQwNTk4In0=</vt:lpwstr>
  </property>
  <property fmtid="{D5CDD505-2E9C-101B-9397-08002B2CF9AE}" pid="6" name="KSOProductBuildVer">
    <vt:lpwstr>2052-12.1.0.26895</vt:lpwstr>
  </property>
  <property fmtid="{D5CDD505-2E9C-101B-9397-08002B2CF9AE}" pid="7" name="ICV">
    <vt:lpwstr>AD089D1F2982464E89029BFF6EAD5F55_12</vt:lpwstr>
  </property>
</Properties>
</file>