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7F3A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eastAsia" w:ascii="宋体" w:hAnsi="宋体" w:eastAsia="宋体" w:cs="宋体"/>
        </w:rPr>
      </w:pPr>
      <w:r>
        <w:rPr>
          <w:rStyle w:val="5"/>
          <w:rFonts w:hint="eastAsia" w:ascii="宋体" w:hAnsi="宋体" w:eastAsia="宋体" w:cs="宋体"/>
          <w:b/>
          <w:bCs/>
          <w:sz w:val="46"/>
          <w:szCs w:val="46"/>
          <w:shd w:val="clear" w:fill="FFFFFF"/>
        </w:rPr>
        <w:t>政府采购反向竞价合同</w:t>
      </w:r>
    </w:p>
    <w:p w14:paraId="7ED8BF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right"/>
        <w:rPr>
          <w:rFonts w:hint="eastAsia" w:ascii="宋体" w:hAnsi="宋体" w:eastAsia="宋体" w:cs="宋体"/>
          <w:lang w:val="en-US" w:eastAsia="zh-CN"/>
        </w:rPr>
      </w:pPr>
      <w:r>
        <w:rPr>
          <w:rFonts w:hint="eastAsia" w:ascii="宋体" w:hAnsi="宋体" w:eastAsia="宋体" w:cs="宋体"/>
          <w:shd w:val="clear" w:fill="FFFFFF"/>
        </w:rPr>
        <w:br w:type="textWrapping"/>
      </w:r>
      <w:r>
        <w:rPr>
          <w:rStyle w:val="5"/>
          <w:rFonts w:hint="eastAsia" w:ascii="宋体" w:hAnsi="宋体" w:eastAsia="宋体" w:cs="宋体"/>
          <w:b/>
          <w:bCs/>
          <w:shd w:val="clear" w:fill="FFFFFF"/>
        </w:rPr>
        <w:t>合同编号：</w:t>
      </w:r>
      <w:r>
        <w:rPr>
          <w:rStyle w:val="5"/>
          <w:rFonts w:hint="eastAsia" w:ascii="宋体" w:hAnsi="宋体" w:eastAsia="宋体" w:cs="宋体"/>
          <w:b/>
          <w:bCs/>
          <w:shd w:val="clear" w:fill="FFFFFF"/>
          <w:lang w:val="en-US" w:eastAsia="zh-CN"/>
        </w:rPr>
        <w:t xml:space="preserve">                    </w:t>
      </w:r>
    </w:p>
    <w:p w14:paraId="178B7BA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采购单位（甲方）：</w:t>
      </w:r>
      <w:r>
        <w:rPr>
          <w:rFonts w:hint="eastAsia" w:ascii="宋体" w:hAnsi="宋体" w:eastAsia="宋体" w:cs="宋体"/>
          <w:b/>
          <w:bCs/>
          <w:color w:val="0070C0"/>
          <w:shd w:val="clear" w:fill="FFFFFF"/>
        </w:rPr>
        <w:t>广西机电职业技术学院</w:t>
      </w:r>
    </w:p>
    <w:p w14:paraId="75DB4C7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240" w:afterAutospacing="0"/>
        <w:ind w:left="0" w:right="0"/>
        <w:rPr>
          <w:rFonts w:hint="eastAsia" w:ascii="宋体" w:hAnsi="宋体" w:eastAsia="宋体" w:cs="宋体"/>
        </w:rPr>
      </w:pPr>
      <w:r>
        <w:rPr>
          <w:rStyle w:val="5"/>
          <w:rFonts w:hint="eastAsia" w:ascii="宋体" w:hAnsi="宋体" w:eastAsia="宋体" w:cs="宋体"/>
          <w:b/>
          <w:bCs/>
          <w:shd w:val="clear" w:fill="FFFFFF"/>
        </w:rPr>
        <w:t>供货商（乙方）：</w:t>
      </w:r>
    </w:p>
    <w:p w14:paraId="6B29E6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为了保护甲乙双方合法权益，根据《中华人民共和国政府采购法》、《中华人民共和国民法典》等相关法律法规以及反向竞价项目的成交结果，双方签署本合同，以资共同遵守。</w:t>
      </w:r>
    </w:p>
    <w:p w14:paraId="6C06F7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70B520D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一、采购标的</w:t>
      </w:r>
    </w:p>
    <w:p w14:paraId="3F71D0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right"/>
        <w:rPr>
          <w:rFonts w:hint="eastAsia" w:ascii="宋体" w:hAnsi="宋体" w:eastAsia="宋体" w:cs="宋体"/>
        </w:rPr>
      </w:pPr>
      <w:r>
        <w:rPr>
          <w:rFonts w:hint="eastAsia" w:ascii="宋体" w:hAnsi="宋体" w:eastAsia="宋体" w:cs="宋体"/>
          <w:shd w:val="clear" w:fill="FFFFFF"/>
        </w:rPr>
        <w:t>金额单位：元</w:t>
      </w:r>
    </w:p>
    <w:tbl>
      <w:tblPr>
        <w:tblStyle w:val="3"/>
        <w:tblW w:w="5095" w:type="pct"/>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20"/>
        <w:gridCol w:w="918"/>
        <w:gridCol w:w="1040"/>
        <w:gridCol w:w="604"/>
        <w:gridCol w:w="633"/>
        <w:gridCol w:w="1836"/>
        <w:gridCol w:w="1042"/>
        <w:gridCol w:w="699"/>
        <w:gridCol w:w="1288"/>
      </w:tblGrid>
      <w:tr w14:paraId="7FA4917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rPr>
          <w:tblHeader/>
        </w:trPr>
        <w:tc>
          <w:tcPr>
            <w:tcW w:w="248"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766857DD">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序号</w:t>
            </w:r>
          </w:p>
        </w:tc>
        <w:tc>
          <w:tcPr>
            <w:tcW w:w="542"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22D6EF86">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采购计划文号</w:t>
            </w:r>
          </w:p>
        </w:tc>
        <w:tc>
          <w:tcPr>
            <w:tcW w:w="613"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3EFB9205">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商品名称</w:t>
            </w:r>
          </w:p>
        </w:tc>
        <w:tc>
          <w:tcPr>
            <w:tcW w:w="356"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30887480">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品牌</w:t>
            </w:r>
          </w:p>
        </w:tc>
        <w:tc>
          <w:tcPr>
            <w:tcW w:w="373"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15D027C3">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型号</w:t>
            </w:r>
          </w:p>
        </w:tc>
        <w:tc>
          <w:tcPr>
            <w:tcW w:w="1082"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7CA7B47E">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配置要求</w:t>
            </w:r>
          </w:p>
        </w:tc>
        <w:tc>
          <w:tcPr>
            <w:tcW w:w="614"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0C2C5C7B">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采购数量</w:t>
            </w:r>
          </w:p>
        </w:tc>
        <w:tc>
          <w:tcPr>
            <w:tcW w:w="412"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39D0DCEB">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单位</w:t>
            </w:r>
          </w:p>
        </w:tc>
        <w:tc>
          <w:tcPr>
            <w:tcW w:w="757" w:type="pct"/>
            <w:tcBorders>
              <w:top w:val="single" w:color="BBBBBB" w:sz="6" w:space="0"/>
              <w:left w:val="single" w:color="BBBBBB" w:sz="6" w:space="0"/>
              <w:bottom w:val="single" w:color="BBBBBB" w:sz="6" w:space="0"/>
              <w:right w:val="single" w:color="BBBBBB" w:sz="6" w:space="0"/>
            </w:tcBorders>
            <w:shd w:val="clear" w:color="auto" w:fill="auto"/>
            <w:tcMar>
              <w:top w:w="150" w:type="dxa"/>
              <w:left w:w="0" w:type="dxa"/>
              <w:bottom w:w="150" w:type="dxa"/>
              <w:right w:w="0" w:type="dxa"/>
            </w:tcMar>
            <w:vAlign w:val="center"/>
          </w:tcPr>
          <w:p w14:paraId="763FF1A4">
            <w:pPr>
              <w:keepNext w:val="0"/>
              <w:keepLines w:val="0"/>
              <w:widowControl/>
              <w:suppressLineNumbers w:val="0"/>
              <w:spacing w:before="0" w:beforeAutospacing="0" w:after="0" w:afterAutospacing="0"/>
              <w:ind w:left="0" w:right="0" w:firstLine="0"/>
              <w:jc w:val="center"/>
              <w:rPr>
                <w:rFonts w:hint="eastAsia" w:ascii="宋体" w:hAnsi="宋体" w:eastAsia="宋体" w:cs="宋体"/>
                <w:b w:val="0"/>
                <w:bCs w:val="0"/>
              </w:rPr>
            </w:pPr>
            <w:r>
              <w:rPr>
                <w:rFonts w:hint="eastAsia" w:ascii="宋体" w:hAnsi="宋体" w:eastAsia="宋体" w:cs="宋体"/>
                <w:b w:val="0"/>
                <w:bCs w:val="0"/>
                <w:kern w:val="0"/>
                <w:sz w:val="24"/>
                <w:szCs w:val="24"/>
                <w:lang w:val="en-US" w:eastAsia="zh-CN" w:bidi="ar"/>
              </w:rPr>
              <w:t>成交单价</w:t>
            </w:r>
          </w:p>
        </w:tc>
      </w:tr>
      <w:tr w14:paraId="618C3F3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776D278B">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1</w:t>
            </w:r>
          </w:p>
        </w:tc>
        <w:tc>
          <w:tcPr>
            <w:tcW w:w="0" w:type="auto"/>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600898AA">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61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1136D9D6">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356"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AA861BE">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37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17B453FA">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1082"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BE08699">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6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2A390D39">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412"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2964530">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757"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7BDD7AC">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r>
      <w:tr w14:paraId="629E74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BFC8CEA">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2</w:t>
            </w:r>
          </w:p>
        </w:tc>
        <w:tc>
          <w:tcPr>
            <w:tcW w:w="0" w:type="auto"/>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75AD4BD">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61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DC8DD29">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356"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22E894A">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37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89CD49A">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1082"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F4A97EE">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6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17967D5B">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412"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A0574E7">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c>
          <w:tcPr>
            <w:tcW w:w="757"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9DEF4A3">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r>
      <w:tr w14:paraId="16D55411">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gridSpan w:val="2"/>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E43E858">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合同总价（元）</w:t>
            </w:r>
          </w:p>
        </w:tc>
        <w:tc>
          <w:tcPr>
            <w:tcW w:w="4209" w:type="pct"/>
            <w:gridSpan w:val="7"/>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FF3C3FF">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r>
      <w:tr w14:paraId="24C228F5">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gridSpan w:val="2"/>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D8FA823">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合同总价（大写）</w:t>
            </w:r>
          </w:p>
        </w:tc>
        <w:tc>
          <w:tcPr>
            <w:tcW w:w="4209" w:type="pct"/>
            <w:gridSpan w:val="7"/>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6EAE1A43">
            <w:pPr>
              <w:keepNext w:val="0"/>
              <w:keepLines w:val="0"/>
              <w:widowControl/>
              <w:suppressLineNumbers w:val="0"/>
              <w:spacing w:before="0" w:beforeAutospacing="0" w:after="0" w:afterAutospacing="0"/>
              <w:ind w:left="0" w:right="0" w:firstLine="0"/>
              <w:jc w:val="center"/>
              <w:rPr>
                <w:rFonts w:hint="eastAsia" w:ascii="宋体" w:hAnsi="宋体" w:eastAsia="宋体" w:cs="宋体"/>
              </w:rPr>
            </w:pPr>
          </w:p>
        </w:tc>
      </w:tr>
    </w:tbl>
    <w:p w14:paraId="2A1090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left"/>
        <w:rPr>
          <w:rFonts w:hint="eastAsia" w:ascii="宋体" w:hAnsi="宋体" w:eastAsia="宋体" w:cs="宋体"/>
        </w:rPr>
      </w:pPr>
      <w:r>
        <w:rPr>
          <w:rFonts w:hint="eastAsia" w:ascii="宋体" w:hAnsi="宋体" w:eastAsia="宋体" w:cs="宋体"/>
          <w:kern w:val="0"/>
          <w:sz w:val="24"/>
          <w:szCs w:val="24"/>
          <w:shd w:val="clear" w:fill="FFFFFF"/>
          <w:lang w:val="en-US" w:eastAsia="zh-CN" w:bidi="ar"/>
        </w:rPr>
        <w:t> </w:t>
      </w:r>
    </w:p>
    <w:p w14:paraId="6997EB4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注：</w:t>
      </w:r>
    </w:p>
    <w:p w14:paraId="3259990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合同总价包含商品到达甲方并能正常使用所需的一切费用，包括但不限于商品购置费、包装费、运输费、装卸费、保险费、安装调试费、技术服务费、培训费以及保修费、税费等。</w:t>
      </w:r>
    </w:p>
    <w:p w14:paraId="56476E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6D2B8A7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二、供货范围</w:t>
      </w:r>
    </w:p>
    <w:p w14:paraId="104C14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7EFED8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00" w:lineRule="atLeast"/>
        <w:ind w:left="0" w:right="0" w:firstLine="420"/>
        <w:rPr>
          <w:rFonts w:hint="eastAsia" w:ascii="宋体" w:hAnsi="宋体" w:eastAsia="宋体" w:cs="宋体"/>
          <w:color w:val="717171"/>
          <w:sz w:val="21"/>
          <w:szCs w:val="21"/>
        </w:rPr>
      </w:pPr>
      <w:r>
        <w:rPr>
          <w:rFonts w:hint="eastAsia" w:ascii="宋体" w:hAnsi="宋体" w:eastAsia="宋体" w:cs="宋体"/>
          <w:color w:val="000000"/>
          <w:sz w:val="24"/>
          <w:szCs w:val="24"/>
          <w:shd w:val="clear" w:fill="FFFFFF"/>
        </w:rPr>
        <w:t>合同供货范围包括了所有合同货物、相关的技术资料。</w:t>
      </w:r>
    </w:p>
    <w:p w14:paraId="0C68FB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在执行合同过程中如发现任何漏项和短缺，在合同或附件清单并未列入，但该部分漏项或短缺是满足合同货物的性能所必须的，则均应由乙方负责免费将所漏项或短缺的货物及技术服务等在最短的合理时间内补齐。</w:t>
      </w:r>
    </w:p>
    <w:p w14:paraId="1EF2275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613F03D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三、资金来源及支付方式</w:t>
      </w:r>
    </w:p>
    <w:p w14:paraId="324E894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right"/>
        <w:rPr>
          <w:rFonts w:hint="eastAsia" w:ascii="宋体" w:hAnsi="宋体" w:eastAsia="宋体" w:cs="宋体"/>
        </w:rPr>
      </w:pPr>
      <w:r>
        <w:rPr>
          <w:rFonts w:hint="eastAsia" w:ascii="宋体" w:hAnsi="宋体" w:eastAsia="宋体" w:cs="宋体"/>
          <w:shd w:val="clear" w:fill="FFFFFF"/>
        </w:rPr>
        <w:t>金额单位：元</w:t>
      </w:r>
    </w:p>
    <w:p w14:paraId="066120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left"/>
        <w:rPr>
          <w:rFonts w:hint="eastAsia" w:ascii="宋体" w:hAnsi="宋体" w:eastAsia="宋体" w:cs="宋体"/>
        </w:rPr>
      </w:pPr>
      <w:r>
        <w:rPr>
          <w:rFonts w:hint="eastAsia" w:ascii="宋体" w:hAnsi="宋体" w:eastAsia="宋体" w:cs="宋体"/>
          <w:kern w:val="0"/>
          <w:sz w:val="24"/>
          <w:szCs w:val="24"/>
          <w:shd w:val="clear" w:fill="FFFFFF"/>
          <w:lang w:val="en-US" w:eastAsia="zh-CN" w:bidi="ar"/>
        </w:rPr>
        <w:t> </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27"/>
        <w:gridCol w:w="1229"/>
        <w:gridCol w:w="1230"/>
        <w:gridCol w:w="1230"/>
        <w:gridCol w:w="1230"/>
        <w:gridCol w:w="1230"/>
        <w:gridCol w:w="1230"/>
      </w:tblGrid>
      <w:tr w14:paraId="3F9B0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1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80AC238">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序号</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8F573F9">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采购计划文号</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3DBB44F">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采购目录</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E7CA696">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数量</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2F3D79FF">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预算</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A7C9D1E">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资金来源性质</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1C68055B">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资金支付方式</w:t>
            </w:r>
          </w:p>
        </w:tc>
      </w:tr>
      <w:tr w14:paraId="55B28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1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3DBFEC8">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1</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6C852998">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3E2737C">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88B787E">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301DE8B">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327414E">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一般公共预算拨款</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6882CAA">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授权支付</w:t>
            </w:r>
          </w:p>
        </w:tc>
      </w:tr>
      <w:tr w14:paraId="7BF3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13"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7B75D4AB">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2</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9A4A7A0">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C31BA9E">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24580971">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FCAC703">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714F63F8">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一般公共预算拨款</w:t>
            </w:r>
          </w:p>
        </w:tc>
        <w:tc>
          <w:tcPr>
            <w:tcW w:w="71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A08AA73">
            <w:pPr>
              <w:keepNext w:val="0"/>
              <w:keepLines w:val="0"/>
              <w:widowControl/>
              <w:suppressLineNumbers w:val="0"/>
              <w:wordWrap w:val="0"/>
              <w:spacing w:before="0" w:beforeAutospacing="0" w:after="0" w:afterAutospacing="0"/>
              <w:ind w:left="0" w:right="0" w:firstLine="0"/>
              <w:jc w:val="center"/>
              <w:rPr>
                <w:rFonts w:hint="eastAsia" w:ascii="宋体" w:hAnsi="宋体" w:eastAsia="宋体" w:cs="宋体"/>
              </w:rPr>
            </w:pPr>
            <w:r>
              <w:rPr>
                <w:rFonts w:hint="eastAsia" w:ascii="宋体" w:hAnsi="宋体" w:eastAsia="宋体" w:cs="宋体"/>
                <w:kern w:val="0"/>
                <w:sz w:val="24"/>
                <w:szCs w:val="24"/>
                <w:lang w:val="en-US" w:eastAsia="zh-CN" w:bidi="ar"/>
              </w:rPr>
              <w:t>授权支付</w:t>
            </w:r>
          </w:p>
        </w:tc>
      </w:tr>
    </w:tbl>
    <w:p w14:paraId="7A8667D9">
      <w:pPr>
        <w:keepNext w:val="0"/>
        <w:keepLines w:val="0"/>
        <w:widowControl/>
        <w:suppressLineNumbers w:val="0"/>
        <w:spacing w:before="0" w:beforeAutospacing="0" w:after="0" w:afterAutospacing="0"/>
        <w:ind w:left="0" w:right="0"/>
        <w:jc w:val="left"/>
        <w:rPr>
          <w:rFonts w:hint="eastAsia" w:ascii="宋体" w:hAnsi="宋体" w:eastAsia="宋体" w:cs="宋体"/>
        </w:rPr>
      </w:pPr>
      <w:r>
        <w:rPr>
          <w:rFonts w:hint="eastAsia" w:ascii="宋体" w:hAnsi="宋体" w:eastAsia="宋体" w:cs="宋体"/>
          <w:kern w:val="0"/>
          <w:sz w:val="24"/>
          <w:szCs w:val="24"/>
          <w:shd w:val="clear" w:fill="FFFFFF"/>
          <w:lang w:val="en-US" w:eastAsia="zh-CN" w:bidi="ar"/>
        </w:rPr>
        <w:t> </w:t>
      </w:r>
    </w:p>
    <w:p w14:paraId="5FEFD1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注：</w:t>
      </w:r>
    </w:p>
    <w:p w14:paraId="068727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1、资金来源性质包括预算内资金、专户资金、其它、核算其它、预算内暂存、专户资金暂存、核算其它 暂存等，根据采购计划核定的性质填写。</w:t>
      </w:r>
    </w:p>
    <w:p w14:paraId="76F3871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240" w:afterAutospacing="0"/>
        <w:ind w:left="0" w:right="0" w:firstLine="420"/>
        <w:rPr>
          <w:rFonts w:hint="eastAsia" w:ascii="宋体" w:hAnsi="宋体" w:eastAsia="宋体" w:cs="宋体"/>
        </w:rPr>
      </w:pPr>
      <w:r>
        <w:rPr>
          <w:rFonts w:hint="eastAsia" w:ascii="宋体" w:hAnsi="宋体" w:eastAsia="宋体" w:cs="宋体"/>
          <w:shd w:val="clear" w:fill="FFFFFF"/>
        </w:rPr>
        <w:t>2、资金支付方式包括财政直接支付或财政授权支付、单位自行支付，根据采购计划核定的方式填写。</w:t>
      </w:r>
    </w:p>
    <w:p w14:paraId="4EF1FC4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四、货款结算</w:t>
      </w:r>
    </w:p>
    <w:p w14:paraId="7B1F9BF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1、甲方按以下第</w:t>
      </w:r>
      <w:r>
        <w:rPr>
          <w:rFonts w:hint="eastAsia" w:ascii="宋体" w:hAnsi="宋体" w:eastAsia="宋体" w:cs="宋体"/>
          <w:i w:val="0"/>
          <w:iCs w:val="0"/>
          <w:color w:val="171A1D"/>
          <w:u w:val="single"/>
          <w:shd w:val="clear" w:fill="FFFFFF"/>
          <w:lang w:val="en-US" w:eastAsia="zh-CN"/>
        </w:rPr>
        <w:t xml:space="preserve">  （1）  </w:t>
      </w:r>
      <w:r>
        <w:rPr>
          <w:rFonts w:hint="eastAsia" w:ascii="宋体" w:hAnsi="宋体" w:eastAsia="宋体" w:cs="宋体"/>
          <w:color w:val="171A1D"/>
          <w:shd w:val="clear" w:fill="FFFFFF"/>
        </w:rPr>
        <w:t>种方式支付乙方合同价款。</w:t>
      </w:r>
    </w:p>
    <w:p w14:paraId="5935317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（1）一次性支付：</w:t>
      </w:r>
    </w:p>
    <w:p w14:paraId="61E9175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本合同项下的全部货物安装调试完毕并经最终验收合格后</w:t>
      </w:r>
      <w:r>
        <w:rPr>
          <w:rFonts w:hint="eastAsia" w:ascii="宋体" w:hAnsi="宋体" w:eastAsia="宋体" w:cs="宋体"/>
          <w:color w:val="171A1D"/>
          <w:sz w:val="24"/>
          <w:szCs w:val="24"/>
          <w:u w:val="single"/>
          <w:shd w:val="clear" w:fill="FFFFFF"/>
        </w:rPr>
        <w:t> </w:t>
      </w:r>
      <w:r>
        <w:rPr>
          <w:rStyle w:val="6"/>
          <w:rFonts w:hint="eastAsia" w:ascii="宋体" w:hAnsi="宋体" w:eastAsia="宋体" w:cs="宋体"/>
          <w:color w:val="171A1D"/>
          <w:sz w:val="21"/>
          <w:szCs w:val="21"/>
          <w:u w:val="single"/>
          <w:shd w:val="clear" w:fill="FFFFFF"/>
        </w:rPr>
        <w:t>10</w:t>
      </w:r>
      <w:r>
        <w:rPr>
          <w:rStyle w:val="6"/>
          <w:rFonts w:hint="eastAsia" w:ascii="宋体" w:hAnsi="宋体" w:eastAsia="宋体" w:cs="宋体"/>
          <w:color w:val="171A1D"/>
          <w:sz w:val="21"/>
          <w:szCs w:val="21"/>
          <w:u w:val="single"/>
          <w:shd w:val="clear" w:fill="FFFFFF"/>
          <w:lang w:val="en-US" w:eastAsia="zh-CN"/>
        </w:rPr>
        <w:t xml:space="preserve"> </w:t>
      </w:r>
      <w:r>
        <w:rPr>
          <w:rFonts w:hint="eastAsia" w:ascii="宋体" w:hAnsi="宋体" w:eastAsia="宋体" w:cs="宋体"/>
          <w:color w:val="171A1D"/>
          <w:sz w:val="24"/>
          <w:szCs w:val="24"/>
          <w:shd w:val="clear" w:fill="FFFFFF"/>
        </w:rPr>
        <w:t>个工作日内，甲方向乙方支付全部合同价款。</w:t>
      </w:r>
    </w:p>
    <w:p w14:paraId="6AE5A0B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（2）分期支付：</w:t>
      </w:r>
    </w:p>
    <w:p w14:paraId="6CC483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①甲方应于本合同生效后</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个工作日内向乙方支付合同总价款的 作为预付款，计￥</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 元（大写</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 整）；</w:t>
      </w:r>
    </w:p>
    <w:p w14:paraId="423DEE2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②全部货物验收合格后</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个工作日内，甲方向乙方支付合同总价款的，计￥</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元（大写</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 整）。</w:t>
      </w:r>
    </w:p>
    <w:p w14:paraId="6DA79A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③</w:t>
      </w:r>
      <w:r>
        <w:rPr>
          <w:rFonts w:hint="eastAsia" w:ascii="宋体" w:hAnsi="宋体" w:eastAsia="宋体" w:cs="宋体"/>
          <w:color w:val="0070C0"/>
          <w:u w:val="single"/>
          <w:shd w:val="clear" w:fill="FFFFFF"/>
          <w:lang w:val="en-US" w:eastAsia="zh-CN"/>
        </w:rPr>
        <w:t xml:space="preserve">   /    </w:t>
      </w:r>
    </w:p>
    <w:p w14:paraId="5B9630E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实行国库集中支付的单位：甲方应根据采购计划确认的资金支付方式，按规定将货款支付给乙方。其中确认“财政直接支付方式”的，甲方应在规定期限内，向财政国库支付机构提出申请支付令、办理国库支付手续；财政国库支付机构应在规定时间内（不计入甲方付款期限），将货款支付给乙方；确认“财政授权支付或单位自行支付方式”的，由甲方在规定限期内自行将货款直接支付给乙方。</w:t>
      </w:r>
    </w:p>
    <w:p w14:paraId="757E8A7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未实行国库集中支付的单位：由甲方在规定期限内自行将货款直接支付给乙方。</w:t>
      </w:r>
    </w:p>
    <w:p w14:paraId="61B554C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3、甲方付款前，乙方应向甲方开具等额有效的增值税发票，甲方未收到发票的，有权不予支付相应款项直至乙方提供合格发票，并不承担延迟付款责任。发票认证通过是付款的必要前提之一。</w:t>
      </w:r>
    </w:p>
    <w:p w14:paraId="403A4E9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4、</w:t>
      </w:r>
      <w:r>
        <w:rPr>
          <w:rFonts w:hint="eastAsia" w:ascii="宋体" w:hAnsi="宋体" w:eastAsia="宋体" w:cs="宋体"/>
          <w:color w:val="171A1D"/>
          <w:sz w:val="24"/>
          <w:szCs w:val="24"/>
          <w:u w:val="single"/>
          <w:shd w:val="clear" w:fill="FFFFFF"/>
          <w:lang w:val="en-US" w:eastAsia="zh-CN"/>
        </w:rPr>
        <w:t xml:space="preserve">  /    </w:t>
      </w:r>
    </w:p>
    <w:p w14:paraId="1F5B465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77D66F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五、履约保证金</w:t>
      </w:r>
    </w:p>
    <w:p w14:paraId="4702F61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1、本合同签订后</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shd w:val="clear" w:fill="FFFFFF"/>
        </w:rPr>
        <w:t>个工作日内，乙方应向甲方支付合同总价</w:t>
      </w:r>
      <w:r>
        <w:rPr>
          <w:rFonts w:hint="eastAsia" w:ascii="宋体" w:hAnsi="宋体" w:eastAsia="宋体" w:cs="宋体"/>
          <w:color w:val="171A1D"/>
          <w:sz w:val="24"/>
          <w:szCs w:val="24"/>
          <w:u w:val="single"/>
          <w:shd w:val="clear" w:fill="FFFFFF"/>
          <w:lang w:val="en-US" w:eastAsia="zh-CN"/>
        </w:rPr>
        <w:t xml:space="preserve">   /   </w:t>
      </w:r>
      <w:r>
        <w:rPr>
          <w:rFonts w:hint="eastAsia" w:ascii="宋体" w:hAnsi="宋体" w:eastAsia="宋体" w:cs="宋体"/>
          <w:shd w:val="clear" w:fill="FFFFFF"/>
        </w:rPr>
        <w:t>%的履约保证金，作为乙方认真履行合同条款的保证。</w:t>
      </w:r>
    </w:p>
    <w:p w14:paraId="15F03AB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2、乙方没有履行本合同项下约定的责任和义务所需承担的违约金、赔偿金及其他费用，甲方有权直接从履约保证金中扣除，履约保证金中不足以扣除的，甲方有权从任何一笔货款中扣除。剩余履约保证金（如有）自</w:t>
      </w:r>
      <w:r>
        <w:rPr>
          <w:rFonts w:hint="eastAsia" w:ascii="宋体" w:hAnsi="宋体" w:eastAsia="宋体" w:cs="宋体"/>
          <w:i w:val="0"/>
          <w:iCs w:val="0"/>
          <w:caps w:val="0"/>
          <w:color w:val="0070C0"/>
          <w:spacing w:val="0"/>
          <w:sz w:val="21"/>
          <w:szCs w:val="21"/>
          <w:u w:val="single"/>
          <w:shd w:val="clear" w:fill="FFFFFF"/>
        </w:rPr>
        <w:t>合同约定的质保期届满后</w:t>
      </w:r>
      <w:r>
        <w:rPr>
          <w:rFonts w:hint="eastAsia" w:ascii="宋体" w:hAnsi="宋体" w:eastAsia="宋体" w:cs="宋体"/>
          <w:shd w:val="clear" w:fill="FFFFFF"/>
        </w:rPr>
        <w:t>由甲方无息返还给乙方。</w:t>
      </w:r>
    </w:p>
    <w:p w14:paraId="4A6D1B1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u w:val="single"/>
        </w:rPr>
      </w:pPr>
      <w:r>
        <w:rPr>
          <w:rFonts w:hint="eastAsia" w:ascii="宋体" w:hAnsi="宋体" w:eastAsia="宋体" w:cs="宋体"/>
          <w:color w:val="0070C0"/>
          <w:shd w:val="clear" w:fill="FFFFFF"/>
        </w:rPr>
        <w:t>3、</w:t>
      </w:r>
      <w:r>
        <w:rPr>
          <w:rFonts w:hint="eastAsia" w:ascii="宋体" w:hAnsi="宋体" w:eastAsia="宋体" w:cs="宋体"/>
          <w:color w:val="FF0000"/>
          <w:u w:val="single"/>
          <w:shd w:val="clear" w:fill="FFFFFF"/>
          <w:lang w:eastAsia="zh-CN"/>
        </w:rPr>
        <w:t>（</w:t>
      </w:r>
      <w:r>
        <w:rPr>
          <w:rFonts w:hint="eastAsia" w:ascii="宋体" w:hAnsi="宋体" w:eastAsia="宋体" w:cs="宋体"/>
          <w:color w:val="FF0000"/>
          <w:u w:val="single"/>
          <w:shd w:val="clear" w:fill="FFFFFF"/>
          <w:lang w:val="en-US" w:eastAsia="zh-CN"/>
        </w:rPr>
        <w:t>20万元及以上项目</w:t>
      </w:r>
      <w:r>
        <w:rPr>
          <w:rFonts w:hint="eastAsia" w:ascii="宋体" w:hAnsi="宋体" w:eastAsia="宋体" w:cs="宋体"/>
          <w:color w:val="FF0000"/>
          <w:u w:val="single"/>
          <w:shd w:val="clear" w:fill="FFFFFF"/>
          <w:lang w:eastAsia="zh-CN"/>
        </w:rPr>
        <w:t>）</w:t>
      </w:r>
      <w:r>
        <w:rPr>
          <w:rFonts w:hint="eastAsia" w:ascii="宋体" w:hAnsi="宋体" w:eastAsia="宋体" w:cs="宋体"/>
          <w:color w:val="0070C0"/>
          <w:u w:val="single"/>
          <w:shd w:val="clear" w:fill="FFFFFF"/>
        </w:rPr>
        <w:t>按合同金额的5%，由乙方在签订合同前按规定的金额直接缴入甲方账户。 履约保证金递交方式：银行转账、电汇或网上支付、支票、汇票、本票或者金融机构、担保机构出具的保函等非现金方式。 履约保证金退付方式、时间及条件：项目竣工验收合格后一年退付（无息）。由乙方提供项目合同验收书、项目履约保证金退付意见书，保证金甲方在收到合格材料后，根据乙方相关违约处罚扣款后的实际数额在</w:t>
      </w:r>
      <w:r>
        <w:rPr>
          <w:rFonts w:hint="eastAsia" w:ascii="宋体" w:hAnsi="宋体" w:eastAsia="宋体" w:cs="宋体"/>
          <w:color w:val="0070C0"/>
          <w:u w:val="single"/>
          <w:shd w:val="clear" w:fill="FFFFFF"/>
          <w:lang w:val="en-US" w:eastAsia="zh-CN"/>
        </w:rPr>
        <w:t>5</w:t>
      </w:r>
      <w:r>
        <w:rPr>
          <w:rFonts w:hint="eastAsia" w:ascii="宋体" w:hAnsi="宋体" w:eastAsia="宋体" w:cs="宋体"/>
          <w:color w:val="0070C0"/>
          <w:u w:val="single"/>
          <w:shd w:val="clear" w:fill="FFFFFF"/>
        </w:rPr>
        <w:t>个工作日内办理退还手续（不计利息）。</w:t>
      </w:r>
    </w:p>
    <w:p w14:paraId="0A62E03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5A50870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六、质量保证与权利保证</w:t>
      </w:r>
    </w:p>
    <w:p w14:paraId="5C72A82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1、乙方应保证所供货物是全新且未使用过的，并完全符合政府采购规定的质量性能规格型号和价格、服务要求。乙方应保证其货物在正确安装、正常使用和保养条件下，在使用寿命期内具有满意的性能。在货物最终交付验收后的质量保证期内，乙方应对由于设计、工艺或材料等缺陷而产生的故障负责。</w:t>
      </w:r>
    </w:p>
    <w:p w14:paraId="12FA4F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0000"/>
          <w:sz w:val="24"/>
          <w:szCs w:val="24"/>
          <w:shd w:val="clear" w:fill="FFFFFF"/>
        </w:rPr>
        <w:t>2、货物质量应符合生产厂家的出厂标准和现行国家、行业各项标准，出厂标准与国家/行业标准要求不一致时，以要求较高者为准。</w:t>
      </w:r>
    </w:p>
    <w:p w14:paraId="0B3FE4D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0000"/>
          <w:sz w:val="24"/>
          <w:szCs w:val="24"/>
          <w:shd w:val="clear" w:fill="FFFFFF"/>
        </w:rPr>
        <w:t>3、乙方保证其对货物及服务项下所有内容拥有完整、独立、有效的所有权，且完全有能力授权甲方永久、免费、全球范围内使用货物附属软件（如有）。</w:t>
      </w:r>
    </w:p>
    <w:p w14:paraId="5237C9A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0000"/>
          <w:sz w:val="24"/>
          <w:szCs w:val="24"/>
          <w:shd w:val="clear" w:fill="FFFFFF"/>
        </w:rPr>
        <w:t>4、乙方保证其交付的所有货物、软件及服务等，不会侵犯任何第三方的知识产权和其它权益。如因此发生任何针对甲方的争议、索赔、诉讼等，产生的一切法律责任与费用均由乙方承担。</w:t>
      </w:r>
    </w:p>
    <w:p w14:paraId="7805046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lang w:val="en-US"/>
        </w:rPr>
      </w:pPr>
      <w:r>
        <w:rPr>
          <w:rFonts w:hint="eastAsia" w:ascii="宋体" w:hAnsi="宋体" w:eastAsia="宋体" w:cs="宋体"/>
          <w:color w:val="0070C0"/>
          <w:sz w:val="24"/>
          <w:szCs w:val="24"/>
          <w:shd w:val="clear" w:fill="FFFFFF"/>
        </w:rPr>
        <w:t>5、</w:t>
      </w:r>
      <w:r>
        <w:rPr>
          <w:rFonts w:hint="eastAsia" w:ascii="宋体" w:hAnsi="宋体" w:eastAsia="宋体" w:cs="宋体"/>
          <w:color w:val="0070C0"/>
          <w:u w:val="single"/>
          <w:shd w:val="clear" w:fill="FFFFFF"/>
          <w:lang w:val="en-US" w:eastAsia="zh-CN"/>
        </w:rPr>
        <w:t xml:space="preserve">    /    </w:t>
      </w:r>
    </w:p>
    <w:p w14:paraId="1867B03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0FAF655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七、转包或分包</w:t>
      </w:r>
    </w:p>
    <w:p w14:paraId="079B24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0000"/>
          <w:sz w:val="24"/>
          <w:szCs w:val="24"/>
          <w:shd w:val="clear" w:fill="FFFFFF"/>
        </w:rPr>
        <w:t>1、本合同范围的货物，应由乙方直接供应，不得转让他人供应，否则，甲方有权解除合同，没收履约保证金并追究乙方的违约责任。</w:t>
      </w:r>
    </w:p>
    <w:p w14:paraId="08D0CC4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2、</w:t>
      </w:r>
      <w:r>
        <w:rPr>
          <w:rFonts w:hint="eastAsia" w:ascii="宋体" w:hAnsi="宋体" w:eastAsia="宋体" w:cs="宋体"/>
          <w:color w:val="0070C0"/>
          <w:u w:val="single"/>
          <w:shd w:val="clear" w:fill="FFFFFF"/>
          <w:lang w:val="en-US" w:eastAsia="zh-CN"/>
        </w:rPr>
        <w:t xml:space="preserve">   /     </w:t>
      </w:r>
    </w:p>
    <w:p w14:paraId="768870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1764434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八、包装</w:t>
      </w:r>
    </w:p>
    <w:p w14:paraId="00836F4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1、乙方提供的全部货物均应按国家标准中关于包装、储运指示标志的规定及其他相关规定进行包装。该包装应适于远程运输和反复装卸，并具有防潮、防震、防锈、防霉等作用，以确保货物安全无损地运抵甲方指定地点。由于包装不善所引起的货物锈蚀、损坏和损失均由乙方承担。</w:t>
      </w:r>
    </w:p>
    <w:p w14:paraId="592E62C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2、乙方应向甲方提供使用货物的有关技术资料，包括相应的每套设备和仪器的中文技术文件，例如：商品目录、图纸、使用说明、质量检验证明、操作手册，维护手册或服务指南等。该类文件应包装好随货发运。</w:t>
      </w:r>
    </w:p>
    <w:p w14:paraId="3DF2A45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3、</w:t>
      </w:r>
      <w:r>
        <w:rPr>
          <w:rFonts w:hint="eastAsia" w:ascii="宋体" w:hAnsi="宋体" w:eastAsia="宋体" w:cs="宋体"/>
          <w:color w:val="0070C0"/>
          <w:u w:val="single"/>
          <w:shd w:val="clear" w:fill="FFFFFF"/>
          <w:lang w:val="en-US" w:eastAsia="zh-CN"/>
        </w:rPr>
        <w:t xml:space="preserve">    /    </w:t>
      </w:r>
      <w:r>
        <w:rPr>
          <w:rFonts w:hint="eastAsia" w:ascii="宋体" w:hAnsi="宋体" w:eastAsia="宋体" w:cs="宋体"/>
          <w:color w:val="0070C0"/>
          <w:sz w:val="24"/>
          <w:szCs w:val="24"/>
          <w:shd w:val="clear" w:fill="FFFFFF"/>
        </w:rPr>
        <w:t>  </w:t>
      </w:r>
    </w:p>
    <w:p w14:paraId="4DD9D7C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634723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九、交付</w:t>
      </w:r>
    </w:p>
    <w:p w14:paraId="2CA120A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货物类</w:t>
      </w:r>
    </w:p>
    <w:p w14:paraId="1284A7D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1、交货期：</w:t>
      </w:r>
      <w:r>
        <w:rPr>
          <w:rFonts w:hint="eastAsia" w:ascii="宋体" w:hAnsi="宋体" w:eastAsia="宋体" w:cs="宋体"/>
          <w:color w:val="0070C0"/>
          <w:u w:val="single"/>
          <w:shd w:val="clear" w:fill="FFFFFF"/>
          <w:lang w:val="en-US" w:eastAsia="zh-CN"/>
        </w:rPr>
        <w:t xml:space="preserve">            </w:t>
      </w:r>
      <w:r>
        <w:rPr>
          <w:rFonts w:hint="eastAsia" w:ascii="宋体" w:hAnsi="宋体" w:eastAsia="宋体" w:cs="宋体"/>
          <w:color w:val="0070C0"/>
          <w:sz w:val="24"/>
          <w:szCs w:val="24"/>
          <w:shd w:val="clear" w:fill="FFFFFF"/>
        </w:rPr>
        <w:t> </w:t>
      </w:r>
    </w:p>
    <w:p w14:paraId="4AE55E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2、交货方式：</w:t>
      </w:r>
      <w:r>
        <w:rPr>
          <w:rFonts w:hint="eastAsia" w:ascii="宋体" w:hAnsi="宋体" w:eastAsia="宋体" w:cs="宋体"/>
          <w:color w:val="0070C0"/>
          <w:u w:val="single"/>
          <w:shd w:val="clear" w:fill="FFFFFF"/>
          <w:lang w:val="en-US" w:eastAsia="zh-CN"/>
        </w:rPr>
        <w:t xml:space="preserve">            </w:t>
      </w:r>
    </w:p>
    <w:p w14:paraId="15D76E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3、收货信息：</w:t>
      </w:r>
    </w:p>
    <w:p w14:paraId="7D4C221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u w:val="single"/>
        </w:rPr>
      </w:pPr>
      <w:r>
        <w:rPr>
          <w:rFonts w:hint="eastAsia" w:ascii="宋体" w:hAnsi="宋体" w:eastAsia="宋体" w:cs="宋体"/>
          <w:color w:val="171A1D"/>
          <w:sz w:val="24"/>
          <w:szCs w:val="24"/>
          <w:shd w:val="clear" w:fill="FFFFFF"/>
        </w:rPr>
        <w:t>（1）收货人：</w:t>
      </w:r>
      <w:r>
        <w:rPr>
          <w:rFonts w:hint="eastAsia" w:ascii="宋体" w:hAnsi="宋体" w:eastAsia="宋体" w:cs="宋体"/>
          <w:color w:val="0070C0"/>
          <w:u w:val="single"/>
          <w:shd w:val="clear" w:fill="FFFFFF"/>
          <w:lang w:val="en-US" w:eastAsia="zh-CN"/>
        </w:rPr>
        <w:t xml:space="preserve">            </w:t>
      </w:r>
      <w:r>
        <w:rPr>
          <w:rFonts w:hint="eastAsia" w:ascii="宋体" w:hAnsi="宋体" w:eastAsia="宋体" w:cs="宋体"/>
          <w:color w:val="171A1D"/>
          <w:sz w:val="24"/>
          <w:szCs w:val="24"/>
          <w:shd w:val="clear" w:fill="FFFFFF"/>
        </w:rPr>
        <w:t>；手机号码：</w:t>
      </w:r>
      <w:r>
        <w:rPr>
          <w:rFonts w:hint="eastAsia" w:ascii="宋体" w:hAnsi="宋体" w:eastAsia="宋体" w:cs="宋体"/>
          <w:color w:val="0070C0"/>
          <w:u w:val="single"/>
          <w:shd w:val="clear" w:fill="FFFFFF"/>
          <w:lang w:val="en-US" w:eastAsia="zh-CN"/>
        </w:rPr>
        <w:t xml:space="preserve">            </w:t>
      </w:r>
      <w:r>
        <w:rPr>
          <w:rFonts w:hint="eastAsia" w:ascii="宋体" w:hAnsi="宋体" w:eastAsia="宋体" w:cs="宋体"/>
          <w:color w:val="171A1D"/>
          <w:sz w:val="24"/>
          <w:szCs w:val="24"/>
          <w:shd w:val="clear" w:fill="FFFFFF"/>
        </w:rPr>
        <w:t>；收货地址：</w:t>
      </w:r>
      <w:r>
        <w:rPr>
          <w:rStyle w:val="6"/>
          <w:rFonts w:hint="eastAsia" w:ascii="宋体" w:hAnsi="宋体" w:eastAsia="宋体" w:cs="宋体"/>
          <w:color w:val="171A1D"/>
          <w:sz w:val="21"/>
          <w:szCs w:val="21"/>
          <w:u w:val="single"/>
          <w:shd w:val="clear" w:fill="FFFFFF"/>
        </w:rPr>
        <w:t>广西壮族自治区南宁市西乡塘区上尧街道南宁市西乡塘区大学东路101号</w:t>
      </w:r>
      <w:r>
        <w:rPr>
          <w:rFonts w:hint="eastAsia" w:ascii="宋体" w:hAnsi="宋体" w:eastAsia="宋体" w:cs="宋体"/>
          <w:color w:val="171A1D"/>
          <w:sz w:val="24"/>
          <w:szCs w:val="24"/>
          <w:u w:val="single"/>
          <w:shd w:val="clear" w:fill="FFFFFF"/>
        </w:rPr>
        <w:t>；</w:t>
      </w:r>
    </w:p>
    <w:p w14:paraId="4FB2620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4、乙方应提前</w:t>
      </w:r>
      <w:r>
        <w:rPr>
          <w:rFonts w:hint="eastAsia" w:ascii="宋体" w:hAnsi="宋体" w:eastAsia="宋体" w:cs="宋体"/>
          <w:color w:val="0070C0"/>
          <w:u w:val="single"/>
          <w:shd w:val="clear" w:fill="FFFFFF"/>
          <w:lang w:val="en-US" w:eastAsia="zh-CN"/>
        </w:rPr>
        <w:t xml:space="preserve">   2    </w:t>
      </w:r>
      <w:r>
        <w:rPr>
          <w:rFonts w:hint="eastAsia" w:ascii="宋体" w:hAnsi="宋体" w:eastAsia="宋体" w:cs="宋体"/>
          <w:color w:val="171A1D"/>
          <w:sz w:val="24"/>
          <w:szCs w:val="24"/>
          <w:shd w:val="clear" w:fill="FFFFFF"/>
        </w:rPr>
        <w:t>天以书面形式通知甲方货物备妥待运日期及装箱清单，甲方应为接收货物做好前期准备。如甲方不具备接收货物的条件，应在约定的交货日期</w:t>
      </w:r>
      <w:r>
        <w:rPr>
          <w:rFonts w:hint="eastAsia" w:ascii="宋体" w:hAnsi="宋体" w:eastAsia="宋体" w:cs="宋体"/>
          <w:color w:val="0070C0"/>
          <w:u w:val="single"/>
          <w:shd w:val="clear" w:fill="FFFFFF"/>
          <w:lang w:val="en-US" w:eastAsia="zh-CN"/>
        </w:rPr>
        <w:t xml:space="preserve">   2    </w:t>
      </w:r>
      <w:r>
        <w:rPr>
          <w:rFonts w:hint="eastAsia" w:ascii="宋体" w:hAnsi="宋体" w:eastAsia="宋体" w:cs="宋体"/>
          <w:color w:val="171A1D"/>
          <w:sz w:val="24"/>
          <w:szCs w:val="24"/>
          <w:shd w:val="clear" w:fill="FFFFFF"/>
        </w:rPr>
        <w:t>日前以书面形式通知乙方，并重新确定交货日期。</w:t>
      </w:r>
    </w:p>
    <w:p w14:paraId="27A2AB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5、交货前，乙方应对货物作出全面检查和对验收文件进行整理，并列出清单，作为甲方收货验收和使用的技术条件依据，检验的结果应随货物交甲方。</w:t>
      </w:r>
    </w:p>
    <w:p w14:paraId="5583263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6、 </w:t>
      </w:r>
      <w:r>
        <w:rPr>
          <w:rFonts w:hint="eastAsia" w:ascii="宋体" w:hAnsi="宋体" w:eastAsia="宋体" w:cs="宋体"/>
          <w:color w:val="0070C0"/>
          <w:u w:val="single"/>
          <w:shd w:val="clear" w:fill="FFFFFF"/>
          <w:lang w:val="en-US" w:eastAsia="zh-CN"/>
        </w:rPr>
        <w:t xml:space="preserve">   /    </w:t>
      </w:r>
      <w:r>
        <w:rPr>
          <w:rFonts w:hint="eastAsia" w:ascii="宋体" w:hAnsi="宋体" w:eastAsia="宋体" w:cs="宋体"/>
          <w:color w:val="0070C0"/>
          <w:sz w:val="24"/>
          <w:szCs w:val="24"/>
          <w:shd w:val="clear" w:fill="FFFFFF"/>
        </w:rPr>
        <w:t> </w:t>
      </w:r>
    </w:p>
    <w:p w14:paraId="54A69E1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3D47F27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服务类</w:t>
      </w:r>
    </w:p>
    <w:p w14:paraId="17C69C9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1、服务提供时间：</w:t>
      </w:r>
      <w:r>
        <w:rPr>
          <w:rFonts w:hint="eastAsia" w:ascii="宋体" w:hAnsi="宋体" w:eastAsia="宋体" w:cs="宋体"/>
          <w:color w:val="0070C0"/>
          <w:u w:val="single"/>
          <w:shd w:val="clear" w:fill="FFFFFF"/>
          <w:lang w:val="en-US" w:eastAsia="zh-CN"/>
        </w:rPr>
        <w:t xml:space="preserve">   /    </w:t>
      </w:r>
    </w:p>
    <w:p w14:paraId="6EE0922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2、服务方式：</w:t>
      </w:r>
      <w:r>
        <w:rPr>
          <w:rFonts w:hint="eastAsia" w:ascii="宋体" w:hAnsi="宋体" w:eastAsia="宋体" w:cs="宋体"/>
          <w:color w:val="0070C0"/>
          <w:u w:val="single"/>
          <w:shd w:val="clear" w:fill="FFFFFF"/>
          <w:lang w:val="en-US" w:eastAsia="zh-CN"/>
        </w:rPr>
        <w:t xml:space="preserve">   /    </w:t>
      </w:r>
    </w:p>
    <w:p w14:paraId="32D6CE2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3、服务地点：</w:t>
      </w:r>
      <w:r>
        <w:rPr>
          <w:rFonts w:hint="eastAsia" w:ascii="宋体" w:hAnsi="宋体" w:eastAsia="宋体" w:cs="宋体"/>
          <w:color w:val="0070C0"/>
          <w:u w:val="single"/>
          <w:shd w:val="clear" w:fill="FFFFFF"/>
          <w:lang w:val="en-US" w:eastAsia="zh-CN"/>
        </w:rPr>
        <w:t xml:space="preserve">    /   </w:t>
      </w:r>
    </w:p>
    <w:p w14:paraId="0D6D025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（1）收货人：</w:t>
      </w:r>
      <w:r>
        <w:rPr>
          <w:rFonts w:hint="eastAsia" w:ascii="宋体" w:hAnsi="宋体" w:eastAsia="宋体" w:cs="宋体"/>
          <w:color w:val="0070C0"/>
          <w:u w:val="single"/>
          <w:shd w:val="clear" w:fill="FFFFFF"/>
          <w:lang w:val="en-US" w:eastAsia="zh-CN"/>
        </w:rPr>
        <w:t xml:space="preserve">    /   </w:t>
      </w:r>
      <w:r>
        <w:rPr>
          <w:rFonts w:hint="eastAsia" w:ascii="宋体" w:hAnsi="宋体" w:eastAsia="宋体" w:cs="宋体"/>
          <w:color w:val="171A1D"/>
          <w:sz w:val="24"/>
          <w:szCs w:val="24"/>
          <w:shd w:val="clear" w:fill="FFFFFF"/>
        </w:rPr>
        <w:t>；手机号码：</w:t>
      </w:r>
      <w:r>
        <w:rPr>
          <w:rFonts w:hint="eastAsia" w:ascii="宋体" w:hAnsi="宋体" w:eastAsia="宋体" w:cs="宋体"/>
          <w:color w:val="0070C0"/>
          <w:u w:val="single"/>
          <w:shd w:val="clear" w:fill="FFFFFF"/>
          <w:lang w:val="en-US" w:eastAsia="zh-CN"/>
        </w:rPr>
        <w:t xml:space="preserve">    /   </w:t>
      </w:r>
      <w:r>
        <w:rPr>
          <w:rFonts w:hint="eastAsia" w:ascii="宋体" w:hAnsi="宋体" w:eastAsia="宋体" w:cs="宋体"/>
          <w:color w:val="171A1D"/>
          <w:sz w:val="24"/>
          <w:szCs w:val="24"/>
          <w:shd w:val="clear" w:fill="FFFFFF"/>
        </w:rPr>
        <w:t>；收货地址：</w:t>
      </w:r>
      <w:r>
        <w:rPr>
          <w:rStyle w:val="6"/>
          <w:rFonts w:hint="eastAsia" w:ascii="宋体" w:hAnsi="宋体" w:eastAsia="宋体" w:cs="宋体"/>
          <w:color w:val="171A1D"/>
          <w:sz w:val="21"/>
          <w:szCs w:val="21"/>
          <w:u w:val="single"/>
          <w:shd w:val="clear" w:fill="FFFFFF"/>
        </w:rPr>
        <w:t>广西壮族自治区南宁市西乡塘区上尧街道南宁市西乡塘区大学东路101号</w:t>
      </w:r>
      <w:r>
        <w:rPr>
          <w:rFonts w:hint="eastAsia" w:ascii="宋体" w:hAnsi="宋体" w:eastAsia="宋体" w:cs="宋体"/>
          <w:color w:val="171A1D"/>
          <w:sz w:val="24"/>
          <w:szCs w:val="24"/>
          <w:u w:val="single"/>
          <w:shd w:val="clear" w:fill="FFFFFF"/>
        </w:rPr>
        <w:t>；</w:t>
      </w:r>
    </w:p>
    <w:p w14:paraId="69208FA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4、</w:t>
      </w:r>
      <w:r>
        <w:rPr>
          <w:rFonts w:hint="eastAsia" w:ascii="宋体" w:hAnsi="宋体" w:eastAsia="宋体" w:cs="宋体"/>
          <w:color w:val="0070C0"/>
          <w:u w:val="single"/>
          <w:shd w:val="clear" w:fill="FFFFFF"/>
          <w:lang w:val="en-US" w:eastAsia="zh-CN"/>
        </w:rPr>
        <w:t xml:space="preserve">       </w:t>
      </w:r>
      <w:r>
        <w:rPr>
          <w:rFonts w:hint="eastAsia" w:ascii="宋体" w:hAnsi="宋体" w:eastAsia="宋体" w:cs="宋体"/>
          <w:color w:val="0070C0"/>
          <w:sz w:val="24"/>
          <w:szCs w:val="24"/>
          <w:shd w:val="clear" w:fill="FFFFFF"/>
        </w:rPr>
        <w:t>  </w:t>
      </w:r>
    </w:p>
    <w:p w14:paraId="4D8BDF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24C093A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十、安装与验收</w:t>
      </w:r>
    </w:p>
    <w:p w14:paraId="3F03C0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货物类</w:t>
      </w:r>
    </w:p>
    <w:p w14:paraId="45B1538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到货验收：货物运抵甲方指定地点后，甲方应依据本合同及反向竞价文件上的技术规格要求和国家有关质量标准及时进行验收。如发生所供货物与合同约定不符，甲方有权退货或要求乙方进行更换、补齐，因此造成逾期交货的，乙方应承担逾期交货的违约责任。乙方应在接到甲方要求后 </w:t>
      </w:r>
      <w:r>
        <w:rPr>
          <w:rFonts w:hint="eastAsia" w:ascii="宋体" w:hAnsi="宋体" w:eastAsia="宋体" w:cs="宋体"/>
          <w:color w:val="0070C0"/>
          <w:u w:val="single"/>
          <w:shd w:val="clear" w:fill="FFFFFF"/>
          <w:lang w:val="en-US" w:eastAsia="zh-CN"/>
        </w:rPr>
        <w:t xml:space="preserve">   3    </w:t>
      </w:r>
      <w:r>
        <w:rPr>
          <w:rFonts w:hint="eastAsia" w:ascii="宋体" w:hAnsi="宋体" w:eastAsia="宋体" w:cs="宋体"/>
          <w:color w:val="171A1D"/>
          <w:sz w:val="24"/>
          <w:szCs w:val="24"/>
          <w:shd w:val="clear" w:fill="FFFFFF"/>
        </w:rPr>
        <w:t>日内予以补救，所产生的费用及法律后果由乙方承担。</w:t>
      </w:r>
    </w:p>
    <w:p w14:paraId="4E96D59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安装调试：甲方对乙方提供的货物在使用前进行调试时，乙方需在甲方指定时间内负责安装并培训甲方的使用操作人员，并协助甲方一起调试，直到符合技术要求。安装调试所需的专用工具、备品备件以及合同规定的其他事项由乙方提供。</w:t>
      </w:r>
    </w:p>
    <w:p w14:paraId="4503BF3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安装调试过程中，乙方应采取安全保障措施，保证人员安全。如因乙方原因造成人员伤亡和财产损失的，乙方应承担全部赔偿责任。</w:t>
      </w:r>
    </w:p>
    <w:p w14:paraId="4310AD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最终验收：货物经安装调试完成且符合技术要求后，甲方进行最终验收。验收时乙方必须在现场。货物符合合同约定的技术规范要求和验收标准的，甲方签署验收合格证明。如货物不符合合同约定的要求的，乙方应当在</w:t>
      </w:r>
      <w:r>
        <w:rPr>
          <w:rFonts w:hint="eastAsia" w:ascii="宋体" w:hAnsi="宋体" w:eastAsia="宋体" w:cs="宋体"/>
          <w:color w:val="0070C0"/>
          <w:u w:val="single"/>
          <w:shd w:val="clear" w:fill="FFFFFF"/>
          <w:lang w:val="en-US" w:eastAsia="zh-CN"/>
        </w:rPr>
        <w:t xml:space="preserve">   3    </w:t>
      </w:r>
      <w:r>
        <w:rPr>
          <w:rFonts w:hint="eastAsia" w:ascii="宋体" w:hAnsi="宋体" w:eastAsia="宋体" w:cs="宋体"/>
          <w:color w:val="171A1D"/>
          <w:sz w:val="24"/>
          <w:szCs w:val="24"/>
          <w:shd w:val="clear" w:fill="FFFFFF"/>
        </w:rPr>
        <w:t>日内采取措施消除缺陷后重新申请终验，并承担由此产生的费用。</w:t>
      </w:r>
    </w:p>
    <w:p w14:paraId="28C3F6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4、对技术复杂的货物，甲方可请国家认可的专业检测机构参与验收，并由其出具质量检测报告，检测费用由</w:t>
      </w:r>
      <w:r>
        <w:rPr>
          <w:rFonts w:hint="eastAsia" w:ascii="宋体" w:hAnsi="宋体" w:eastAsia="宋体" w:cs="宋体"/>
          <w:color w:val="171A1D"/>
          <w:sz w:val="24"/>
          <w:szCs w:val="24"/>
          <w:u w:val="single"/>
          <w:shd w:val="clear" w:fill="FFFFFF"/>
          <w:lang w:val="en-US" w:eastAsia="zh-CN"/>
        </w:rPr>
        <w:t xml:space="preserve">  </w:t>
      </w:r>
      <w:r>
        <w:rPr>
          <w:rFonts w:hint="eastAsia" w:ascii="宋体" w:hAnsi="宋体" w:eastAsia="宋体" w:cs="宋体"/>
          <w:color w:val="171A1D"/>
          <w:sz w:val="24"/>
          <w:szCs w:val="24"/>
          <w:u w:val="single"/>
          <w:shd w:val="clear" w:fill="FFFFFF"/>
        </w:rPr>
        <w:t> </w:t>
      </w:r>
      <w:r>
        <w:rPr>
          <w:rStyle w:val="6"/>
          <w:rFonts w:hint="eastAsia" w:ascii="宋体" w:hAnsi="宋体" w:eastAsia="宋体" w:cs="宋体"/>
          <w:color w:val="171A1D"/>
          <w:sz w:val="21"/>
          <w:szCs w:val="21"/>
          <w:u w:val="single"/>
          <w:shd w:val="clear" w:fill="FFFFFF"/>
        </w:rPr>
        <w:t>乙</w:t>
      </w:r>
      <w:r>
        <w:rPr>
          <w:rStyle w:val="6"/>
          <w:rFonts w:hint="eastAsia" w:ascii="宋体" w:hAnsi="宋体" w:eastAsia="宋体" w:cs="宋体"/>
          <w:color w:val="171A1D"/>
          <w:sz w:val="21"/>
          <w:szCs w:val="21"/>
          <w:u w:val="single"/>
          <w:shd w:val="clear" w:fill="FFFFFF"/>
          <w:lang w:val="en-US" w:eastAsia="zh-CN"/>
        </w:rPr>
        <w:t xml:space="preserve">  </w:t>
      </w:r>
      <w:r>
        <w:rPr>
          <w:rFonts w:hint="eastAsia" w:ascii="宋体" w:hAnsi="宋体" w:eastAsia="宋体" w:cs="宋体"/>
          <w:color w:val="171A1D"/>
          <w:sz w:val="24"/>
          <w:szCs w:val="24"/>
          <w:shd w:val="clear" w:fill="FFFFFF"/>
        </w:rPr>
        <w:t>方承担。</w:t>
      </w:r>
    </w:p>
    <w:p w14:paraId="3898A1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5、货物毁损、灭失的风险，自货物最终验收合格之日起由甲方承担。</w:t>
      </w:r>
    </w:p>
    <w:p w14:paraId="1408CC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6、</w:t>
      </w:r>
      <w:r>
        <w:rPr>
          <w:rFonts w:hint="eastAsia" w:ascii="宋体" w:hAnsi="宋体" w:eastAsia="宋体" w:cs="宋体"/>
          <w:color w:val="0070C0"/>
          <w:u w:val="single"/>
          <w:shd w:val="clear" w:fill="FFFFFF"/>
          <w:lang w:val="en-US" w:eastAsia="zh-CN"/>
        </w:rPr>
        <w:t xml:space="preserve">   /    </w:t>
      </w:r>
    </w:p>
    <w:p w14:paraId="36D7373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78E2BCC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shd w:val="clear" w:fill="FFFFFF"/>
        </w:rPr>
        <w:t>服务类</w:t>
      </w:r>
    </w:p>
    <w:p w14:paraId="38B23A5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1、验收标准：</w:t>
      </w:r>
      <w:r>
        <w:rPr>
          <w:rFonts w:hint="eastAsia" w:ascii="宋体" w:hAnsi="宋体" w:eastAsia="宋体" w:cs="宋体"/>
          <w:color w:val="0070C0"/>
          <w:u w:val="single"/>
          <w:shd w:val="clear" w:fill="FFFFFF"/>
          <w:lang w:val="en-US" w:eastAsia="zh-CN"/>
        </w:rPr>
        <w:t xml:space="preserve">    /   </w:t>
      </w:r>
    </w:p>
    <w:p w14:paraId="6CEA81E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2、验收方式：</w:t>
      </w:r>
      <w:r>
        <w:rPr>
          <w:rFonts w:hint="eastAsia" w:ascii="宋体" w:hAnsi="宋体" w:eastAsia="宋体" w:cs="宋体"/>
          <w:color w:val="0070C0"/>
          <w:u w:val="single"/>
          <w:shd w:val="clear" w:fill="FFFFFF"/>
          <w:lang w:val="en-US" w:eastAsia="zh-CN"/>
        </w:rPr>
        <w:t xml:space="preserve">   /    </w:t>
      </w:r>
    </w:p>
    <w:p w14:paraId="158E824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3、</w:t>
      </w:r>
      <w:r>
        <w:rPr>
          <w:rFonts w:hint="eastAsia" w:ascii="宋体" w:hAnsi="宋体" w:eastAsia="宋体" w:cs="宋体"/>
          <w:color w:val="0070C0"/>
          <w:u w:val="single"/>
          <w:shd w:val="clear" w:fill="FFFFFF"/>
          <w:lang w:val="en-US" w:eastAsia="zh-CN"/>
        </w:rPr>
        <w:t xml:space="preserve">   /    </w:t>
      </w:r>
      <w:r>
        <w:rPr>
          <w:rFonts w:hint="eastAsia" w:ascii="宋体" w:hAnsi="宋体" w:eastAsia="宋体" w:cs="宋体"/>
          <w:color w:val="0070C0"/>
          <w:sz w:val="24"/>
          <w:szCs w:val="24"/>
          <w:shd w:val="clear" w:fill="FFFFFF"/>
        </w:rPr>
        <w:t>  </w:t>
      </w:r>
    </w:p>
    <w:p w14:paraId="25C61F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5F6CB13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十一、保修与售后服务</w:t>
      </w:r>
    </w:p>
    <w:p w14:paraId="6340C22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1、质保期为</w:t>
      </w:r>
      <w:r>
        <w:rPr>
          <w:rFonts w:hint="eastAsia" w:ascii="宋体" w:hAnsi="宋体" w:eastAsia="宋体" w:cs="宋体"/>
          <w:color w:val="0070C0"/>
          <w:u w:val="single"/>
          <w:shd w:val="clear" w:fill="FFFFFF"/>
          <w:lang w:val="en-US" w:eastAsia="zh-CN"/>
        </w:rPr>
        <w:t xml:space="preserve">       </w:t>
      </w:r>
      <w:r>
        <w:rPr>
          <w:rFonts w:hint="eastAsia" w:ascii="宋体" w:hAnsi="宋体" w:eastAsia="宋体" w:cs="宋体"/>
          <w:color w:val="171A1D"/>
          <w:sz w:val="24"/>
          <w:szCs w:val="24"/>
          <w:u w:val="single"/>
          <w:shd w:val="clear" w:fill="FFFFFF"/>
        </w:rPr>
        <w:t>自货物最终验收合格之日</w:t>
      </w:r>
      <w:r>
        <w:rPr>
          <w:rFonts w:hint="eastAsia" w:ascii="宋体" w:hAnsi="宋体" w:eastAsia="宋体" w:cs="宋体"/>
          <w:color w:val="171A1D"/>
          <w:sz w:val="24"/>
          <w:szCs w:val="24"/>
          <w:shd w:val="clear" w:fill="FFFFFF"/>
        </w:rPr>
        <w:t>起至质保期届满且经甲方确认无任何质量问题时止。</w:t>
      </w:r>
    </w:p>
    <w:p w14:paraId="2930C14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2、技术支持</w:t>
      </w:r>
    </w:p>
    <w:p w14:paraId="382194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（1）远程技术支持：乙方应具有稳定的技术支持队伍和完善的服务支持网络，提供</w:t>
      </w:r>
      <w:r>
        <w:rPr>
          <w:rStyle w:val="6"/>
          <w:rFonts w:hint="eastAsia" w:ascii="宋体" w:hAnsi="宋体" w:eastAsia="宋体" w:cs="宋体"/>
          <w:color w:val="171A1D"/>
          <w:sz w:val="21"/>
          <w:szCs w:val="21"/>
          <w:shd w:val="clear" w:fill="FFFFFF"/>
        </w:rPr>
        <w:t>24</w:t>
      </w:r>
      <w:r>
        <w:rPr>
          <w:rFonts w:hint="eastAsia" w:ascii="宋体" w:hAnsi="宋体" w:eastAsia="宋体" w:cs="宋体"/>
          <w:color w:val="171A1D"/>
          <w:sz w:val="24"/>
          <w:szCs w:val="24"/>
          <w:shd w:val="clear" w:fill="FFFFFF"/>
        </w:rPr>
        <w:t>小时技术支持服务，及时响应甲方的技术服务支持需求，提出有效的解决方案，解决甲方在货物使用过程中遇到的实际问题。</w:t>
      </w:r>
    </w:p>
    <w:p w14:paraId="2BBB755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（2）现场技术支持：对于通过电话、邮件等远程技术支持不能解决的问题，乙方应在</w:t>
      </w:r>
      <w:r>
        <w:rPr>
          <w:rFonts w:hint="eastAsia" w:ascii="宋体" w:hAnsi="宋体" w:eastAsia="宋体" w:cs="宋体"/>
          <w:i w:val="0"/>
          <w:iCs w:val="0"/>
          <w:caps w:val="0"/>
          <w:color w:val="171A1D"/>
          <w:spacing w:val="0"/>
          <w:sz w:val="24"/>
          <w:szCs w:val="24"/>
          <w:u w:val="single"/>
          <w:shd w:val="clear" w:fill="FFFFFF"/>
          <w:lang w:val="en-US" w:eastAsia="zh-CN"/>
        </w:rPr>
        <w:t xml:space="preserve">   1   </w:t>
      </w:r>
      <w:r>
        <w:rPr>
          <w:rFonts w:hint="eastAsia" w:ascii="宋体" w:hAnsi="宋体" w:eastAsia="宋体" w:cs="宋体"/>
          <w:color w:val="171A1D"/>
          <w:sz w:val="24"/>
          <w:szCs w:val="24"/>
          <w:shd w:val="clear" w:fill="FFFFFF"/>
        </w:rPr>
        <w:t>小时内派遣相关人员赶赴现场，</w:t>
      </w:r>
      <w:r>
        <w:rPr>
          <w:rFonts w:hint="eastAsia" w:ascii="宋体" w:hAnsi="宋体" w:eastAsia="宋体" w:cs="宋体"/>
          <w:i w:val="0"/>
          <w:iCs w:val="0"/>
          <w:caps w:val="0"/>
          <w:color w:val="171A1D"/>
          <w:spacing w:val="0"/>
          <w:sz w:val="24"/>
          <w:szCs w:val="24"/>
          <w:u w:val="single"/>
          <w:shd w:val="clear" w:fill="FFFFFF"/>
          <w:lang w:val="en-US" w:eastAsia="zh-CN"/>
        </w:rPr>
        <w:t xml:space="preserve">  12    </w:t>
      </w:r>
      <w:r>
        <w:rPr>
          <w:rFonts w:hint="eastAsia" w:ascii="宋体" w:hAnsi="宋体" w:eastAsia="宋体" w:cs="宋体"/>
          <w:color w:val="171A1D"/>
          <w:sz w:val="24"/>
          <w:szCs w:val="24"/>
          <w:shd w:val="clear" w:fill="FFFFFF"/>
        </w:rPr>
        <w:t>小时内维修完毕；发生紧急抢修事故的，乙方应在接到甲方通知后</w:t>
      </w:r>
      <w:r>
        <w:rPr>
          <w:rFonts w:hint="eastAsia" w:ascii="宋体" w:hAnsi="宋体" w:eastAsia="宋体" w:cs="宋体"/>
          <w:i w:val="0"/>
          <w:iCs w:val="0"/>
          <w:caps w:val="0"/>
          <w:color w:val="171A1D"/>
          <w:spacing w:val="0"/>
          <w:sz w:val="24"/>
          <w:szCs w:val="24"/>
          <w:u w:val="single"/>
          <w:shd w:val="clear" w:fill="FFFFFF"/>
          <w:lang w:val="en-US" w:eastAsia="zh-CN"/>
        </w:rPr>
        <w:t xml:space="preserve">   3   </w:t>
      </w:r>
      <w:r>
        <w:rPr>
          <w:rFonts w:hint="eastAsia" w:ascii="宋体" w:hAnsi="宋体" w:eastAsia="宋体" w:cs="宋体"/>
          <w:color w:val="171A1D"/>
          <w:sz w:val="24"/>
          <w:szCs w:val="24"/>
          <w:shd w:val="clear" w:fill="FFFFFF"/>
        </w:rPr>
        <w:t>小时内到达现场抢修，并于到达现场</w:t>
      </w:r>
      <w:r>
        <w:rPr>
          <w:rFonts w:hint="eastAsia" w:ascii="宋体" w:hAnsi="宋体" w:eastAsia="宋体" w:cs="宋体"/>
          <w:i w:val="0"/>
          <w:iCs w:val="0"/>
          <w:caps w:val="0"/>
          <w:color w:val="171A1D"/>
          <w:spacing w:val="0"/>
          <w:sz w:val="24"/>
          <w:szCs w:val="24"/>
          <w:u w:val="single"/>
          <w:shd w:val="clear" w:fill="FFFFFF"/>
          <w:lang w:val="en-US" w:eastAsia="zh-CN"/>
        </w:rPr>
        <w:t xml:space="preserve">   8   </w:t>
      </w:r>
      <w:r>
        <w:rPr>
          <w:rFonts w:hint="eastAsia" w:ascii="宋体" w:hAnsi="宋体" w:eastAsia="宋体" w:cs="宋体"/>
          <w:color w:val="171A1D"/>
          <w:sz w:val="24"/>
          <w:szCs w:val="24"/>
          <w:shd w:val="clear" w:fill="FFFFFF"/>
        </w:rPr>
        <w:t>小时之内排除故障。乙方未在约定时间内修复的或同一货物经</w:t>
      </w:r>
      <w:r>
        <w:rPr>
          <w:rFonts w:hint="eastAsia" w:ascii="宋体" w:hAnsi="宋体" w:eastAsia="宋体" w:cs="宋体"/>
          <w:i w:val="0"/>
          <w:iCs w:val="0"/>
          <w:caps w:val="0"/>
          <w:color w:val="171A1D"/>
          <w:spacing w:val="0"/>
          <w:sz w:val="24"/>
          <w:szCs w:val="24"/>
          <w:u w:val="single"/>
          <w:shd w:val="clear" w:fill="FFFFFF"/>
          <w:lang w:val="en-US" w:eastAsia="zh-CN"/>
        </w:rPr>
        <w:t xml:space="preserve">  3    </w:t>
      </w:r>
      <w:r>
        <w:rPr>
          <w:rFonts w:hint="eastAsia" w:ascii="宋体" w:hAnsi="宋体" w:eastAsia="宋体" w:cs="宋体"/>
          <w:color w:val="171A1D"/>
          <w:sz w:val="24"/>
          <w:szCs w:val="24"/>
          <w:shd w:val="clear" w:fill="FFFFFF"/>
        </w:rPr>
        <w:t>次维修后仍不能稳定、可靠运行的，甲方有权要求乙方免费更换。返修或更换后的部件保修期应重新计算。</w:t>
      </w:r>
    </w:p>
    <w:p w14:paraId="334D74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（3）技术升级支持：乙方应提供货物所配置软件的终身免费维护和升级服务，保证货物正常运行，且不影响甲方其它运行环境。</w:t>
      </w:r>
    </w:p>
    <w:p w14:paraId="1BE335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3、在质保期内，乙方应对货物出现的质量及安全问题负责处理解决并承担一切费用。</w:t>
      </w:r>
    </w:p>
    <w:p w14:paraId="346F66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4、质保期届满后，乙方对本合同项下货物提供终身维修服务，且维修时只收取所需维修部件的成本费，服务内容应与质保期内的要求相一致。</w:t>
      </w:r>
    </w:p>
    <w:p w14:paraId="1DB59C2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0070C0"/>
          <w:shd w:val="clear" w:fill="FFFFFF"/>
        </w:rPr>
        <w:t>5、</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p>
    <w:p w14:paraId="7FCBA40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2EB987A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十二、保密条款</w:t>
      </w:r>
    </w:p>
    <w:p w14:paraId="02823D3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1、乙方对履行合同过程中所获悉的属于甲方的且无法自公开渠道获得的文件及资料，应负保密义务，未经甲方书面同意，不得擅自利用或对外发表或披露。违反前述约定的，乙方应向甲方支付违约金</w:t>
      </w:r>
      <w:r>
        <w:rPr>
          <w:rFonts w:hint="eastAsia" w:ascii="宋体" w:hAnsi="宋体" w:eastAsia="宋体" w:cs="宋体"/>
          <w:i w:val="0"/>
          <w:iCs w:val="0"/>
          <w:caps w:val="0"/>
          <w:color w:val="171A1D"/>
          <w:spacing w:val="0"/>
          <w:sz w:val="24"/>
          <w:szCs w:val="24"/>
          <w:u w:val="single"/>
          <w:shd w:val="clear" w:fill="FFFFFF"/>
          <w:lang w:val="en-US" w:eastAsia="zh-CN"/>
        </w:rPr>
        <w:t xml:space="preserve">   1   </w:t>
      </w:r>
      <w:r>
        <w:rPr>
          <w:rFonts w:hint="eastAsia" w:ascii="宋体" w:hAnsi="宋体" w:eastAsia="宋体" w:cs="宋体"/>
          <w:color w:val="171A1D"/>
          <w:sz w:val="24"/>
          <w:szCs w:val="24"/>
          <w:shd w:val="clear" w:fill="FFFFFF"/>
        </w:rPr>
        <w:t>万元；违约金不足以弥补甲方损失的，乙方还应负责赔偿。保密期限自乙方接收或知悉甲方信息资料之日起至该信息资料公开之日或甲方书面解除乙方保密义务之日止。</w:t>
      </w:r>
    </w:p>
    <w:p w14:paraId="5E0040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lang w:val="en-US" w:eastAsia="zh-CN"/>
        </w:rPr>
      </w:pPr>
      <w:r>
        <w:rPr>
          <w:rFonts w:hint="eastAsia" w:ascii="宋体" w:hAnsi="宋体" w:eastAsia="宋体" w:cs="宋体"/>
          <w:color w:val="0070C0"/>
          <w:shd w:val="clear" w:fill="FFFFFF"/>
        </w:rPr>
        <w:t>2、</w:t>
      </w:r>
      <w:r>
        <w:rPr>
          <w:rFonts w:hint="eastAsia" w:ascii="宋体" w:hAnsi="宋体" w:eastAsia="宋体" w:cs="宋体"/>
          <w:color w:val="0070C0"/>
          <w:shd w:val="clear" w:fill="FFFFFF"/>
          <w:lang w:val="en-US" w:eastAsia="zh-CN"/>
        </w:rPr>
        <w:t>/</w:t>
      </w:r>
    </w:p>
    <w:p w14:paraId="5D6DD40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3CB4D43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十三、违约责任</w:t>
      </w:r>
    </w:p>
    <w:p w14:paraId="645115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（一）一般违约责任</w:t>
      </w:r>
    </w:p>
    <w:p w14:paraId="18FE944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1、任何一方未履行本合同项下的任何一项条款均被视为违约。违约方应承担因自己的违约行为而给守约方造成的经济损失。</w:t>
      </w:r>
    </w:p>
    <w:p w14:paraId="4903781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2、如甲方无正当理由未按合同规定向乙方支付合同价款的，每延迟一天，甲方应向乙方支付相当于延迟付款额</w:t>
      </w:r>
      <w:r>
        <w:rPr>
          <w:rFonts w:hint="eastAsia" w:ascii="宋体" w:hAnsi="宋体" w:eastAsia="宋体" w:cs="宋体"/>
          <w:i w:val="0"/>
          <w:iCs w:val="0"/>
          <w:caps w:val="0"/>
          <w:color w:val="171A1D"/>
          <w:spacing w:val="0"/>
          <w:sz w:val="24"/>
          <w:szCs w:val="24"/>
          <w:u w:val="single"/>
          <w:shd w:val="clear" w:fill="FFFFFF"/>
          <w:lang w:val="en-US" w:eastAsia="zh-CN"/>
        </w:rPr>
        <w:t xml:space="preserve">  0.3   </w:t>
      </w:r>
      <w:r>
        <w:rPr>
          <w:rFonts w:hint="eastAsia" w:ascii="宋体" w:hAnsi="宋体" w:eastAsia="宋体" w:cs="宋体"/>
          <w:color w:val="171A1D"/>
          <w:sz w:val="24"/>
          <w:szCs w:val="24"/>
          <w:shd w:val="clear" w:fill="FFFFFF"/>
        </w:rPr>
        <w:t> ‰的违约金。</w:t>
      </w:r>
    </w:p>
    <w:p w14:paraId="6CDAEAC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3、因乙方其他违约行为导致甲方解除合同的，乙方应向甲方支付合同总价款</w:t>
      </w:r>
      <w:r>
        <w:rPr>
          <w:rFonts w:hint="eastAsia" w:ascii="宋体" w:hAnsi="宋体" w:eastAsia="宋体" w:cs="宋体"/>
          <w:i w:val="0"/>
          <w:iCs w:val="0"/>
          <w:caps w:val="0"/>
          <w:color w:val="171A1D"/>
          <w:spacing w:val="0"/>
          <w:sz w:val="24"/>
          <w:szCs w:val="24"/>
          <w:u w:val="single"/>
          <w:shd w:val="clear" w:fill="FFFFFF"/>
          <w:lang w:val="en-US" w:eastAsia="zh-CN"/>
        </w:rPr>
        <w:t xml:space="preserve">   5   </w:t>
      </w:r>
      <w:r>
        <w:rPr>
          <w:rFonts w:hint="eastAsia" w:ascii="宋体" w:hAnsi="宋体" w:eastAsia="宋体" w:cs="宋体"/>
          <w:color w:val="171A1D"/>
          <w:sz w:val="24"/>
          <w:szCs w:val="24"/>
          <w:shd w:val="clear" w:fill="FFFFFF"/>
        </w:rPr>
        <w:t>%的违约金，如造成甲方损失超过违约金的，超出部分由乙方继续承担赔偿责任。</w:t>
      </w:r>
    </w:p>
    <w:p w14:paraId="35ED915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rPr>
      </w:pPr>
      <w:r>
        <w:rPr>
          <w:rFonts w:hint="eastAsia" w:ascii="宋体" w:hAnsi="宋体" w:eastAsia="宋体" w:cs="宋体"/>
          <w:color w:val="0070C0"/>
          <w:shd w:val="clear" w:fill="FFFFFF"/>
        </w:rPr>
        <w:t>4、 </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r>
        <w:rPr>
          <w:rFonts w:hint="eastAsia" w:ascii="宋体" w:hAnsi="宋体" w:eastAsia="宋体" w:cs="宋体"/>
          <w:color w:val="0070C0"/>
          <w:shd w:val="clear" w:fill="FFFFFF"/>
        </w:rPr>
        <w:t> </w:t>
      </w:r>
    </w:p>
    <w:p w14:paraId="057AD35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rPr>
      </w:pPr>
    </w:p>
    <w:p w14:paraId="08DA179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rPr>
      </w:pPr>
      <w:r>
        <w:rPr>
          <w:rFonts w:hint="eastAsia" w:ascii="宋体" w:hAnsi="宋体" w:eastAsia="宋体" w:cs="宋体"/>
          <w:color w:val="171A1D"/>
          <w:shd w:val="clear" w:fill="FFFFFF"/>
        </w:rPr>
        <w:t>（二）其他违约责任</w:t>
      </w:r>
    </w:p>
    <w:p w14:paraId="7DE12A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0"/>
        <w:rPr>
          <w:rFonts w:hint="eastAsia" w:ascii="宋体" w:hAnsi="宋体" w:eastAsia="宋体" w:cs="宋体"/>
          <w:color w:val="171A1D"/>
        </w:rPr>
      </w:pPr>
    </w:p>
    <w:p w14:paraId="6AAF713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货物类</w:t>
      </w:r>
    </w:p>
    <w:p w14:paraId="05752B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1、本合同项下货物在交货、安装调试、验收及质保期等任何阶段内不符合合同约定的技术规范要求和验收标准的，甲方有权向乙方索赔并选择下列一项或多项补救措施：</w:t>
      </w:r>
    </w:p>
    <w:p w14:paraId="72E9E71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（1）由乙方采取措施消除设备缺陷或不符合合同之处，如果乙方不能及时消除缺陷，甲方有权自行消除缺陷或不符合合同之处，由此产生的一切费用均由乙方承担。</w:t>
      </w:r>
    </w:p>
    <w:p w14:paraId="3D966A5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（2）由乙方在接到甲方通知后</w:t>
      </w:r>
      <w:r>
        <w:rPr>
          <w:rFonts w:hint="eastAsia" w:ascii="宋体" w:hAnsi="宋体" w:eastAsia="宋体" w:cs="宋体"/>
          <w:i w:val="0"/>
          <w:iCs w:val="0"/>
          <w:caps w:val="0"/>
          <w:color w:val="171A1D"/>
          <w:spacing w:val="0"/>
          <w:sz w:val="24"/>
          <w:szCs w:val="24"/>
          <w:u w:val="single"/>
          <w:shd w:val="clear" w:fill="FFFFFF"/>
          <w:lang w:val="en-US" w:eastAsia="zh-CN"/>
        </w:rPr>
        <w:t xml:space="preserve">   3   </w:t>
      </w:r>
      <w:r>
        <w:rPr>
          <w:rFonts w:hint="eastAsia" w:ascii="宋体" w:hAnsi="宋体" w:eastAsia="宋体" w:cs="宋体"/>
          <w:color w:val="171A1D"/>
          <w:sz w:val="24"/>
          <w:szCs w:val="24"/>
          <w:shd w:val="clear" w:fill="FFFFFF"/>
        </w:rPr>
        <w:t>日内用符合合同规定的规格、质量和性能要求的新零件、部件和设备更换有缺陷的设备或用新的技术资料替换有错误的技术资料或补供遗漏的设备或技术资料等，乙方应承担一切费用和风险并负担给甲方造成的全部损失。</w:t>
      </w:r>
    </w:p>
    <w:p w14:paraId="2FA4BB4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（3）根据货物的低劣程度、损坏程度以及甲方所遭受损失的数额，乙方必须降低货物的价格。</w:t>
      </w:r>
    </w:p>
    <w:p w14:paraId="6576CEB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（4）退货，乙方应退还甲方支付的全部合同款，同时应承担该货物的直接费用（运输、保险、检验、货款利息及银行手续费等）。</w:t>
      </w:r>
    </w:p>
    <w:p w14:paraId="5ED908B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2、甲方无正当理由拒收货物的，应向乙方偿付拒收货款总值</w:t>
      </w:r>
      <w:r>
        <w:rPr>
          <w:rFonts w:hint="eastAsia" w:ascii="宋体" w:hAnsi="宋体" w:eastAsia="宋体" w:cs="宋体"/>
          <w:i w:val="0"/>
          <w:iCs w:val="0"/>
          <w:caps w:val="0"/>
          <w:color w:val="171A1D"/>
          <w:spacing w:val="0"/>
          <w:sz w:val="24"/>
          <w:szCs w:val="24"/>
          <w:u w:val="single"/>
          <w:shd w:val="clear" w:fill="FFFFFF"/>
          <w:lang w:val="en-US" w:eastAsia="zh-CN"/>
        </w:rPr>
        <w:t xml:space="preserve">  5</w:t>
      </w:r>
      <w:bookmarkStart w:id="0" w:name="_GoBack"/>
      <w:bookmarkEnd w:id="0"/>
      <w:r>
        <w:rPr>
          <w:rFonts w:hint="eastAsia" w:ascii="宋体" w:hAnsi="宋体" w:eastAsia="宋体" w:cs="宋体"/>
          <w:i w:val="0"/>
          <w:iCs w:val="0"/>
          <w:caps w:val="0"/>
          <w:color w:val="171A1D"/>
          <w:spacing w:val="0"/>
          <w:sz w:val="24"/>
          <w:szCs w:val="24"/>
          <w:u w:val="single"/>
          <w:shd w:val="clear" w:fill="FFFFFF"/>
          <w:lang w:val="en-US" w:eastAsia="zh-CN"/>
        </w:rPr>
        <w:t xml:space="preserve">   </w:t>
      </w:r>
      <w:r>
        <w:rPr>
          <w:rFonts w:hint="eastAsia" w:ascii="宋体" w:hAnsi="宋体" w:eastAsia="宋体" w:cs="宋体"/>
          <w:color w:val="171A1D"/>
          <w:sz w:val="24"/>
          <w:szCs w:val="24"/>
          <w:shd w:val="clear" w:fill="FFFFFF"/>
        </w:rPr>
        <w:t>%的违约金。</w:t>
      </w:r>
    </w:p>
    <w:p w14:paraId="79EDA14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3、乙方逾期交付货物的，每逾期一日，应按逾期交货总额</w:t>
      </w:r>
      <w:r>
        <w:rPr>
          <w:rFonts w:hint="eastAsia" w:ascii="宋体" w:hAnsi="宋体" w:eastAsia="宋体" w:cs="宋体"/>
          <w:i w:val="0"/>
          <w:iCs w:val="0"/>
          <w:caps w:val="0"/>
          <w:color w:val="171A1D"/>
          <w:spacing w:val="0"/>
          <w:sz w:val="24"/>
          <w:szCs w:val="24"/>
          <w:u w:val="single"/>
          <w:shd w:val="clear" w:fill="FFFFFF"/>
          <w:lang w:val="en-US" w:eastAsia="zh-CN"/>
        </w:rPr>
        <w:t xml:space="preserve">   0.3  </w:t>
      </w:r>
      <w:r>
        <w:rPr>
          <w:rFonts w:hint="eastAsia" w:ascii="宋体" w:hAnsi="宋体" w:eastAsia="宋体" w:cs="宋体"/>
          <w:color w:val="171A1D"/>
          <w:sz w:val="24"/>
          <w:szCs w:val="24"/>
          <w:shd w:val="clear" w:fill="FFFFFF"/>
        </w:rPr>
        <w:t>‰向甲方支付违约金。逾期超过约定日期</w:t>
      </w:r>
      <w:r>
        <w:rPr>
          <w:rFonts w:hint="eastAsia" w:ascii="宋体" w:hAnsi="宋体" w:eastAsia="宋体" w:cs="宋体"/>
          <w:i w:val="0"/>
          <w:iCs w:val="0"/>
          <w:caps w:val="0"/>
          <w:color w:val="171A1D"/>
          <w:spacing w:val="0"/>
          <w:sz w:val="24"/>
          <w:szCs w:val="24"/>
          <w:u w:val="single"/>
          <w:shd w:val="clear" w:fill="FFFFFF"/>
          <w:lang w:val="en-US" w:eastAsia="zh-CN"/>
        </w:rPr>
        <w:t xml:space="preserve">  7   </w:t>
      </w:r>
      <w:r>
        <w:rPr>
          <w:rFonts w:hint="eastAsia" w:ascii="宋体" w:hAnsi="宋体" w:eastAsia="宋体" w:cs="宋体"/>
          <w:color w:val="171A1D"/>
          <w:sz w:val="24"/>
          <w:szCs w:val="24"/>
          <w:shd w:val="clear" w:fill="FFFFFF"/>
        </w:rPr>
        <w:t>个工作日不能交货的，甲方有权解除本合同，并要求乙方支付合同总额</w:t>
      </w:r>
      <w:r>
        <w:rPr>
          <w:rFonts w:hint="eastAsia" w:ascii="宋体" w:hAnsi="宋体" w:eastAsia="宋体" w:cs="宋体"/>
          <w:i w:val="0"/>
          <w:iCs w:val="0"/>
          <w:caps w:val="0"/>
          <w:color w:val="171A1D"/>
          <w:spacing w:val="0"/>
          <w:sz w:val="24"/>
          <w:szCs w:val="24"/>
          <w:u w:val="single"/>
          <w:shd w:val="clear" w:fill="FFFFFF"/>
          <w:lang w:val="en-US" w:eastAsia="zh-CN"/>
        </w:rPr>
        <w:t xml:space="preserve">   5   </w:t>
      </w:r>
      <w:r>
        <w:rPr>
          <w:rFonts w:hint="eastAsia" w:ascii="宋体" w:hAnsi="宋体" w:eastAsia="宋体" w:cs="宋体"/>
          <w:color w:val="171A1D"/>
          <w:sz w:val="24"/>
          <w:szCs w:val="24"/>
          <w:shd w:val="clear" w:fill="FFFFFF"/>
        </w:rPr>
        <w:t>%的违约金。</w:t>
      </w:r>
    </w:p>
    <w:p w14:paraId="7DD35B2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乙方未在约定时间内完成安装调试的，参照前款约定承担违约责任。</w:t>
      </w:r>
    </w:p>
    <w:p w14:paraId="5D32DE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乙方所交付的货物品种、型号、规格、技术参数、质量不符合合同规定及反向竞价文件规定标准的，甲方有权拒收该货物，乙方愿意更换货物但逾期交货的，按乙方逾期交货处理。乙方拒绝更换货物的，甲方可单方面解除合同，并要求乙方支付合同总值</w:t>
      </w:r>
      <w:r>
        <w:rPr>
          <w:rFonts w:hint="eastAsia" w:ascii="宋体" w:hAnsi="宋体" w:eastAsia="宋体" w:cs="宋体"/>
          <w:color w:val="171A1D"/>
          <w:sz w:val="24"/>
          <w:szCs w:val="24"/>
          <w:u w:val="single"/>
          <w:shd w:val="clear" w:fill="FFFFFF"/>
          <w:lang w:val="en-US" w:eastAsia="zh-CN"/>
        </w:rPr>
        <w:t xml:space="preserve">  </w:t>
      </w:r>
      <w:r>
        <w:rPr>
          <w:rFonts w:hint="eastAsia" w:ascii="宋体" w:hAnsi="宋体" w:eastAsia="宋体" w:cs="宋体"/>
          <w:i w:val="0"/>
          <w:iCs w:val="0"/>
          <w:caps w:val="0"/>
          <w:color w:val="171A1D"/>
          <w:spacing w:val="0"/>
          <w:sz w:val="24"/>
          <w:szCs w:val="24"/>
          <w:u w:val="single"/>
          <w:shd w:val="clear" w:fill="FFFFFF"/>
          <w:lang w:val="en-US" w:eastAsia="zh-CN"/>
        </w:rPr>
        <w:t>5</w:t>
      </w:r>
      <w:r>
        <w:rPr>
          <w:rFonts w:hint="eastAsia" w:ascii="宋体" w:hAnsi="宋体" w:eastAsia="宋体" w:cs="宋体"/>
          <w:color w:val="171A1D"/>
          <w:sz w:val="24"/>
          <w:szCs w:val="24"/>
          <w:u w:val="single"/>
          <w:shd w:val="clear" w:fill="FFFFFF"/>
        </w:rPr>
        <w:t> </w:t>
      </w:r>
      <w:r>
        <w:rPr>
          <w:rFonts w:hint="eastAsia" w:ascii="宋体" w:hAnsi="宋体" w:eastAsia="宋体" w:cs="宋体"/>
          <w:color w:val="171A1D"/>
          <w:sz w:val="24"/>
          <w:szCs w:val="24"/>
          <w:shd w:val="clear" w:fill="FFFFFF"/>
        </w:rPr>
        <w:t>%的违约金，违约金不足以弥补甲方损失的，乙方还应负责赔偿。</w:t>
      </w:r>
    </w:p>
    <w:p w14:paraId="4696D5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5、乙方未能按约定要求履行保修义务的，每发生一次应向甲方支付</w:t>
      </w:r>
      <w:r>
        <w:rPr>
          <w:rFonts w:hint="eastAsia" w:ascii="宋体" w:hAnsi="宋体" w:eastAsia="宋体" w:cs="宋体"/>
          <w:i w:val="0"/>
          <w:iCs w:val="0"/>
          <w:caps w:val="0"/>
          <w:color w:val="171A1D"/>
          <w:spacing w:val="0"/>
          <w:sz w:val="24"/>
          <w:szCs w:val="24"/>
          <w:u w:val="single"/>
          <w:shd w:val="clear" w:fill="FFFFFF"/>
          <w:lang w:val="en-US" w:eastAsia="zh-CN"/>
        </w:rPr>
        <w:t xml:space="preserve"> 300  </w:t>
      </w:r>
      <w:r>
        <w:rPr>
          <w:rFonts w:hint="eastAsia" w:ascii="宋体" w:hAnsi="宋体" w:eastAsia="宋体" w:cs="宋体"/>
          <w:color w:val="171A1D"/>
          <w:sz w:val="24"/>
          <w:szCs w:val="24"/>
          <w:shd w:val="clear" w:fill="FFFFFF"/>
        </w:rPr>
        <w:t>元的违约金，同时，甲方有权委托第三方进行保修，所产生的费用由乙方承担。若因货物缺陷或乙方服务质量等问题造成甲方或任何人员人身、财产损害的，乙方应承担有关责任并作出相应赔偿。</w:t>
      </w:r>
    </w:p>
    <w:p w14:paraId="0B3E693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6、</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r>
        <w:rPr>
          <w:rFonts w:hint="eastAsia" w:ascii="宋体" w:hAnsi="宋体" w:eastAsia="宋体" w:cs="宋体"/>
          <w:color w:val="0070C0"/>
          <w:sz w:val="24"/>
          <w:szCs w:val="24"/>
          <w:shd w:val="clear" w:fill="FFFFFF"/>
        </w:rPr>
        <w:t>  </w:t>
      </w:r>
    </w:p>
    <w:p w14:paraId="6328ED5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p>
    <w:p w14:paraId="0C7270B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服务类</w:t>
      </w:r>
    </w:p>
    <w:p w14:paraId="131EA73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1、乙方逾期提供服务的，每逾期一日，应按合同总价的</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‰向甲方支付违约金。逾期超过约定日期</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个工作日不能提供服务的，甲方有权解除本合同，并要求乙方支付合同总价</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r>
        <w:rPr>
          <w:rFonts w:hint="eastAsia" w:ascii="宋体" w:hAnsi="宋体" w:eastAsia="宋体" w:cs="宋体"/>
          <w:color w:val="171A1D"/>
          <w:sz w:val="24"/>
          <w:szCs w:val="24"/>
          <w:shd w:val="clear" w:fill="FFFFFF"/>
        </w:rPr>
        <w:t>%的违约金。</w:t>
      </w:r>
    </w:p>
    <w:p w14:paraId="4E3D33F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2、  </w:t>
      </w:r>
    </w:p>
    <w:p w14:paraId="64268CA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p>
    <w:p w14:paraId="31CD630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十四、不可抗力</w:t>
      </w:r>
    </w:p>
    <w:p w14:paraId="555D036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1、在合同有效期内，任何一方因不可抗力事件导致不能履行合同，则合同履行期可延长，其延长期与不可抗力影响期相同。</w:t>
      </w:r>
    </w:p>
    <w:p w14:paraId="0BBB22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本条所述的“不可抗力”系指那些双方不可预见、不可避免、不可克服的事件，但不包括双方的违约或疏忽。这些事件包括但不限于:战争、严重火灾、洪水、台风、地震、国家政策的重大变化，以及双方商定的其他事件。</w:t>
      </w:r>
    </w:p>
    <w:p w14:paraId="05D1AC8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3、不可抗力事件发生后，受不可抗力事件影响的一方应立即通知对方，并寄送有关权威机构出具的证明。同时应立即尽一切合理努力采取措施，消除影响，减少损失。</w:t>
      </w:r>
    </w:p>
    <w:p w14:paraId="6B8970A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4、如果不可抗力事件延续</w:t>
      </w:r>
      <w:r>
        <w:rPr>
          <w:rFonts w:hint="eastAsia" w:ascii="宋体" w:hAnsi="宋体" w:eastAsia="宋体" w:cs="宋体"/>
          <w:i w:val="0"/>
          <w:iCs w:val="0"/>
          <w:caps w:val="0"/>
          <w:color w:val="171A1D"/>
          <w:spacing w:val="0"/>
          <w:sz w:val="24"/>
          <w:szCs w:val="24"/>
          <w:u w:val="single"/>
          <w:shd w:val="clear" w:fill="FFFFFF"/>
          <w:lang w:val="en-US" w:eastAsia="zh-CN"/>
        </w:rPr>
        <w:t xml:space="preserve">  30  </w:t>
      </w:r>
      <w:r>
        <w:rPr>
          <w:rFonts w:hint="eastAsia" w:ascii="宋体" w:hAnsi="宋体" w:eastAsia="宋体" w:cs="宋体"/>
          <w:color w:val="171A1D"/>
          <w:sz w:val="24"/>
          <w:szCs w:val="24"/>
          <w:shd w:val="clear" w:fill="FFFFFF"/>
        </w:rPr>
        <w:t>日以上，双方应通过友好协商，确定是否继续履行合同。</w:t>
      </w:r>
    </w:p>
    <w:p w14:paraId="24C20E5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5、</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p>
    <w:p w14:paraId="6D010CF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十五、法律适用与争议解决</w:t>
      </w:r>
    </w:p>
    <w:p w14:paraId="22ADA88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eastAsia" w:ascii="宋体" w:hAnsi="宋体" w:eastAsia="宋体" w:cs="宋体"/>
        </w:rPr>
      </w:pPr>
      <w:r>
        <w:rPr>
          <w:rFonts w:hint="eastAsia" w:ascii="宋体" w:hAnsi="宋体" w:eastAsia="宋体" w:cs="宋体"/>
          <w:color w:val="171A1D"/>
          <w:shd w:val="clear" w:fill="FFFFFF"/>
        </w:rPr>
        <w:t>1、本合同的订立、解释、履行及争议解决，均适用中华人民共和国法律。</w:t>
      </w:r>
    </w:p>
    <w:p w14:paraId="20EE2AF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2、本合同履行过程中发生争议的，甲乙双方应友好协商；协商不成的，任何一方可向甲方所在地人民法院起诉。</w:t>
      </w:r>
    </w:p>
    <w:p w14:paraId="1605ADC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w:t>
      </w:r>
      <w:r>
        <w:rPr>
          <w:rFonts w:hint="eastAsia" w:ascii="宋体" w:hAnsi="宋体" w:eastAsia="宋体" w:cs="宋体"/>
          <w:color w:val="0070C0"/>
          <w:sz w:val="24"/>
          <w:szCs w:val="24"/>
          <w:shd w:val="clear" w:fill="FFFFFF"/>
        </w:rPr>
        <w:t>、</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p>
    <w:p w14:paraId="5A0DF65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302E06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r>
        <w:rPr>
          <w:rStyle w:val="5"/>
          <w:rFonts w:hint="eastAsia" w:ascii="宋体" w:hAnsi="宋体" w:eastAsia="宋体" w:cs="宋体"/>
          <w:b/>
          <w:bCs/>
          <w:shd w:val="clear" w:fill="FFFFFF"/>
        </w:rPr>
        <w:t>十六、合同生效及其他</w:t>
      </w:r>
    </w:p>
    <w:p w14:paraId="7BC962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1、本合同经甲、乙双方加盖单位公章后生效，合同一式两份，甲、乙双方各执一份，具有同等法律效力。</w:t>
      </w:r>
    </w:p>
    <w:p w14:paraId="736BB48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2、本次采购过程中形成的反向竞价文件、响应文件、补充协议、附件等与本合同具有同等法律效力。各项文件之间约定不一致的，以签署时间在后者的为准。</w:t>
      </w:r>
    </w:p>
    <w:p w14:paraId="1793DB7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3、本合同未尽事宜，遵照《政府采购法》、《民法典》有关条文执行。</w:t>
      </w:r>
    </w:p>
    <w:p w14:paraId="36FCD92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4、本合同的核心内容必须与成交结果一致。同时，未经同级财政部门批准，甲乙双方不得以任何方式签订合同以外的补充协议，擅自修改合同条款，否则将追究其相关责任。</w:t>
      </w:r>
    </w:p>
    <w:p w14:paraId="4E2484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171A1D"/>
          <w:sz w:val="24"/>
          <w:szCs w:val="24"/>
          <w:shd w:val="clear" w:fill="FFFFFF"/>
        </w:rPr>
        <w:t>5、本合同必须在规定时间内备案、公告。</w:t>
      </w:r>
    </w:p>
    <w:p w14:paraId="7EA4C7C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40" w:lineRule="auto"/>
        <w:ind w:left="0" w:right="0" w:firstLine="420"/>
        <w:rPr>
          <w:rFonts w:hint="eastAsia" w:ascii="宋体" w:hAnsi="宋体" w:eastAsia="宋体" w:cs="宋体"/>
          <w:color w:val="171A1D"/>
          <w:sz w:val="21"/>
          <w:szCs w:val="21"/>
        </w:rPr>
      </w:pPr>
      <w:r>
        <w:rPr>
          <w:rFonts w:hint="eastAsia" w:ascii="宋体" w:hAnsi="宋体" w:eastAsia="宋体" w:cs="宋体"/>
          <w:color w:val="0070C0"/>
          <w:sz w:val="24"/>
          <w:szCs w:val="24"/>
          <w:shd w:val="clear" w:fill="FFFFFF"/>
        </w:rPr>
        <w:t>6、</w:t>
      </w:r>
      <w:r>
        <w:rPr>
          <w:rFonts w:hint="eastAsia" w:ascii="宋体" w:hAnsi="宋体" w:eastAsia="宋体" w:cs="宋体"/>
          <w:i w:val="0"/>
          <w:iCs w:val="0"/>
          <w:caps w:val="0"/>
          <w:color w:val="171A1D"/>
          <w:spacing w:val="0"/>
          <w:sz w:val="24"/>
          <w:szCs w:val="24"/>
          <w:u w:val="single"/>
          <w:shd w:val="clear" w:fill="FFFFFF"/>
          <w:lang w:val="en-US" w:eastAsia="zh-CN"/>
        </w:rPr>
        <w:t xml:space="preserve">   /   </w:t>
      </w:r>
    </w:p>
    <w:p w14:paraId="0C879F8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3D7DECE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rPr>
          <w:rFonts w:hint="eastAsia" w:ascii="宋体" w:hAnsi="宋体" w:eastAsia="宋体" w:cs="宋体"/>
        </w:rPr>
      </w:pPr>
    </w:p>
    <w:p w14:paraId="4C68581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240" w:afterAutospacing="0"/>
        <w:ind w:left="0" w:right="0" w:firstLine="420"/>
        <w:rPr>
          <w:rFonts w:hint="eastAsia" w:ascii="宋体" w:hAnsi="宋体" w:eastAsia="宋体" w:cs="宋体"/>
        </w:rPr>
      </w:pPr>
      <w:r>
        <w:rPr>
          <w:rFonts w:hint="eastAsia" w:ascii="宋体" w:hAnsi="宋体" w:eastAsia="宋体" w:cs="宋体"/>
          <w:shd w:val="clear" w:fill="FFFFFF"/>
        </w:rPr>
        <w:t>（本页无正文，为《政府采购反向竞价合同》之签章页）</w:t>
      </w:r>
    </w:p>
    <w:tbl>
      <w:tblPr>
        <w:tblStyle w:val="3"/>
        <w:tblW w:w="89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641"/>
        <w:gridCol w:w="4260"/>
      </w:tblGrid>
      <w:tr w14:paraId="4A79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67193C1A">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甲方（公章）：</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10A2B179">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乙方（公章）： </w:t>
            </w:r>
          </w:p>
        </w:tc>
      </w:tr>
      <w:tr w14:paraId="50B3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5A5BF6FD">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法定（授权）代表人（签字）：</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6CF286B0">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法定（授权）代表人（签字）： </w:t>
            </w:r>
          </w:p>
        </w:tc>
      </w:tr>
      <w:tr w14:paraId="52EF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0913EAD1">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地址： </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7E1D7F73">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地址：</w:t>
            </w:r>
          </w:p>
        </w:tc>
      </w:tr>
      <w:tr w14:paraId="28170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0A6AFEF3">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电话：</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09A7EECE">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电话： </w:t>
            </w:r>
          </w:p>
        </w:tc>
      </w:tr>
      <w:tr w14:paraId="6479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31803E80">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开户银行：</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6AC3D0ED">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开户银行： </w:t>
            </w:r>
            <w:r>
              <w:rPr>
                <w:rFonts w:hint="eastAsia" w:ascii="宋体" w:hAnsi="宋体" w:eastAsia="宋体" w:cs="宋体"/>
                <w:color w:val="0070C0"/>
                <w:kern w:val="0"/>
                <w:sz w:val="24"/>
                <w:szCs w:val="24"/>
                <w:lang w:val="en-US" w:eastAsia="zh-CN" w:bidi="ar"/>
              </w:rPr>
              <w:t> </w:t>
            </w:r>
          </w:p>
        </w:tc>
      </w:tr>
      <w:tr w14:paraId="1402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5"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3EAF33A6">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账号：</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3A9F3C32">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账号：  </w:t>
            </w:r>
          </w:p>
        </w:tc>
      </w:tr>
      <w:tr w14:paraId="7F80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52" w:hRule="atLeast"/>
        </w:trPr>
        <w:tc>
          <w:tcPr>
            <w:tcW w:w="4641" w:type="dxa"/>
            <w:tcBorders>
              <w:top w:val="nil"/>
              <w:left w:val="nil"/>
              <w:bottom w:val="nil"/>
              <w:right w:val="nil"/>
            </w:tcBorders>
            <w:shd w:val="clear" w:color="auto" w:fill="auto"/>
            <w:tcMar>
              <w:top w:w="150" w:type="dxa"/>
              <w:left w:w="150" w:type="dxa"/>
              <w:bottom w:w="150" w:type="dxa"/>
              <w:right w:w="150" w:type="dxa"/>
            </w:tcMar>
            <w:vAlign w:val="center"/>
          </w:tcPr>
          <w:p w14:paraId="0B19AB9C">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 签订日期：         年     月     日</w:t>
            </w:r>
          </w:p>
        </w:tc>
        <w:tc>
          <w:tcPr>
            <w:tcW w:w="4260" w:type="dxa"/>
            <w:tcBorders>
              <w:top w:val="nil"/>
              <w:left w:val="nil"/>
              <w:bottom w:val="nil"/>
              <w:right w:val="nil"/>
            </w:tcBorders>
            <w:shd w:val="clear" w:color="auto" w:fill="auto"/>
            <w:tcMar>
              <w:top w:w="150" w:type="dxa"/>
              <w:left w:w="150" w:type="dxa"/>
              <w:bottom w:w="150" w:type="dxa"/>
              <w:right w:w="150" w:type="dxa"/>
            </w:tcMar>
            <w:vAlign w:val="center"/>
          </w:tcPr>
          <w:p w14:paraId="19421B7F">
            <w:pPr>
              <w:keepNext w:val="0"/>
              <w:keepLines w:val="0"/>
              <w:widowControl/>
              <w:suppressLineNumbers w:val="0"/>
              <w:wordWrap w:val="0"/>
              <w:spacing w:before="0" w:beforeAutospacing="0" w:after="0" w:afterAutospacing="0"/>
              <w:ind w:left="0" w:right="0" w:firstLine="0"/>
              <w:jc w:val="left"/>
              <w:rPr>
                <w:rFonts w:hint="eastAsia" w:ascii="宋体" w:hAnsi="宋体" w:eastAsia="宋体" w:cs="宋体"/>
              </w:rPr>
            </w:pPr>
            <w:r>
              <w:rPr>
                <w:rFonts w:hint="eastAsia" w:ascii="宋体" w:hAnsi="宋体" w:eastAsia="宋体" w:cs="宋体"/>
                <w:kern w:val="0"/>
                <w:sz w:val="24"/>
                <w:szCs w:val="24"/>
                <w:lang w:val="en-US" w:eastAsia="zh-CN" w:bidi="ar"/>
              </w:rPr>
              <w:t>签订日期：         年     月     日</w:t>
            </w:r>
          </w:p>
        </w:tc>
      </w:tr>
    </w:tbl>
    <w:p w14:paraId="2DD89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C291B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77BBD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kZjEyNTkwNGI4MDY0ZDc5NGM0MGM0OTM0NWVkZGQifQ=="/>
  </w:docVars>
  <w:rsids>
    <w:rsidRoot w:val="00000000"/>
    <w:rsid w:val="00A32418"/>
    <w:rsid w:val="093337CE"/>
    <w:rsid w:val="0E51617F"/>
    <w:rsid w:val="13651478"/>
    <w:rsid w:val="14CE54F8"/>
    <w:rsid w:val="19324427"/>
    <w:rsid w:val="2B6247CF"/>
    <w:rsid w:val="2FA31D2D"/>
    <w:rsid w:val="34E46AC5"/>
    <w:rsid w:val="359012C5"/>
    <w:rsid w:val="367C5D69"/>
    <w:rsid w:val="3782473A"/>
    <w:rsid w:val="4557574B"/>
    <w:rsid w:val="60953BA3"/>
    <w:rsid w:val="648D7D30"/>
    <w:rsid w:val="703F6560"/>
    <w:rsid w:val="746960C4"/>
    <w:rsid w:val="74852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TML Sample"/>
    <w:basedOn w:val="4"/>
    <w:qFormat/>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5452</Words>
  <Characters>5465</Characters>
  <Lines>0</Lines>
  <Paragraphs>0</Paragraphs>
  <TotalTime>10</TotalTime>
  <ScaleCrop>false</ScaleCrop>
  <LinksUpToDate>false</LinksUpToDate>
  <CharactersWithSpaces>5963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2022-05-26T02:14:00Z</dcterms:created>
  <dc:creator>lenovo</dc:creator>
  <cp:lastModifiedBy>洪哥</cp:lastModifiedBy>
  <dcterms:modified xsi:type="dcterms:W3CDTF">2025-10-10T09:26:57Z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4D82CFADF63E4BD2B408C93F9918DCA0</vt:lpwstr>
  </property>
  <property fmtid="{D5CDD505-2E9C-101B-9397-08002B2CF9AE}" pid="4" name="KSOTemplateDocerSaveRecord">
    <vt:lpwstr>eyJoZGlkIjoiNzU2OGQwOWI4YzdiZjlmODAzYjViYTY2OWY5YjNiYjQiLCJ1c2VySWQiOiIxMDYyMTk3MTQ0In0=</vt:lpwstr>
  </property>
</Properties>
</file>