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AE8B3" w14:textId="77777777" w:rsidR="008506F4" w:rsidRDefault="007F00B3">
      <w:pPr>
        <w:widowControl/>
        <w:jc w:val="center"/>
        <w:rPr>
          <w:rFonts w:ascii="宋体" w:eastAsia="宋体" w:hAnsi="宋体" w:cs="宋体"/>
          <w:b/>
          <w:kern w:val="0"/>
          <w:sz w:val="32"/>
          <w:szCs w:val="24"/>
        </w:rPr>
      </w:pPr>
      <w:r>
        <w:rPr>
          <w:rFonts w:ascii="宋体" w:eastAsia="宋体" w:hAnsi="宋体" w:cs="宋体" w:hint="eastAsia"/>
          <w:b/>
          <w:kern w:val="0"/>
          <w:sz w:val="32"/>
          <w:szCs w:val="24"/>
        </w:rPr>
        <w:t>广西经贸职业技术学院</w:t>
      </w:r>
    </w:p>
    <w:p w14:paraId="2F7DE4C2" w14:textId="77777777" w:rsidR="008506F4" w:rsidRDefault="007F00B3">
      <w:pPr>
        <w:widowControl/>
        <w:jc w:val="center"/>
        <w:rPr>
          <w:rFonts w:ascii="宋体" w:eastAsia="宋体" w:hAnsi="宋体" w:cs="宋体"/>
          <w:b/>
          <w:kern w:val="0"/>
          <w:sz w:val="32"/>
          <w:szCs w:val="24"/>
        </w:rPr>
      </w:pPr>
      <w:r>
        <w:rPr>
          <w:rFonts w:ascii="宋体" w:eastAsia="宋体" w:hAnsi="宋体" w:cs="宋体" w:hint="eastAsia"/>
          <w:b/>
          <w:kern w:val="0"/>
          <w:sz w:val="32"/>
          <w:szCs w:val="24"/>
        </w:rPr>
        <w:t>在线询价采购文件</w:t>
      </w:r>
    </w:p>
    <w:p w14:paraId="6D65B9AF" w14:textId="77777777" w:rsidR="008506F4" w:rsidRDefault="007F00B3">
      <w:pPr>
        <w:pStyle w:val="a9"/>
        <w:spacing w:line="360" w:lineRule="auto"/>
        <w:jc w:val="center"/>
        <w:rPr>
          <w:rFonts w:ascii="宋体" w:eastAsia="宋体" w:hAnsi="宋体"/>
          <w:b/>
          <w:sz w:val="36"/>
          <w:szCs w:val="22"/>
        </w:rPr>
      </w:pPr>
      <w:r>
        <w:rPr>
          <w:rFonts w:ascii="宋体" w:eastAsia="宋体" w:hAnsi="宋体" w:hint="eastAsia"/>
          <w:b/>
          <w:sz w:val="36"/>
          <w:szCs w:val="22"/>
        </w:rPr>
        <w:t>(适用于政府集中采购品目标的采购</w:t>
      </w:r>
      <w:r>
        <w:rPr>
          <w:rFonts w:ascii="宋体" w:eastAsia="宋体" w:hAnsi="宋体"/>
          <w:b/>
          <w:sz w:val="36"/>
          <w:szCs w:val="22"/>
        </w:rPr>
        <w:t>)</w:t>
      </w:r>
    </w:p>
    <w:p w14:paraId="0BBDB621" w14:textId="77777777" w:rsidR="008506F4" w:rsidRDefault="007F00B3">
      <w:pPr>
        <w:widowControl/>
        <w:jc w:val="left"/>
        <w:rPr>
          <w:rFonts w:ascii="宋体" w:eastAsia="宋体" w:hAnsi="宋体" w:cs="宋体"/>
          <w:b/>
          <w:kern w:val="0"/>
          <w:szCs w:val="21"/>
        </w:rPr>
      </w:pPr>
      <w:r>
        <w:rPr>
          <w:rFonts w:ascii="宋体" w:eastAsia="宋体" w:hAnsi="宋体" w:cs="宋体" w:hint="eastAsia"/>
          <w:b/>
          <w:kern w:val="0"/>
          <w:szCs w:val="21"/>
        </w:rPr>
        <w:t>组织形式：</w:t>
      </w:r>
      <w:r>
        <w:rPr>
          <w:rFonts w:ascii="宋体" w:eastAsia="宋体" w:hAnsi="宋体" w:cs="宋体" w:hint="eastAsia"/>
          <w:kern w:val="0"/>
          <w:szCs w:val="21"/>
        </w:rPr>
        <w:t xml:space="preserve">政府集中采购             </w:t>
      </w:r>
      <w:r>
        <w:rPr>
          <w:rFonts w:ascii="宋体" w:eastAsia="宋体" w:hAnsi="宋体" w:cs="宋体" w:hint="eastAsia"/>
          <w:b/>
          <w:kern w:val="0"/>
          <w:szCs w:val="21"/>
        </w:rPr>
        <w:t>采购方式：</w:t>
      </w:r>
      <w:r>
        <w:rPr>
          <w:rFonts w:ascii="宋体" w:eastAsia="宋体" w:hAnsi="宋体" w:cs="宋体" w:hint="eastAsia"/>
          <w:kern w:val="0"/>
          <w:szCs w:val="21"/>
        </w:rPr>
        <w:t>政府采购云平台（</w:t>
      </w:r>
      <w:r>
        <w:rPr>
          <w:rFonts w:ascii="宋体" w:eastAsia="宋体" w:hAnsi="宋体" w:cs="宋体"/>
          <w:kern w:val="0"/>
          <w:szCs w:val="21"/>
        </w:rPr>
        <w:t>电子卖场</w:t>
      </w:r>
      <w:r>
        <w:rPr>
          <w:rFonts w:ascii="宋体" w:eastAsia="宋体" w:hAnsi="宋体" w:cs="宋体" w:hint="eastAsia"/>
          <w:kern w:val="0"/>
          <w:szCs w:val="21"/>
        </w:rPr>
        <w:t>）</w:t>
      </w:r>
      <w:r>
        <w:rPr>
          <w:rFonts w:ascii="宋体" w:eastAsia="宋体" w:hAnsi="宋体" w:cs="宋体"/>
          <w:kern w:val="0"/>
          <w:szCs w:val="21"/>
        </w:rPr>
        <w:t>-在线询价</w:t>
      </w:r>
    </w:p>
    <w:p w14:paraId="0800C6B1" w14:textId="77777777" w:rsidR="008506F4" w:rsidRDefault="007F00B3">
      <w:pPr>
        <w:widowControl/>
        <w:jc w:val="left"/>
        <w:rPr>
          <w:rFonts w:ascii="宋体" w:eastAsia="宋体" w:hAnsi="宋体" w:cs="宋体"/>
          <w:kern w:val="0"/>
          <w:szCs w:val="21"/>
        </w:rPr>
      </w:pPr>
      <w:r>
        <w:rPr>
          <w:rFonts w:ascii="宋体" w:eastAsia="宋体" w:hAnsi="宋体" w:cs="宋体" w:hint="eastAsia"/>
          <w:b/>
          <w:kern w:val="0"/>
          <w:szCs w:val="21"/>
        </w:rPr>
        <w:t>项目名称：</w:t>
      </w:r>
      <w:r>
        <w:rPr>
          <w:rFonts w:ascii="宋体" w:eastAsia="宋体" w:hAnsi="宋体" w:cs="宋体" w:hint="eastAsia"/>
          <w:kern w:val="0"/>
          <w:szCs w:val="21"/>
        </w:rPr>
        <w:t>五合校区语言文化中心项目</w:t>
      </w:r>
    </w:p>
    <w:p w14:paraId="20D31858" w14:textId="77777777" w:rsidR="008506F4" w:rsidRDefault="007F00B3">
      <w:pPr>
        <w:widowControl/>
        <w:jc w:val="left"/>
        <w:rPr>
          <w:rFonts w:ascii="宋体" w:eastAsia="宋体" w:hAnsi="宋体" w:cs="宋体"/>
          <w:kern w:val="0"/>
          <w:szCs w:val="21"/>
        </w:rPr>
      </w:pPr>
      <w:r>
        <w:rPr>
          <w:rFonts w:ascii="宋体" w:eastAsia="宋体" w:hAnsi="宋体" w:cs="宋体" w:hint="eastAsia"/>
          <w:b/>
          <w:kern w:val="0"/>
          <w:szCs w:val="21"/>
        </w:rPr>
        <w:t>采购预算：</w:t>
      </w:r>
      <w:r>
        <w:rPr>
          <w:rFonts w:ascii="宋体" w:eastAsia="宋体" w:hAnsi="宋体" w:cs="宋体"/>
          <w:kern w:val="0"/>
          <w:szCs w:val="21"/>
        </w:rPr>
        <w:t>282395</w:t>
      </w:r>
      <w:r>
        <w:rPr>
          <w:rFonts w:ascii="宋体" w:eastAsia="宋体" w:hAnsi="宋体" w:cs="宋体" w:hint="eastAsia"/>
          <w:kern w:val="0"/>
          <w:szCs w:val="21"/>
        </w:rPr>
        <w:t>.00元</w:t>
      </w:r>
    </w:p>
    <w:p w14:paraId="0D186400" w14:textId="77777777" w:rsidR="008506F4" w:rsidRDefault="007F00B3">
      <w:pPr>
        <w:tabs>
          <w:tab w:val="left" w:pos="180"/>
          <w:tab w:val="left" w:pos="1620"/>
        </w:tabs>
        <w:spacing w:line="276" w:lineRule="auto"/>
        <w:rPr>
          <w:rFonts w:ascii="宋体" w:eastAsia="宋体" w:hAnsi="宋体"/>
          <w:b/>
          <w:bCs/>
          <w:szCs w:val="21"/>
        </w:rPr>
      </w:pPr>
      <w:r>
        <w:rPr>
          <w:rFonts w:ascii="宋体" w:eastAsia="宋体" w:hAnsi="宋体" w:hint="eastAsia"/>
          <w:b/>
          <w:bCs/>
          <w:szCs w:val="21"/>
        </w:rPr>
        <w:t>说明：</w:t>
      </w:r>
    </w:p>
    <w:p w14:paraId="7CEB99C1" w14:textId="77777777" w:rsidR="008506F4" w:rsidRDefault="007F00B3">
      <w:pPr>
        <w:tabs>
          <w:tab w:val="left" w:pos="180"/>
          <w:tab w:val="left" w:pos="1620"/>
        </w:tabs>
        <w:spacing w:line="276" w:lineRule="auto"/>
        <w:rPr>
          <w:rFonts w:ascii="宋体" w:eastAsia="宋体" w:hAnsi="宋体"/>
          <w:szCs w:val="21"/>
          <w:u w:val="single"/>
        </w:rPr>
      </w:pPr>
      <w:r>
        <w:rPr>
          <w:rFonts w:ascii="宋体" w:eastAsia="宋体" w:hAnsi="宋体"/>
          <w:b/>
          <w:bCs/>
          <w:szCs w:val="21"/>
        </w:rPr>
        <w:t>1.</w:t>
      </w:r>
      <w:r>
        <w:rPr>
          <w:rFonts w:ascii="宋体" w:eastAsia="宋体" w:hAnsi="宋体" w:hint="eastAsia"/>
          <w:szCs w:val="21"/>
        </w:rPr>
        <w:t>采购标的对应的中小企业划分标准所属行业：根据《关于印发中小企业划型标准规定的通知》（工信部联企业〔2011〕300号），本次采购标的属于</w:t>
      </w:r>
      <w:r>
        <w:rPr>
          <w:rFonts w:ascii="宋体" w:eastAsia="宋体" w:hAnsi="宋体" w:hint="eastAsia"/>
          <w:szCs w:val="21"/>
          <w:u w:val="single"/>
        </w:rPr>
        <w:t>：（2）工业；</w:t>
      </w:r>
    </w:p>
    <w:p w14:paraId="66FCF0B7" w14:textId="77777777" w:rsidR="008506F4" w:rsidRDefault="008506F4">
      <w:pPr>
        <w:widowControl/>
        <w:jc w:val="left"/>
        <w:rPr>
          <w:rFonts w:ascii="宋体" w:eastAsia="宋体" w:hAnsi="宋体" w:cs="宋体"/>
          <w:b/>
          <w:color w:val="FF0000"/>
          <w:kern w:val="0"/>
          <w:szCs w:val="21"/>
        </w:rPr>
      </w:pPr>
    </w:p>
    <w:p w14:paraId="0ED4C63A" w14:textId="77777777" w:rsidR="008506F4" w:rsidRDefault="008506F4">
      <w:pPr>
        <w:widowControl/>
        <w:ind w:firstLineChars="200" w:firstLine="420"/>
        <w:jc w:val="left"/>
        <w:rPr>
          <w:rFonts w:ascii="宋体" w:eastAsia="宋体" w:hAnsi="宋体" w:cs="宋体"/>
          <w:color w:val="FF0000"/>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260"/>
        <w:gridCol w:w="7893"/>
        <w:gridCol w:w="846"/>
        <w:gridCol w:w="730"/>
        <w:gridCol w:w="1176"/>
        <w:gridCol w:w="1496"/>
      </w:tblGrid>
      <w:tr w:rsidR="008506F4" w14:paraId="73FFEB67" w14:textId="77777777">
        <w:trPr>
          <w:trHeight w:val="567"/>
          <w:tblHeader/>
          <w:jc w:val="center"/>
        </w:trPr>
        <w:tc>
          <w:tcPr>
            <w:tcW w:w="607" w:type="dxa"/>
            <w:vAlign w:val="center"/>
          </w:tcPr>
          <w:p w14:paraId="13C55EEA" w14:textId="77777777" w:rsidR="008506F4" w:rsidRDefault="007F00B3">
            <w:pPr>
              <w:jc w:val="center"/>
              <w:rPr>
                <w:rFonts w:ascii="宋体" w:eastAsia="宋体" w:hAnsi="宋体" w:cs="宋体"/>
                <w:b/>
                <w:szCs w:val="21"/>
              </w:rPr>
            </w:pPr>
            <w:r>
              <w:rPr>
                <w:rFonts w:ascii="宋体" w:eastAsia="宋体" w:hAnsi="宋体" w:cs="宋体" w:hint="eastAsia"/>
                <w:b/>
                <w:szCs w:val="21"/>
              </w:rPr>
              <w:t>序号</w:t>
            </w:r>
          </w:p>
        </w:tc>
        <w:tc>
          <w:tcPr>
            <w:tcW w:w="1260" w:type="dxa"/>
            <w:shd w:val="clear" w:color="auto" w:fill="auto"/>
            <w:vAlign w:val="center"/>
          </w:tcPr>
          <w:p w14:paraId="15D6E132" w14:textId="77777777" w:rsidR="008506F4" w:rsidRDefault="007F00B3">
            <w:pPr>
              <w:jc w:val="center"/>
              <w:rPr>
                <w:rFonts w:ascii="宋体" w:eastAsia="宋体" w:hAnsi="宋体" w:cs="宋体"/>
                <w:b/>
                <w:szCs w:val="21"/>
              </w:rPr>
            </w:pPr>
            <w:r>
              <w:rPr>
                <w:rFonts w:ascii="宋体" w:eastAsia="宋体" w:hAnsi="宋体" w:cs="宋体" w:hint="eastAsia"/>
                <w:b/>
                <w:szCs w:val="21"/>
              </w:rPr>
              <w:t>*商品名称</w:t>
            </w:r>
          </w:p>
        </w:tc>
        <w:tc>
          <w:tcPr>
            <w:tcW w:w="7893" w:type="dxa"/>
            <w:shd w:val="clear" w:color="auto" w:fill="auto"/>
            <w:vAlign w:val="center"/>
          </w:tcPr>
          <w:p w14:paraId="6F89F8C1" w14:textId="77777777" w:rsidR="008506F4" w:rsidRDefault="007F00B3">
            <w:pPr>
              <w:jc w:val="center"/>
              <w:rPr>
                <w:rFonts w:ascii="宋体" w:eastAsia="宋体" w:hAnsi="宋体" w:cs="宋体"/>
                <w:b/>
                <w:szCs w:val="21"/>
              </w:rPr>
            </w:pPr>
            <w:r>
              <w:rPr>
                <w:rFonts w:ascii="宋体" w:eastAsia="宋体" w:hAnsi="宋体" w:cs="宋体" w:hint="eastAsia"/>
                <w:b/>
                <w:szCs w:val="21"/>
              </w:rPr>
              <w:t>*参数</w:t>
            </w:r>
          </w:p>
        </w:tc>
        <w:tc>
          <w:tcPr>
            <w:tcW w:w="846" w:type="dxa"/>
            <w:shd w:val="clear" w:color="auto" w:fill="auto"/>
            <w:vAlign w:val="center"/>
          </w:tcPr>
          <w:p w14:paraId="1B18E9CB" w14:textId="77777777" w:rsidR="008506F4" w:rsidRDefault="007F00B3">
            <w:pPr>
              <w:jc w:val="center"/>
              <w:rPr>
                <w:rFonts w:ascii="宋体" w:eastAsia="宋体" w:hAnsi="宋体" w:cs="宋体"/>
                <w:b/>
                <w:szCs w:val="21"/>
              </w:rPr>
            </w:pPr>
            <w:r>
              <w:rPr>
                <w:rFonts w:ascii="宋体" w:eastAsia="宋体" w:hAnsi="宋体" w:cs="宋体" w:hint="eastAsia"/>
                <w:b/>
                <w:szCs w:val="21"/>
              </w:rPr>
              <w:t>*数量</w:t>
            </w:r>
          </w:p>
        </w:tc>
        <w:tc>
          <w:tcPr>
            <w:tcW w:w="730" w:type="dxa"/>
            <w:shd w:val="clear" w:color="auto" w:fill="auto"/>
            <w:vAlign w:val="center"/>
          </w:tcPr>
          <w:p w14:paraId="25CDD6F5" w14:textId="77777777" w:rsidR="008506F4" w:rsidRDefault="007F00B3">
            <w:pPr>
              <w:jc w:val="center"/>
              <w:rPr>
                <w:rFonts w:ascii="宋体" w:eastAsia="宋体" w:hAnsi="宋体" w:cs="宋体"/>
                <w:b/>
                <w:szCs w:val="21"/>
              </w:rPr>
            </w:pPr>
            <w:r>
              <w:rPr>
                <w:rFonts w:ascii="宋体" w:eastAsia="宋体" w:hAnsi="宋体" w:cs="宋体" w:hint="eastAsia"/>
                <w:b/>
                <w:szCs w:val="21"/>
              </w:rPr>
              <w:t>*单位</w:t>
            </w:r>
          </w:p>
        </w:tc>
        <w:tc>
          <w:tcPr>
            <w:tcW w:w="1176" w:type="dxa"/>
            <w:vAlign w:val="center"/>
          </w:tcPr>
          <w:p w14:paraId="64BC300C" w14:textId="77777777" w:rsidR="008506F4" w:rsidRDefault="007F00B3">
            <w:pPr>
              <w:jc w:val="center"/>
              <w:rPr>
                <w:rFonts w:ascii="宋体" w:eastAsia="宋体" w:hAnsi="宋体" w:cs="宋体"/>
                <w:b/>
                <w:szCs w:val="21"/>
              </w:rPr>
            </w:pPr>
            <w:r>
              <w:rPr>
                <w:rFonts w:ascii="宋体" w:eastAsia="宋体" w:hAnsi="宋体" w:cs="宋体" w:hint="eastAsia"/>
                <w:b/>
                <w:szCs w:val="21"/>
              </w:rPr>
              <w:t>*控制单价(元)</w:t>
            </w:r>
          </w:p>
        </w:tc>
        <w:tc>
          <w:tcPr>
            <w:tcW w:w="1496" w:type="dxa"/>
            <w:vAlign w:val="center"/>
          </w:tcPr>
          <w:p w14:paraId="228C1B4C" w14:textId="77777777" w:rsidR="008506F4" w:rsidRDefault="007F00B3">
            <w:pPr>
              <w:jc w:val="center"/>
              <w:rPr>
                <w:rFonts w:ascii="宋体" w:eastAsia="宋体" w:hAnsi="宋体" w:cs="宋体"/>
                <w:szCs w:val="21"/>
              </w:rPr>
            </w:pPr>
            <w:r>
              <w:rPr>
                <w:rFonts w:ascii="宋体" w:eastAsia="宋体" w:hAnsi="宋体" w:cs="宋体" w:hint="eastAsia"/>
                <w:b/>
                <w:szCs w:val="21"/>
              </w:rPr>
              <w:t>参考品牌及型号</w:t>
            </w:r>
          </w:p>
        </w:tc>
      </w:tr>
      <w:tr w:rsidR="008506F4" w14:paraId="6926D081" w14:textId="77777777">
        <w:trPr>
          <w:trHeight w:val="567"/>
          <w:jc w:val="center"/>
        </w:trPr>
        <w:tc>
          <w:tcPr>
            <w:tcW w:w="607" w:type="dxa"/>
            <w:tcBorders>
              <w:top w:val="single" w:sz="4" w:space="0" w:color="auto"/>
              <w:left w:val="single" w:sz="4" w:space="0" w:color="auto"/>
              <w:bottom w:val="single" w:sz="4" w:space="0" w:color="auto"/>
              <w:right w:val="single" w:sz="4" w:space="0" w:color="auto"/>
            </w:tcBorders>
            <w:shd w:val="clear" w:color="auto" w:fill="auto"/>
            <w:vAlign w:val="bottom"/>
          </w:tcPr>
          <w:p w14:paraId="3BF6C27C" w14:textId="77777777" w:rsidR="008506F4" w:rsidRDefault="007F00B3">
            <w:pPr>
              <w:jc w:val="center"/>
              <w:rPr>
                <w:rFonts w:ascii="宋体" w:eastAsia="宋体" w:hAnsi="宋体" w:cs="宋体"/>
                <w:szCs w:val="21"/>
              </w:rPr>
            </w:pPr>
            <w:bookmarkStart w:id="0" w:name="_Hlk235712432"/>
            <w:r>
              <w:rPr>
                <w:rFonts w:ascii="宋体" w:eastAsia="宋体" w:hAnsi="宋体" w:hint="eastAsia"/>
                <w:szCs w:val="21"/>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48FD077" w14:textId="77777777" w:rsidR="008506F4" w:rsidRDefault="007F00B3">
            <w:pPr>
              <w:widowControl/>
              <w:jc w:val="center"/>
              <w:rPr>
                <w:rFonts w:ascii="宋体" w:eastAsia="宋体" w:hAnsi="宋体" w:cs="宋体"/>
                <w:kern w:val="0"/>
                <w:szCs w:val="21"/>
              </w:rPr>
            </w:pPr>
            <w:r>
              <w:rPr>
                <w:rFonts w:ascii="宋体" w:eastAsia="宋体" w:hAnsi="宋体" w:hint="eastAsia"/>
                <w:szCs w:val="21"/>
              </w:rPr>
              <w:t>一体机</w:t>
            </w:r>
          </w:p>
        </w:tc>
        <w:tc>
          <w:tcPr>
            <w:tcW w:w="7893" w:type="dxa"/>
            <w:tcBorders>
              <w:top w:val="single" w:sz="4" w:space="0" w:color="auto"/>
              <w:left w:val="single" w:sz="4" w:space="0" w:color="auto"/>
              <w:bottom w:val="single" w:sz="4" w:space="0" w:color="auto"/>
              <w:right w:val="single" w:sz="4" w:space="0" w:color="auto"/>
            </w:tcBorders>
            <w:shd w:val="clear" w:color="auto" w:fill="auto"/>
            <w:vAlign w:val="center"/>
          </w:tcPr>
          <w:p w14:paraId="5FBEC080" w14:textId="77777777" w:rsidR="008506F4" w:rsidRDefault="007F00B3">
            <w:pPr>
              <w:rPr>
                <w:rFonts w:ascii="宋体" w:eastAsia="宋体" w:hAnsi="宋体" w:cs="宋体"/>
                <w:szCs w:val="21"/>
              </w:rPr>
            </w:pPr>
            <w:r>
              <w:rPr>
                <w:rFonts w:ascii="宋体" w:eastAsia="宋体" w:hAnsi="宋体" w:hint="eastAsia"/>
                <w:szCs w:val="21"/>
              </w:rPr>
              <w:t>1.整机架构:为降低电脑模块维护成本，接口严格遵循Intel相关规范，针脚数为行业通用80Pin ，与大屏无单独接线。</w:t>
            </w:r>
            <w:r>
              <w:rPr>
                <w:rFonts w:ascii="宋体" w:eastAsia="宋体" w:hAnsi="宋体" w:hint="eastAsia"/>
                <w:szCs w:val="21"/>
              </w:rPr>
              <w:br/>
              <w:t>2.为保证产品安全性，采用卡扣固定，无需工具即可快速拆卸电脑模块。</w:t>
            </w:r>
            <w:r>
              <w:rPr>
                <w:rFonts w:ascii="宋体" w:eastAsia="宋体" w:hAnsi="宋体" w:hint="eastAsia"/>
                <w:szCs w:val="21"/>
              </w:rPr>
              <w:br/>
              <w:t>▲3. CPU采用不低于Intel第12代 I5处理器；内存：8G DDR4，支持拓展16G DDR4；硬盘：256G SSD，支持拓展512G SSD；</w:t>
            </w:r>
            <w:r>
              <w:rPr>
                <w:rFonts w:ascii="宋体" w:eastAsia="宋体" w:hAnsi="宋体" w:hint="eastAsia"/>
                <w:szCs w:val="21"/>
              </w:rPr>
              <w:br/>
              <w:t>▲4. USB接口要求：USB3.0+USB2.0 ≥6个，其中高速USB3.0 ≥4个。</w:t>
            </w:r>
            <w:r>
              <w:rPr>
                <w:rFonts w:ascii="宋体" w:eastAsia="宋体" w:hAnsi="宋体" w:hint="eastAsia"/>
                <w:szCs w:val="21"/>
              </w:rPr>
              <w:br/>
              <w:t>5.其他接口配置网络接口不低于1个，DP输出接口不低于1个，HDMI不低于1个，耳机输出接口不低于1个，麦克风输入接口不低于1个。</w:t>
            </w:r>
            <w:r>
              <w:rPr>
                <w:rFonts w:ascii="宋体" w:eastAsia="宋体" w:hAnsi="宋体" w:hint="eastAsia"/>
                <w:szCs w:val="21"/>
              </w:rPr>
              <w:br/>
              <w:t>6. Wi-Fi 6：支持802.11b/g/n/ac/ax；蓝牙支持Bluetooth 4.2。</w:t>
            </w:r>
            <w:r>
              <w:rPr>
                <w:rFonts w:ascii="宋体" w:eastAsia="宋体" w:hAnsi="宋体" w:hint="eastAsia"/>
                <w:szCs w:val="21"/>
              </w:rPr>
              <w:br/>
              <w:t>▲7.整机屏幕采用UHD超高清A规LED液晶屏，屏幕显示参考尺寸98英寸，显示比例16:9，屏幕图像分辨率不低于3840×2160</w:t>
            </w:r>
            <w:r>
              <w:rPr>
                <w:rFonts w:ascii="宋体" w:eastAsia="宋体" w:hAnsi="宋体" w:hint="eastAsia"/>
                <w:szCs w:val="21"/>
              </w:rPr>
              <w:br/>
              <w:t>8.液晶显示层与钢化玻璃层采用零贴合设计；采用金属防火外壳</w:t>
            </w:r>
            <w:r>
              <w:rPr>
                <w:rFonts w:ascii="宋体" w:eastAsia="宋体" w:hAnsi="宋体" w:hint="eastAsia"/>
                <w:szCs w:val="21"/>
              </w:rPr>
              <w:br/>
            </w:r>
            <w:r>
              <w:rPr>
                <w:rFonts w:ascii="宋体" w:eastAsia="宋体" w:hAnsi="宋体" w:hint="eastAsia"/>
                <w:szCs w:val="21"/>
              </w:rPr>
              <w:lastRenderedPageBreak/>
              <w:t>9.整机采用内置摄像头、麦克风，无需外接线材连接和任何可见外接线材及模块化拼接痕迹，不占用整机外部物理接口</w:t>
            </w:r>
            <w:r>
              <w:rPr>
                <w:rFonts w:ascii="宋体" w:eastAsia="宋体" w:hAnsi="宋体" w:hint="eastAsia"/>
                <w:szCs w:val="21"/>
              </w:rPr>
              <w:br/>
              <w:t>10.整机前置物理接口不低于3个，所有接口均采用非转接方式，包含 2 路双通道 USB3.0/USB2.0接口(Windows和Android系统均能被识别，无需分区)、1 路 Type-C接口</w:t>
            </w:r>
            <w:r>
              <w:rPr>
                <w:rFonts w:ascii="宋体" w:eastAsia="宋体" w:hAnsi="宋体" w:hint="eastAsia"/>
                <w:szCs w:val="21"/>
              </w:rPr>
              <w:br/>
              <w:t>11.整机前置物理接口（不限USB接口）均具备防撞挡板设计，防撞挡板采用转轴式翻转设计</w:t>
            </w:r>
            <w:r>
              <w:rPr>
                <w:rFonts w:ascii="宋体" w:eastAsia="宋体" w:hAnsi="宋体" w:hint="eastAsia"/>
                <w:szCs w:val="21"/>
              </w:rPr>
              <w:br/>
              <w:t>12.整机后置物理接口不低于7个，包含2路HDMI 2.0、1路USB2.0、1路TOUCH USB(触控输出接口)、1路Line out、1路RS232、1路RJ45</w:t>
            </w:r>
          </w:p>
        </w:tc>
        <w:tc>
          <w:tcPr>
            <w:tcW w:w="846" w:type="dxa"/>
            <w:tcBorders>
              <w:top w:val="single" w:sz="4" w:space="0" w:color="auto"/>
              <w:left w:val="nil"/>
              <w:bottom w:val="single" w:sz="4" w:space="0" w:color="auto"/>
              <w:right w:val="single" w:sz="4" w:space="0" w:color="auto"/>
            </w:tcBorders>
            <w:shd w:val="clear" w:color="auto" w:fill="auto"/>
            <w:vAlign w:val="center"/>
          </w:tcPr>
          <w:p w14:paraId="33EBDB56" w14:textId="77777777" w:rsidR="008506F4" w:rsidRDefault="007F00B3">
            <w:pPr>
              <w:jc w:val="center"/>
              <w:rPr>
                <w:rFonts w:ascii="宋体" w:eastAsia="宋体" w:hAnsi="宋体" w:cs="宋体"/>
                <w:szCs w:val="21"/>
              </w:rPr>
            </w:pPr>
            <w:r>
              <w:rPr>
                <w:rFonts w:ascii="宋体" w:eastAsia="宋体" w:hAnsi="宋体" w:hint="eastAsia"/>
                <w:szCs w:val="21"/>
              </w:rPr>
              <w:lastRenderedPageBreak/>
              <w:t>1</w:t>
            </w:r>
          </w:p>
        </w:tc>
        <w:tc>
          <w:tcPr>
            <w:tcW w:w="730" w:type="dxa"/>
            <w:tcBorders>
              <w:top w:val="single" w:sz="4" w:space="0" w:color="auto"/>
              <w:left w:val="nil"/>
              <w:bottom w:val="single" w:sz="4" w:space="0" w:color="auto"/>
              <w:right w:val="single" w:sz="4" w:space="0" w:color="auto"/>
            </w:tcBorders>
            <w:shd w:val="clear" w:color="auto" w:fill="auto"/>
            <w:vAlign w:val="center"/>
          </w:tcPr>
          <w:p w14:paraId="7A4A3287" w14:textId="77777777" w:rsidR="008506F4" w:rsidRDefault="007F00B3">
            <w:pPr>
              <w:jc w:val="center"/>
              <w:rPr>
                <w:rFonts w:ascii="宋体" w:eastAsia="宋体" w:hAnsi="宋体" w:cs="宋体"/>
                <w:szCs w:val="21"/>
              </w:rPr>
            </w:pPr>
            <w:r>
              <w:rPr>
                <w:rFonts w:ascii="宋体" w:eastAsia="宋体" w:hAnsi="宋体" w:hint="eastAsia"/>
                <w:szCs w:val="21"/>
              </w:rPr>
              <w:t>台</w:t>
            </w:r>
          </w:p>
        </w:tc>
        <w:tc>
          <w:tcPr>
            <w:tcW w:w="1176" w:type="dxa"/>
            <w:tcBorders>
              <w:top w:val="single" w:sz="4" w:space="0" w:color="auto"/>
              <w:left w:val="nil"/>
              <w:bottom w:val="single" w:sz="4" w:space="0" w:color="auto"/>
              <w:right w:val="single" w:sz="4" w:space="0" w:color="auto"/>
            </w:tcBorders>
            <w:shd w:val="clear" w:color="auto" w:fill="auto"/>
            <w:vAlign w:val="center"/>
          </w:tcPr>
          <w:p w14:paraId="0B815F68" w14:textId="77777777" w:rsidR="008506F4" w:rsidRDefault="007F00B3">
            <w:pPr>
              <w:jc w:val="center"/>
              <w:rPr>
                <w:rFonts w:ascii="宋体" w:eastAsia="宋体" w:hAnsi="宋体" w:cs="宋体"/>
                <w:szCs w:val="21"/>
              </w:rPr>
            </w:pPr>
            <w:r>
              <w:rPr>
                <w:rFonts w:ascii="宋体" w:eastAsia="宋体" w:hAnsi="宋体" w:hint="eastAsia"/>
                <w:szCs w:val="21"/>
              </w:rPr>
              <w:t>22,000</w:t>
            </w:r>
          </w:p>
        </w:tc>
        <w:tc>
          <w:tcPr>
            <w:tcW w:w="1496" w:type="dxa"/>
            <w:tcBorders>
              <w:top w:val="single" w:sz="4" w:space="0" w:color="auto"/>
              <w:left w:val="nil"/>
              <w:bottom w:val="single" w:sz="4" w:space="0" w:color="auto"/>
              <w:right w:val="single" w:sz="4" w:space="0" w:color="auto"/>
            </w:tcBorders>
            <w:shd w:val="clear" w:color="auto" w:fill="auto"/>
            <w:vAlign w:val="center"/>
          </w:tcPr>
          <w:p w14:paraId="038D9201" w14:textId="77777777" w:rsidR="008506F4" w:rsidRDefault="007F00B3">
            <w:pPr>
              <w:jc w:val="left"/>
              <w:rPr>
                <w:rFonts w:ascii="宋体" w:eastAsia="宋体" w:hAnsi="宋体"/>
                <w:szCs w:val="21"/>
              </w:rPr>
            </w:pPr>
            <w:r>
              <w:rPr>
                <w:rFonts w:ascii="宋体" w:eastAsia="宋体" w:hAnsi="宋体" w:hint="eastAsia"/>
                <w:szCs w:val="21"/>
              </w:rPr>
              <w:t>希沃、鸿合、科大讯飞</w:t>
            </w:r>
          </w:p>
        </w:tc>
      </w:tr>
      <w:tr w:rsidR="008506F4" w14:paraId="0A45C889" w14:textId="77777777">
        <w:trPr>
          <w:trHeight w:val="567"/>
          <w:jc w:val="center"/>
        </w:trPr>
        <w:tc>
          <w:tcPr>
            <w:tcW w:w="607" w:type="dxa"/>
            <w:tcBorders>
              <w:top w:val="nil"/>
              <w:left w:val="single" w:sz="4" w:space="0" w:color="auto"/>
              <w:bottom w:val="single" w:sz="4" w:space="0" w:color="auto"/>
              <w:right w:val="single" w:sz="4" w:space="0" w:color="auto"/>
            </w:tcBorders>
            <w:shd w:val="clear" w:color="auto" w:fill="auto"/>
            <w:vAlign w:val="bottom"/>
          </w:tcPr>
          <w:p w14:paraId="1119E226" w14:textId="77777777" w:rsidR="008506F4" w:rsidRDefault="007F00B3">
            <w:pPr>
              <w:jc w:val="center"/>
              <w:rPr>
                <w:rFonts w:ascii="宋体" w:eastAsia="宋体" w:hAnsi="宋体" w:cs="宋体"/>
                <w:szCs w:val="21"/>
              </w:rPr>
            </w:pPr>
            <w:r>
              <w:rPr>
                <w:rFonts w:ascii="宋体" w:eastAsia="宋体" w:hAnsi="宋体" w:hint="eastAsia"/>
                <w:szCs w:val="21"/>
              </w:rPr>
              <w:lastRenderedPageBreak/>
              <w:t>2</w:t>
            </w:r>
          </w:p>
        </w:tc>
        <w:tc>
          <w:tcPr>
            <w:tcW w:w="1260" w:type="dxa"/>
            <w:tcBorders>
              <w:top w:val="nil"/>
              <w:left w:val="single" w:sz="4" w:space="0" w:color="auto"/>
              <w:bottom w:val="single" w:sz="4" w:space="0" w:color="auto"/>
              <w:right w:val="single" w:sz="4" w:space="0" w:color="auto"/>
            </w:tcBorders>
            <w:shd w:val="clear" w:color="auto" w:fill="auto"/>
            <w:vAlign w:val="center"/>
          </w:tcPr>
          <w:p w14:paraId="290573E5" w14:textId="77777777" w:rsidR="008506F4" w:rsidRDefault="007F00B3">
            <w:pPr>
              <w:jc w:val="center"/>
              <w:rPr>
                <w:rFonts w:ascii="宋体" w:eastAsia="宋体" w:hAnsi="宋体" w:cs="宋体"/>
                <w:szCs w:val="21"/>
              </w:rPr>
            </w:pPr>
            <w:r>
              <w:rPr>
                <w:rFonts w:ascii="宋体" w:eastAsia="宋体" w:hAnsi="宋体" w:hint="eastAsia"/>
                <w:szCs w:val="21"/>
              </w:rPr>
              <w:t>候考椅</w:t>
            </w:r>
          </w:p>
        </w:tc>
        <w:tc>
          <w:tcPr>
            <w:tcW w:w="7893" w:type="dxa"/>
            <w:tcBorders>
              <w:top w:val="single" w:sz="4" w:space="0" w:color="auto"/>
              <w:left w:val="nil"/>
              <w:bottom w:val="single" w:sz="4" w:space="0" w:color="auto"/>
              <w:right w:val="single" w:sz="4" w:space="0" w:color="auto"/>
            </w:tcBorders>
            <w:shd w:val="clear" w:color="auto" w:fill="auto"/>
            <w:vAlign w:val="center"/>
          </w:tcPr>
          <w:p w14:paraId="513BD27C" w14:textId="77777777" w:rsidR="008506F4" w:rsidRDefault="007F00B3">
            <w:pPr>
              <w:rPr>
                <w:rFonts w:ascii="宋体" w:eastAsia="宋体" w:hAnsi="宋体" w:cs="宋体"/>
                <w:szCs w:val="21"/>
              </w:rPr>
            </w:pPr>
            <w:r>
              <w:rPr>
                <w:rFonts w:ascii="宋体" w:eastAsia="宋体" w:hAnsi="宋体" w:hint="eastAsia"/>
                <w:szCs w:val="21"/>
              </w:rPr>
              <w:t>靠背、坐垫：光滑皮革，参考尺寸：50*50*78cm</w:t>
            </w:r>
            <w:r>
              <w:rPr>
                <w:rFonts w:ascii="宋体" w:eastAsia="宋体" w:hAnsi="宋体" w:hint="eastAsia"/>
                <w:szCs w:val="21"/>
              </w:rPr>
              <w:br/>
              <w:t>椅架：不锈钢或烤漆工艺，样式根据现场实际情况定</w:t>
            </w:r>
            <w:r>
              <w:rPr>
                <w:rFonts w:ascii="宋体" w:eastAsia="宋体" w:hAnsi="宋体" w:hint="eastAsia"/>
                <w:szCs w:val="21"/>
              </w:rPr>
              <w:br/>
              <w:t xml:space="preserve">无异味、环保无毒。 </w:t>
            </w:r>
          </w:p>
        </w:tc>
        <w:tc>
          <w:tcPr>
            <w:tcW w:w="846" w:type="dxa"/>
            <w:tcBorders>
              <w:top w:val="nil"/>
              <w:left w:val="nil"/>
              <w:bottom w:val="single" w:sz="4" w:space="0" w:color="auto"/>
              <w:right w:val="single" w:sz="4" w:space="0" w:color="auto"/>
            </w:tcBorders>
            <w:shd w:val="clear" w:color="auto" w:fill="auto"/>
            <w:vAlign w:val="center"/>
          </w:tcPr>
          <w:p w14:paraId="7F06C505" w14:textId="77777777" w:rsidR="008506F4" w:rsidRDefault="007F00B3">
            <w:pPr>
              <w:jc w:val="center"/>
              <w:rPr>
                <w:rFonts w:ascii="宋体" w:eastAsia="宋体" w:hAnsi="宋体" w:cs="宋体"/>
                <w:szCs w:val="21"/>
              </w:rPr>
            </w:pPr>
            <w:r>
              <w:rPr>
                <w:rFonts w:ascii="宋体" w:eastAsia="宋体" w:hAnsi="宋体" w:hint="eastAsia"/>
                <w:szCs w:val="21"/>
              </w:rPr>
              <w:t>21</w:t>
            </w:r>
          </w:p>
        </w:tc>
        <w:tc>
          <w:tcPr>
            <w:tcW w:w="730" w:type="dxa"/>
            <w:tcBorders>
              <w:top w:val="nil"/>
              <w:left w:val="nil"/>
              <w:bottom w:val="single" w:sz="4" w:space="0" w:color="auto"/>
              <w:right w:val="single" w:sz="4" w:space="0" w:color="auto"/>
            </w:tcBorders>
            <w:shd w:val="clear" w:color="auto" w:fill="auto"/>
            <w:vAlign w:val="center"/>
          </w:tcPr>
          <w:p w14:paraId="41C15930" w14:textId="77777777" w:rsidR="008506F4" w:rsidRDefault="007F00B3">
            <w:pPr>
              <w:jc w:val="center"/>
              <w:rPr>
                <w:rFonts w:ascii="宋体" w:eastAsia="宋体" w:hAnsi="宋体" w:cs="宋体"/>
                <w:szCs w:val="21"/>
              </w:rPr>
            </w:pPr>
            <w:r>
              <w:rPr>
                <w:rFonts w:ascii="宋体" w:eastAsia="宋体" w:hAnsi="宋体" w:hint="eastAsia"/>
                <w:szCs w:val="21"/>
              </w:rPr>
              <w:t>张</w:t>
            </w:r>
          </w:p>
        </w:tc>
        <w:tc>
          <w:tcPr>
            <w:tcW w:w="1176" w:type="dxa"/>
            <w:tcBorders>
              <w:top w:val="nil"/>
              <w:left w:val="nil"/>
              <w:bottom w:val="single" w:sz="4" w:space="0" w:color="auto"/>
              <w:right w:val="single" w:sz="4" w:space="0" w:color="auto"/>
            </w:tcBorders>
            <w:shd w:val="clear" w:color="auto" w:fill="auto"/>
            <w:vAlign w:val="center"/>
          </w:tcPr>
          <w:p w14:paraId="31875065" w14:textId="77777777" w:rsidR="008506F4" w:rsidRDefault="007F00B3">
            <w:pPr>
              <w:jc w:val="center"/>
              <w:rPr>
                <w:rFonts w:ascii="宋体" w:eastAsia="宋体" w:hAnsi="宋体" w:cs="宋体"/>
                <w:szCs w:val="21"/>
              </w:rPr>
            </w:pPr>
            <w:r>
              <w:rPr>
                <w:rFonts w:ascii="宋体" w:eastAsia="宋体" w:hAnsi="宋体" w:hint="eastAsia"/>
                <w:szCs w:val="21"/>
              </w:rPr>
              <w:t>200</w:t>
            </w:r>
          </w:p>
        </w:tc>
        <w:tc>
          <w:tcPr>
            <w:tcW w:w="1496" w:type="dxa"/>
            <w:tcBorders>
              <w:top w:val="nil"/>
              <w:left w:val="nil"/>
              <w:bottom w:val="single" w:sz="4" w:space="0" w:color="auto"/>
              <w:right w:val="single" w:sz="4" w:space="0" w:color="auto"/>
            </w:tcBorders>
            <w:shd w:val="clear" w:color="auto" w:fill="auto"/>
            <w:vAlign w:val="center"/>
          </w:tcPr>
          <w:p w14:paraId="2BF8FE70" w14:textId="77777777" w:rsidR="008506F4" w:rsidRDefault="007F00B3">
            <w:pPr>
              <w:jc w:val="center"/>
              <w:rPr>
                <w:rFonts w:ascii="宋体" w:eastAsia="宋体" w:hAnsi="宋体" w:cs="宋体"/>
                <w:szCs w:val="21"/>
              </w:rPr>
            </w:pPr>
            <w:r>
              <w:rPr>
                <w:rFonts w:ascii="宋体" w:eastAsia="宋体" w:hAnsi="宋体" w:hint="eastAsia"/>
                <w:szCs w:val="21"/>
              </w:rPr>
              <w:t>定制</w:t>
            </w:r>
          </w:p>
        </w:tc>
      </w:tr>
      <w:tr w:rsidR="008506F4" w14:paraId="6D2F9DA7" w14:textId="77777777">
        <w:trPr>
          <w:trHeight w:val="567"/>
          <w:jc w:val="center"/>
        </w:trPr>
        <w:tc>
          <w:tcPr>
            <w:tcW w:w="607" w:type="dxa"/>
            <w:tcBorders>
              <w:top w:val="nil"/>
              <w:left w:val="single" w:sz="4" w:space="0" w:color="auto"/>
              <w:bottom w:val="single" w:sz="4" w:space="0" w:color="auto"/>
              <w:right w:val="single" w:sz="4" w:space="0" w:color="auto"/>
            </w:tcBorders>
            <w:shd w:val="clear" w:color="auto" w:fill="auto"/>
            <w:vAlign w:val="bottom"/>
          </w:tcPr>
          <w:p w14:paraId="322AEBF0" w14:textId="77777777" w:rsidR="008506F4" w:rsidRDefault="007F00B3">
            <w:pPr>
              <w:jc w:val="center"/>
              <w:rPr>
                <w:rFonts w:ascii="宋体" w:eastAsia="宋体" w:hAnsi="宋体" w:cs="宋体"/>
                <w:szCs w:val="21"/>
              </w:rPr>
            </w:pPr>
            <w:r>
              <w:rPr>
                <w:rFonts w:ascii="宋体" w:eastAsia="宋体" w:hAnsi="宋体" w:hint="eastAsia"/>
                <w:szCs w:val="21"/>
              </w:rPr>
              <w:t>3</w:t>
            </w:r>
          </w:p>
        </w:tc>
        <w:tc>
          <w:tcPr>
            <w:tcW w:w="1260" w:type="dxa"/>
            <w:tcBorders>
              <w:top w:val="nil"/>
              <w:left w:val="single" w:sz="4" w:space="0" w:color="auto"/>
              <w:bottom w:val="single" w:sz="4" w:space="0" w:color="auto"/>
              <w:right w:val="single" w:sz="4" w:space="0" w:color="auto"/>
            </w:tcBorders>
            <w:shd w:val="clear" w:color="auto" w:fill="auto"/>
            <w:vAlign w:val="center"/>
          </w:tcPr>
          <w:p w14:paraId="33AA2A8F" w14:textId="77777777" w:rsidR="008506F4" w:rsidRDefault="007F00B3">
            <w:pPr>
              <w:jc w:val="center"/>
              <w:rPr>
                <w:rFonts w:ascii="宋体" w:eastAsia="宋体" w:hAnsi="宋体" w:cs="宋体"/>
                <w:szCs w:val="21"/>
              </w:rPr>
            </w:pPr>
            <w:r>
              <w:rPr>
                <w:rFonts w:ascii="宋体" w:eastAsia="宋体" w:hAnsi="宋体" w:hint="eastAsia"/>
                <w:szCs w:val="21"/>
              </w:rPr>
              <w:t>监考台</w:t>
            </w:r>
          </w:p>
        </w:tc>
        <w:tc>
          <w:tcPr>
            <w:tcW w:w="7893" w:type="dxa"/>
            <w:tcBorders>
              <w:top w:val="nil"/>
              <w:left w:val="nil"/>
              <w:bottom w:val="single" w:sz="4" w:space="0" w:color="auto"/>
              <w:right w:val="single" w:sz="4" w:space="0" w:color="auto"/>
            </w:tcBorders>
            <w:shd w:val="clear" w:color="auto" w:fill="auto"/>
            <w:vAlign w:val="center"/>
          </w:tcPr>
          <w:p w14:paraId="222F77A8" w14:textId="77777777" w:rsidR="008506F4" w:rsidRDefault="007F00B3">
            <w:pPr>
              <w:rPr>
                <w:rFonts w:ascii="宋体" w:eastAsia="宋体" w:hAnsi="宋体" w:cs="宋体"/>
                <w:szCs w:val="21"/>
              </w:rPr>
            </w:pPr>
            <w:r>
              <w:rPr>
                <w:rFonts w:ascii="宋体" w:eastAsia="宋体" w:hAnsi="宋体" w:hint="eastAsia"/>
                <w:szCs w:val="21"/>
              </w:rPr>
              <w:t>1、人工及辅料</w:t>
            </w:r>
            <w:r>
              <w:rPr>
                <w:rFonts w:ascii="宋体" w:eastAsia="宋体" w:hAnsi="宋体" w:hint="eastAsia"/>
                <w:szCs w:val="21"/>
              </w:rPr>
              <w:br/>
              <w:t>人工负责监考台制作全流程，含现场测量、弹线定位、基层处理等工序。辅料实木龙骨、环保木工胶等。</w:t>
            </w:r>
            <w:r>
              <w:rPr>
                <w:rFonts w:ascii="宋体" w:eastAsia="宋体" w:hAnsi="宋体" w:hint="eastAsia"/>
                <w:szCs w:val="21"/>
              </w:rPr>
              <w:br/>
              <w:t>2、木工现场制作</w:t>
            </w:r>
            <w:r>
              <w:rPr>
                <w:rFonts w:ascii="宋体" w:eastAsia="宋体" w:hAnsi="宋体" w:hint="eastAsia"/>
                <w:szCs w:val="21"/>
              </w:rPr>
              <w:br/>
              <w:t>监考台现场定制，结合考场空间与监考需求设计</w:t>
            </w:r>
            <w:r>
              <w:rPr>
                <w:rStyle w:val="af0"/>
                <w:rFonts w:ascii="宋体" w:eastAsia="宋体" w:hAnsi="宋体" w:hint="eastAsia"/>
              </w:rPr>
              <w:t>，</w:t>
            </w:r>
            <w:r>
              <w:rPr>
                <w:rFonts w:ascii="宋体" w:eastAsia="宋体" w:hAnsi="宋体" w:hint="eastAsia"/>
                <w:szCs w:val="21"/>
              </w:rPr>
              <w:t>基材多层实木板。台面结构合理、底部加固，高度约750 - 800mm、深度按需定制，边缘圆角处理。</w:t>
            </w:r>
            <w:r>
              <w:rPr>
                <w:rFonts w:ascii="宋体" w:eastAsia="宋体" w:hAnsi="宋体" w:hint="eastAsia"/>
                <w:szCs w:val="21"/>
              </w:rPr>
              <w:br/>
              <w:t>3、免漆面板饰面</w:t>
            </w:r>
            <w:r>
              <w:rPr>
                <w:rFonts w:ascii="宋体" w:eastAsia="宋体" w:hAnsi="宋体" w:hint="eastAsia"/>
                <w:szCs w:val="21"/>
              </w:rPr>
              <w:br/>
              <w:t>监考台用优质免漆面板饰面，环保、无异味、耐磨易清洁，符合考场需求。纹理清晰、色泽均匀，选简约原木色系。</w:t>
            </w:r>
            <w:r>
              <w:rPr>
                <w:rFonts w:ascii="宋体" w:eastAsia="宋体" w:hAnsi="宋体" w:hint="eastAsia"/>
                <w:szCs w:val="21"/>
              </w:rPr>
              <w:br/>
              <w:t>4、采用E0级以上环保板材。</w:t>
            </w:r>
            <w:r>
              <w:rPr>
                <w:rFonts w:ascii="宋体" w:eastAsia="宋体" w:hAnsi="宋体" w:hint="eastAsia"/>
                <w:szCs w:val="21"/>
              </w:rPr>
              <w:br/>
              <w:t>▲5、供货时需提供有CMA签章或者具有国家规定资质的第三方检测机构出具的环保检测报告。</w:t>
            </w:r>
          </w:p>
        </w:tc>
        <w:tc>
          <w:tcPr>
            <w:tcW w:w="846" w:type="dxa"/>
            <w:tcBorders>
              <w:top w:val="nil"/>
              <w:left w:val="nil"/>
              <w:bottom w:val="single" w:sz="4" w:space="0" w:color="auto"/>
              <w:right w:val="single" w:sz="4" w:space="0" w:color="auto"/>
            </w:tcBorders>
            <w:shd w:val="clear" w:color="auto" w:fill="auto"/>
            <w:vAlign w:val="center"/>
          </w:tcPr>
          <w:p w14:paraId="120E3B5B" w14:textId="77777777" w:rsidR="008506F4" w:rsidRDefault="007F00B3">
            <w:pPr>
              <w:jc w:val="center"/>
              <w:rPr>
                <w:rFonts w:ascii="宋体" w:eastAsia="宋体" w:hAnsi="宋体" w:cs="宋体"/>
                <w:szCs w:val="21"/>
              </w:rPr>
            </w:pPr>
            <w:r>
              <w:rPr>
                <w:rFonts w:ascii="宋体" w:eastAsia="宋体" w:hAnsi="宋体" w:hint="eastAsia"/>
                <w:szCs w:val="21"/>
              </w:rPr>
              <w:t>5</w:t>
            </w:r>
          </w:p>
        </w:tc>
        <w:tc>
          <w:tcPr>
            <w:tcW w:w="730" w:type="dxa"/>
            <w:tcBorders>
              <w:top w:val="nil"/>
              <w:left w:val="nil"/>
              <w:bottom w:val="single" w:sz="4" w:space="0" w:color="auto"/>
              <w:right w:val="single" w:sz="4" w:space="0" w:color="auto"/>
            </w:tcBorders>
            <w:shd w:val="clear" w:color="auto" w:fill="auto"/>
            <w:vAlign w:val="center"/>
          </w:tcPr>
          <w:p w14:paraId="4707C4EF" w14:textId="77777777" w:rsidR="008506F4" w:rsidRDefault="007F00B3">
            <w:pPr>
              <w:jc w:val="center"/>
              <w:rPr>
                <w:rFonts w:ascii="宋体" w:eastAsia="宋体" w:hAnsi="宋体" w:cs="宋体"/>
                <w:szCs w:val="21"/>
              </w:rPr>
            </w:pPr>
            <w:r>
              <w:rPr>
                <w:rFonts w:ascii="宋体" w:eastAsia="宋体" w:hAnsi="宋体" w:hint="eastAsia"/>
                <w:szCs w:val="21"/>
              </w:rPr>
              <w:t>米</w:t>
            </w:r>
          </w:p>
        </w:tc>
        <w:tc>
          <w:tcPr>
            <w:tcW w:w="1176" w:type="dxa"/>
            <w:tcBorders>
              <w:top w:val="nil"/>
              <w:left w:val="nil"/>
              <w:bottom w:val="single" w:sz="4" w:space="0" w:color="auto"/>
              <w:right w:val="single" w:sz="4" w:space="0" w:color="auto"/>
            </w:tcBorders>
            <w:shd w:val="clear" w:color="auto" w:fill="auto"/>
            <w:vAlign w:val="center"/>
          </w:tcPr>
          <w:p w14:paraId="101AEB7B" w14:textId="77777777" w:rsidR="008506F4" w:rsidRDefault="007F00B3">
            <w:pPr>
              <w:jc w:val="center"/>
              <w:rPr>
                <w:rFonts w:ascii="宋体" w:eastAsia="宋体" w:hAnsi="宋体" w:cs="宋体"/>
                <w:szCs w:val="21"/>
              </w:rPr>
            </w:pPr>
            <w:r>
              <w:rPr>
                <w:rFonts w:ascii="宋体" w:eastAsia="宋体" w:hAnsi="宋体" w:hint="eastAsia"/>
                <w:szCs w:val="21"/>
              </w:rPr>
              <w:t>1,350</w:t>
            </w:r>
          </w:p>
        </w:tc>
        <w:tc>
          <w:tcPr>
            <w:tcW w:w="1496" w:type="dxa"/>
            <w:tcBorders>
              <w:top w:val="nil"/>
              <w:left w:val="nil"/>
              <w:bottom w:val="single" w:sz="4" w:space="0" w:color="auto"/>
              <w:right w:val="single" w:sz="4" w:space="0" w:color="auto"/>
            </w:tcBorders>
            <w:shd w:val="clear" w:color="auto" w:fill="auto"/>
            <w:vAlign w:val="center"/>
          </w:tcPr>
          <w:p w14:paraId="73C87B50" w14:textId="77777777" w:rsidR="008506F4" w:rsidRDefault="007F00B3">
            <w:pPr>
              <w:jc w:val="center"/>
              <w:rPr>
                <w:rFonts w:ascii="宋体" w:eastAsia="宋体" w:hAnsi="宋体" w:cs="宋体"/>
                <w:szCs w:val="21"/>
              </w:rPr>
            </w:pPr>
            <w:r>
              <w:rPr>
                <w:rFonts w:ascii="宋体" w:eastAsia="宋体" w:hAnsi="宋体" w:hint="eastAsia"/>
                <w:szCs w:val="21"/>
              </w:rPr>
              <w:t>定制</w:t>
            </w:r>
          </w:p>
        </w:tc>
      </w:tr>
      <w:tr w:rsidR="008506F4" w14:paraId="5E5530C4" w14:textId="77777777">
        <w:trPr>
          <w:trHeight w:val="567"/>
          <w:jc w:val="center"/>
        </w:trPr>
        <w:tc>
          <w:tcPr>
            <w:tcW w:w="607" w:type="dxa"/>
            <w:tcBorders>
              <w:top w:val="nil"/>
              <w:left w:val="single" w:sz="4" w:space="0" w:color="auto"/>
              <w:bottom w:val="single" w:sz="4" w:space="0" w:color="auto"/>
              <w:right w:val="single" w:sz="4" w:space="0" w:color="auto"/>
            </w:tcBorders>
            <w:shd w:val="clear" w:color="auto" w:fill="auto"/>
            <w:vAlign w:val="bottom"/>
          </w:tcPr>
          <w:p w14:paraId="56BFF798" w14:textId="77777777" w:rsidR="008506F4" w:rsidRDefault="007F00B3">
            <w:pPr>
              <w:jc w:val="center"/>
              <w:rPr>
                <w:rFonts w:ascii="宋体" w:eastAsia="宋体" w:hAnsi="宋体" w:cs="宋体"/>
                <w:szCs w:val="21"/>
              </w:rPr>
            </w:pPr>
            <w:r>
              <w:rPr>
                <w:rFonts w:ascii="宋体" w:eastAsia="宋体" w:hAnsi="宋体" w:hint="eastAsia"/>
                <w:szCs w:val="21"/>
              </w:rPr>
              <w:t>4</w:t>
            </w:r>
          </w:p>
        </w:tc>
        <w:tc>
          <w:tcPr>
            <w:tcW w:w="1260" w:type="dxa"/>
            <w:tcBorders>
              <w:top w:val="nil"/>
              <w:left w:val="single" w:sz="4" w:space="0" w:color="auto"/>
              <w:bottom w:val="single" w:sz="4" w:space="0" w:color="auto"/>
              <w:right w:val="single" w:sz="4" w:space="0" w:color="auto"/>
            </w:tcBorders>
            <w:shd w:val="clear" w:color="auto" w:fill="auto"/>
            <w:vAlign w:val="center"/>
          </w:tcPr>
          <w:p w14:paraId="1D8A59AA" w14:textId="77777777" w:rsidR="008506F4" w:rsidRDefault="007F00B3">
            <w:pPr>
              <w:jc w:val="center"/>
              <w:rPr>
                <w:rFonts w:ascii="宋体" w:eastAsia="宋体" w:hAnsi="宋体" w:cs="宋体"/>
                <w:szCs w:val="21"/>
              </w:rPr>
            </w:pPr>
            <w:r>
              <w:rPr>
                <w:rFonts w:ascii="宋体" w:eastAsia="宋体" w:hAnsi="宋体" w:hint="eastAsia"/>
                <w:szCs w:val="21"/>
              </w:rPr>
              <w:t>监考椅</w:t>
            </w:r>
          </w:p>
        </w:tc>
        <w:tc>
          <w:tcPr>
            <w:tcW w:w="7893" w:type="dxa"/>
            <w:tcBorders>
              <w:top w:val="nil"/>
              <w:left w:val="nil"/>
              <w:bottom w:val="single" w:sz="4" w:space="0" w:color="auto"/>
              <w:right w:val="single" w:sz="4" w:space="0" w:color="auto"/>
            </w:tcBorders>
            <w:shd w:val="clear" w:color="auto" w:fill="auto"/>
            <w:vAlign w:val="center"/>
          </w:tcPr>
          <w:p w14:paraId="5F9E8142" w14:textId="77777777" w:rsidR="008506F4" w:rsidRDefault="007F00B3">
            <w:pPr>
              <w:rPr>
                <w:rFonts w:ascii="宋体" w:eastAsia="宋体" w:hAnsi="宋体" w:cs="宋体"/>
                <w:szCs w:val="21"/>
              </w:rPr>
            </w:pPr>
            <w:r>
              <w:rPr>
                <w:rFonts w:ascii="宋体" w:eastAsia="宋体" w:hAnsi="宋体" w:hint="eastAsia"/>
                <w:szCs w:val="21"/>
              </w:rPr>
              <w:t>1、软包监考椅</w:t>
            </w:r>
            <w:r>
              <w:rPr>
                <w:rFonts w:ascii="宋体" w:eastAsia="宋体" w:hAnsi="宋体" w:hint="eastAsia"/>
                <w:szCs w:val="21"/>
              </w:rPr>
              <w:br/>
              <w:t>监考椅采用软包设计，适配考场场景。软包选用环保面料内部填充高密度海绵，座椅框架选用加厚钢管，与考场设施风格统一。</w:t>
            </w:r>
            <w:r>
              <w:rPr>
                <w:rFonts w:ascii="宋体" w:eastAsia="宋体" w:hAnsi="宋体" w:hint="eastAsia"/>
                <w:szCs w:val="21"/>
              </w:rPr>
              <w:br/>
            </w:r>
            <w:r>
              <w:rPr>
                <w:rFonts w:ascii="宋体" w:eastAsia="宋体" w:hAnsi="宋体" w:hint="eastAsia"/>
                <w:szCs w:val="21"/>
              </w:rPr>
              <w:lastRenderedPageBreak/>
              <w:t>2、可调式座椅</w:t>
            </w:r>
            <w:r>
              <w:rPr>
                <w:rFonts w:ascii="宋体" w:eastAsia="宋体" w:hAnsi="宋体" w:hint="eastAsia"/>
                <w:szCs w:val="21"/>
              </w:rPr>
              <w:br/>
              <w:t>监考椅具备可调功能，可根据监考人员身高、坐姿习惯及执勤需求，灵活调节高度、靠背角度，适配不同体型，提升执勤便利。高度调节操作简单，范围在450 - 550mm，靠背角度调节范围在90° - 120°调节机构采用优质五金配件。</w:t>
            </w:r>
          </w:p>
        </w:tc>
        <w:tc>
          <w:tcPr>
            <w:tcW w:w="846" w:type="dxa"/>
            <w:tcBorders>
              <w:top w:val="nil"/>
              <w:left w:val="nil"/>
              <w:bottom w:val="single" w:sz="4" w:space="0" w:color="auto"/>
              <w:right w:val="single" w:sz="4" w:space="0" w:color="auto"/>
            </w:tcBorders>
            <w:shd w:val="clear" w:color="auto" w:fill="auto"/>
            <w:vAlign w:val="center"/>
          </w:tcPr>
          <w:p w14:paraId="5ED1AB26" w14:textId="77777777" w:rsidR="008506F4" w:rsidRDefault="007F00B3">
            <w:pPr>
              <w:jc w:val="center"/>
              <w:rPr>
                <w:rFonts w:ascii="宋体" w:eastAsia="宋体" w:hAnsi="宋体" w:cs="宋体"/>
                <w:szCs w:val="21"/>
              </w:rPr>
            </w:pPr>
            <w:r>
              <w:rPr>
                <w:rFonts w:ascii="宋体" w:eastAsia="宋体" w:hAnsi="宋体" w:hint="eastAsia"/>
                <w:szCs w:val="21"/>
              </w:rPr>
              <w:lastRenderedPageBreak/>
              <w:t>2</w:t>
            </w:r>
          </w:p>
        </w:tc>
        <w:tc>
          <w:tcPr>
            <w:tcW w:w="730" w:type="dxa"/>
            <w:tcBorders>
              <w:top w:val="nil"/>
              <w:left w:val="nil"/>
              <w:bottom w:val="single" w:sz="4" w:space="0" w:color="auto"/>
              <w:right w:val="single" w:sz="4" w:space="0" w:color="auto"/>
            </w:tcBorders>
            <w:shd w:val="clear" w:color="auto" w:fill="auto"/>
            <w:vAlign w:val="center"/>
          </w:tcPr>
          <w:p w14:paraId="2C9FB968" w14:textId="77777777" w:rsidR="008506F4" w:rsidRDefault="007F00B3">
            <w:pPr>
              <w:jc w:val="center"/>
              <w:rPr>
                <w:rFonts w:ascii="宋体" w:eastAsia="宋体" w:hAnsi="宋体" w:cs="宋体"/>
                <w:szCs w:val="21"/>
              </w:rPr>
            </w:pPr>
            <w:r>
              <w:rPr>
                <w:rFonts w:ascii="宋体" w:eastAsia="宋体" w:hAnsi="宋体" w:hint="eastAsia"/>
                <w:szCs w:val="21"/>
              </w:rPr>
              <w:t>个</w:t>
            </w:r>
          </w:p>
        </w:tc>
        <w:tc>
          <w:tcPr>
            <w:tcW w:w="1176" w:type="dxa"/>
            <w:tcBorders>
              <w:top w:val="nil"/>
              <w:left w:val="nil"/>
              <w:bottom w:val="single" w:sz="4" w:space="0" w:color="auto"/>
              <w:right w:val="single" w:sz="4" w:space="0" w:color="auto"/>
            </w:tcBorders>
            <w:shd w:val="clear" w:color="auto" w:fill="auto"/>
            <w:vAlign w:val="center"/>
          </w:tcPr>
          <w:p w14:paraId="06989424" w14:textId="77777777" w:rsidR="008506F4" w:rsidRDefault="007F00B3">
            <w:pPr>
              <w:jc w:val="center"/>
              <w:rPr>
                <w:rFonts w:ascii="宋体" w:eastAsia="宋体" w:hAnsi="宋体" w:cs="宋体"/>
                <w:szCs w:val="21"/>
              </w:rPr>
            </w:pPr>
            <w:r>
              <w:rPr>
                <w:rFonts w:ascii="宋体" w:eastAsia="宋体" w:hAnsi="宋体" w:hint="eastAsia"/>
                <w:szCs w:val="21"/>
              </w:rPr>
              <w:t>750</w:t>
            </w:r>
          </w:p>
        </w:tc>
        <w:tc>
          <w:tcPr>
            <w:tcW w:w="1496" w:type="dxa"/>
            <w:tcBorders>
              <w:top w:val="nil"/>
              <w:left w:val="nil"/>
              <w:bottom w:val="single" w:sz="4" w:space="0" w:color="auto"/>
              <w:right w:val="single" w:sz="4" w:space="0" w:color="auto"/>
            </w:tcBorders>
            <w:shd w:val="clear" w:color="auto" w:fill="auto"/>
            <w:vAlign w:val="center"/>
          </w:tcPr>
          <w:p w14:paraId="2677D5E3" w14:textId="77777777" w:rsidR="008506F4" w:rsidRDefault="007F00B3">
            <w:pPr>
              <w:jc w:val="center"/>
              <w:rPr>
                <w:rFonts w:ascii="宋体" w:eastAsia="宋体" w:hAnsi="宋体" w:cs="宋体"/>
                <w:szCs w:val="21"/>
              </w:rPr>
            </w:pPr>
            <w:r>
              <w:rPr>
                <w:rFonts w:ascii="宋体" w:eastAsia="宋体" w:hAnsi="宋体" w:hint="eastAsia"/>
                <w:szCs w:val="21"/>
              </w:rPr>
              <w:t>定制</w:t>
            </w:r>
          </w:p>
        </w:tc>
      </w:tr>
      <w:tr w:rsidR="008506F4" w14:paraId="7D68F058" w14:textId="77777777">
        <w:trPr>
          <w:trHeight w:val="567"/>
          <w:jc w:val="center"/>
        </w:trPr>
        <w:tc>
          <w:tcPr>
            <w:tcW w:w="607" w:type="dxa"/>
            <w:tcBorders>
              <w:top w:val="nil"/>
              <w:left w:val="single" w:sz="4" w:space="0" w:color="auto"/>
              <w:bottom w:val="single" w:sz="4" w:space="0" w:color="auto"/>
              <w:right w:val="single" w:sz="4" w:space="0" w:color="auto"/>
            </w:tcBorders>
            <w:shd w:val="clear" w:color="auto" w:fill="auto"/>
            <w:vAlign w:val="bottom"/>
          </w:tcPr>
          <w:p w14:paraId="5C6E11C4" w14:textId="77777777" w:rsidR="008506F4" w:rsidRDefault="007F00B3">
            <w:pPr>
              <w:jc w:val="center"/>
              <w:rPr>
                <w:rFonts w:ascii="宋体" w:eastAsia="宋体" w:hAnsi="宋体" w:cs="宋体"/>
                <w:szCs w:val="21"/>
              </w:rPr>
            </w:pPr>
            <w:r>
              <w:rPr>
                <w:rFonts w:ascii="宋体" w:eastAsia="宋体" w:hAnsi="宋体" w:hint="eastAsia"/>
                <w:szCs w:val="21"/>
              </w:rPr>
              <w:lastRenderedPageBreak/>
              <w:t>5</w:t>
            </w:r>
          </w:p>
        </w:tc>
        <w:tc>
          <w:tcPr>
            <w:tcW w:w="1260" w:type="dxa"/>
            <w:tcBorders>
              <w:top w:val="nil"/>
              <w:left w:val="single" w:sz="4" w:space="0" w:color="auto"/>
              <w:bottom w:val="single" w:sz="4" w:space="0" w:color="auto"/>
              <w:right w:val="single" w:sz="4" w:space="0" w:color="auto"/>
            </w:tcBorders>
            <w:shd w:val="clear" w:color="auto" w:fill="auto"/>
            <w:vAlign w:val="center"/>
          </w:tcPr>
          <w:p w14:paraId="05AC8597" w14:textId="77777777" w:rsidR="008506F4" w:rsidRDefault="007F00B3">
            <w:pPr>
              <w:jc w:val="center"/>
              <w:rPr>
                <w:rFonts w:ascii="宋体" w:eastAsia="宋体" w:hAnsi="宋体" w:cs="宋体"/>
                <w:szCs w:val="21"/>
              </w:rPr>
            </w:pPr>
            <w:r>
              <w:rPr>
                <w:rFonts w:ascii="宋体" w:eastAsia="宋体" w:hAnsi="宋体" w:hint="eastAsia"/>
                <w:szCs w:val="21"/>
              </w:rPr>
              <w:t>书法桌</w:t>
            </w:r>
          </w:p>
        </w:tc>
        <w:tc>
          <w:tcPr>
            <w:tcW w:w="7893" w:type="dxa"/>
            <w:tcBorders>
              <w:top w:val="nil"/>
              <w:left w:val="nil"/>
              <w:bottom w:val="single" w:sz="4" w:space="0" w:color="auto"/>
              <w:right w:val="single" w:sz="4" w:space="0" w:color="auto"/>
            </w:tcBorders>
            <w:shd w:val="clear" w:color="auto" w:fill="auto"/>
            <w:vAlign w:val="center"/>
          </w:tcPr>
          <w:p w14:paraId="468DAF39" w14:textId="77777777" w:rsidR="008506F4" w:rsidRDefault="007F00B3">
            <w:pPr>
              <w:rPr>
                <w:rFonts w:ascii="宋体" w:eastAsia="宋体" w:hAnsi="宋体" w:cs="宋体"/>
                <w:szCs w:val="21"/>
              </w:rPr>
            </w:pPr>
            <w:r>
              <w:rPr>
                <w:rFonts w:ascii="宋体" w:eastAsia="宋体" w:hAnsi="宋体" w:hint="eastAsia"/>
                <w:szCs w:val="21"/>
              </w:rPr>
              <w:t>1、中式书法桌规格</w:t>
            </w:r>
            <w:r>
              <w:rPr>
                <w:rFonts w:ascii="宋体" w:eastAsia="宋体" w:hAnsi="宋体" w:hint="eastAsia"/>
                <w:szCs w:val="21"/>
              </w:rPr>
              <w:br/>
              <w:t>书法桌参考尺寸 600mm×1400mm 标准规格，适配书法创作，兼顾舒适度与空间适配，可容纳书法工具。桌椅高度遵循人体工学750 - 780mm，贴合中式美学，适配中式空间。</w:t>
            </w:r>
            <w:r>
              <w:rPr>
                <w:rFonts w:ascii="宋体" w:eastAsia="宋体" w:hAnsi="宋体" w:hint="eastAsia"/>
                <w:szCs w:val="21"/>
              </w:rPr>
              <w:br/>
              <w:t>2、定制实木仿古桌</w:t>
            </w:r>
            <w:r>
              <w:rPr>
                <w:rFonts w:ascii="宋体" w:eastAsia="宋体" w:hAnsi="宋体" w:hint="eastAsia"/>
                <w:szCs w:val="21"/>
              </w:rPr>
              <w:br/>
              <w:t>a. 材质选用：书法桌用定制实木（可定制橡木等）。</w:t>
            </w:r>
            <w:r>
              <w:rPr>
                <w:rFonts w:ascii="宋体" w:eastAsia="宋体" w:hAnsi="宋体" w:hint="eastAsia"/>
                <w:szCs w:val="21"/>
              </w:rPr>
              <w:br/>
              <w:t>b. 仿古工艺：采用仿古工艺还原经典质感，桌腿等用古典造型，搭配榫卯工艺，无钉子外露，可雕刻中式纹样提升韵味，按现场实际效果定制。</w:t>
            </w:r>
          </w:p>
        </w:tc>
        <w:tc>
          <w:tcPr>
            <w:tcW w:w="846" w:type="dxa"/>
            <w:tcBorders>
              <w:top w:val="nil"/>
              <w:left w:val="nil"/>
              <w:bottom w:val="single" w:sz="4" w:space="0" w:color="auto"/>
              <w:right w:val="single" w:sz="4" w:space="0" w:color="auto"/>
            </w:tcBorders>
            <w:shd w:val="clear" w:color="auto" w:fill="auto"/>
            <w:vAlign w:val="center"/>
          </w:tcPr>
          <w:p w14:paraId="4487EE7B" w14:textId="77777777" w:rsidR="008506F4" w:rsidRDefault="007F00B3">
            <w:pPr>
              <w:jc w:val="center"/>
              <w:rPr>
                <w:rFonts w:ascii="宋体" w:eastAsia="宋体" w:hAnsi="宋体" w:cs="宋体"/>
                <w:szCs w:val="21"/>
              </w:rPr>
            </w:pPr>
            <w:r>
              <w:rPr>
                <w:rFonts w:ascii="宋体" w:eastAsia="宋体" w:hAnsi="宋体" w:hint="eastAsia"/>
                <w:szCs w:val="21"/>
              </w:rPr>
              <w:t>30</w:t>
            </w:r>
          </w:p>
        </w:tc>
        <w:tc>
          <w:tcPr>
            <w:tcW w:w="730" w:type="dxa"/>
            <w:tcBorders>
              <w:top w:val="nil"/>
              <w:left w:val="nil"/>
              <w:bottom w:val="single" w:sz="4" w:space="0" w:color="auto"/>
              <w:right w:val="single" w:sz="4" w:space="0" w:color="auto"/>
            </w:tcBorders>
            <w:shd w:val="clear" w:color="auto" w:fill="auto"/>
            <w:vAlign w:val="center"/>
          </w:tcPr>
          <w:p w14:paraId="2DD4B72E" w14:textId="77777777" w:rsidR="008506F4" w:rsidRDefault="007F00B3">
            <w:pPr>
              <w:jc w:val="center"/>
              <w:rPr>
                <w:rFonts w:ascii="宋体" w:eastAsia="宋体" w:hAnsi="宋体" w:cs="宋体"/>
                <w:szCs w:val="21"/>
              </w:rPr>
            </w:pPr>
            <w:r>
              <w:rPr>
                <w:rFonts w:ascii="宋体" w:eastAsia="宋体" w:hAnsi="宋体" w:hint="eastAsia"/>
                <w:szCs w:val="21"/>
              </w:rPr>
              <w:t>张</w:t>
            </w:r>
          </w:p>
        </w:tc>
        <w:tc>
          <w:tcPr>
            <w:tcW w:w="1176" w:type="dxa"/>
            <w:tcBorders>
              <w:top w:val="nil"/>
              <w:left w:val="nil"/>
              <w:bottom w:val="single" w:sz="4" w:space="0" w:color="auto"/>
              <w:right w:val="single" w:sz="4" w:space="0" w:color="auto"/>
            </w:tcBorders>
            <w:shd w:val="clear" w:color="auto" w:fill="auto"/>
            <w:vAlign w:val="center"/>
          </w:tcPr>
          <w:p w14:paraId="54843906" w14:textId="77777777" w:rsidR="008506F4" w:rsidRDefault="007F00B3">
            <w:pPr>
              <w:jc w:val="center"/>
              <w:rPr>
                <w:rFonts w:ascii="宋体" w:eastAsia="宋体" w:hAnsi="宋体" w:cs="宋体"/>
                <w:szCs w:val="21"/>
              </w:rPr>
            </w:pPr>
            <w:r>
              <w:rPr>
                <w:rFonts w:ascii="宋体" w:eastAsia="宋体" w:hAnsi="宋体" w:hint="eastAsia"/>
                <w:szCs w:val="21"/>
              </w:rPr>
              <w:t>1,842</w:t>
            </w:r>
          </w:p>
        </w:tc>
        <w:tc>
          <w:tcPr>
            <w:tcW w:w="1496" w:type="dxa"/>
            <w:tcBorders>
              <w:top w:val="nil"/>
              <w:left w:val="nil"/>
              <w:bottom w:val="single" w:sz="4" w:space="0" w:color="auto"/>
              <w:right w:val="single" w:sz="4" w:space="0" w:color="auto"/>
            </w:tcBorders>
            <w:shd w:val="clear" w:color="auto" w:fill="auto"/>
            <w:vAlign w:val="center"/>
          </w:tcPr>
          <w:p w14:paraId="6F8C88CC" w14:textId="77777777" w:rsidR="008506F4" w:rsidRDefault="007F00B3">
            <w:pPr>
              <w:jc w:val="center"/>
              <w:rPr>
                <w:rFonts w:ascii="宋体" w:eastAsia="宋体" w:hAnsi="宋体" w:cs="宋体"/>
                <w:szCs w:val="21"/>
              </w:rPr>
            </w:pPr>
            <w:r>
              <w:rPr>
                <w:rFonts w:ascii="宋体" w:eastAsia="宋体" w:hAnsi="宋体" w:hint="eastAsia"/>
                <w:szCs w:val="21"/>
              </w:rPr>
              <w:t>定制</w:t>
            </w:r>
          </w:p>
        </w:tc>
      </w:tr>
      <w:tr w:rsidR="008506F4" w14:paraId="725AC11A" w14:textId="77777777">
        <w:trPr>
          <w:trHeight w:val="567"/>
          <w:jc w:val="center"/>
        </w:trPr>
        <w:tc>
          <w:tcPr>
            <w:tcW w:w="607" w:type="dxa"/>
            <w:tcBorders>
              <w:top w:val="nil"/>
              <w:left w:val="single" w:sz="4" w:space="0" w:color="auto"/>
              <w:bottom w:val="single" w:sz="4" w:space="0" w:color="auto"/>
              <w:right w:val="single" w:sz="4" w:space="0" w:color="auto"/>
            </w:tcBorders>
            <w:shd w:val="clear" w:color="auto" w:fill="auto"/>
            <w:vAlign w:val="bottom"/>
          </w:tcPr>
          <w:p w14:paraId="74841EBA" w14:textId="77777777" w:rsidR="008506F4" w:rsidRDefault="007F00B3">
            <w:pPr>
              <w:jc w:val="center"/>
              <w:rPr>
                <w:rFonts w:ascii="宋体" w:eastAsia="宋体" w:hAnsi="宋体" w:cs="宋体"/>
                <w:szCs w:val="21"/>
              </w:rPr>
            </w:pPr>
            <w:r>
              <w:rPr>
                <w:rFonts w:ascii="宋体" w:eastAsia="宋体" w:hAnsi="宋体" w:hint="eastAsia"/>
                <w:szCs w:val="21"/>
              </w:rPr>
              <w:t>6</w:t>
            </w:r>
          </w:p>
        </w:tc>
        <w:tc>
          <w:tcPr>
            <w:tcW w:w="1260" w:type="dxa"/>
            <w:tcBorders>
              <w:top w:val="nil"/>
              <w:left w:val="single" w:sz="4" w:space="0" w:color="auto"/>
              <w:bottom w:val="single" w:sz="4" w:space="0" w:color="auto"/>
              <w:right w:val="single" w:sz="4" w:space="0" w:color="auto"/>
            </w:tcBorders>
            <w:shd w:val="clear" w:color="auto" w:fill="auto"/>
            <w:vAlign w:val="center"/>
          </w:tcPr>
          <w:p w14:paraId="0B9BA974" w14:textId="77777777" w:rsidR="008506F4" w:rsidRDefault="007F00B3">
            <w:pPr>
              <w:jc w:val="center"/>
              <w:rPr>
                <w:rFonts w:ascii="宋体" w:eastAsia="宋体" w:hAnsi="宋体" w:cs="宋体"/>
                <w:szCs w:val="21"/>
              </w:rPr>
            </w:pPr>
            <w:r>
              <w:rPr>
                <w:rFonts w:ascii="宋体" w:eastAsia="宋体" w:hAnsi="宋体" w:hint="eastAsia"/>
                <w:szCs w:val="21"/>
              </w:rPr>
              <w:t>书法椅</w:t>
            </w:r>
          </w:p>
        </w:tc>
        <w:tc>
          <w:tcPr>
            <w:tcW w:w="7893" w:type="dxa"/>
            <w:tcBorders>
              <w:top w:val="nil"/>
              <w:left w:val="nil"/>
              <w:bottom w:val="single" w:sz="4" w:space="0" w:color="auto"/>
              <w:right w:val="single" w:sz="4" w:space="0" w:color="auto"/>
            </w:tcBorders>
            <w:shd w:val="clear" w:color="auto" w:fill="auto"/>
            <w:vAlign w:val="center"/>
          </w:tcPr>
          <w:p w14:paraId="6DC07F8F" w14:textId="77777777" w:rsidR="008506F4" w:rsidRDefault="007F00B3">
            <w:pPr>
              <w:rPr>
                <w:rFonts w:ascii="宋体" w:eastAsia="宋体" w:hAnsi="宋体" w:cs="宋体"/>
                <w:szCs w:val="21"/>
              </w:rPr>
            </w:pPr>
            <w:r>
              <w:rPr>
                <w:rFonts w:ascii="宋体" w:eastAsia="宋体" w:hAnsi="宋体" w:hint="eastAsia"/>
                <w:szCs w:val="21"/>
              </w:rPr>
              <w:t>1、中式书法椅规格：整体参考尺寸500mm×400mm，贴合书法创作就坐需求与中式美学，适配中式空间，按现场实际效果定制。</w:t>
            </w:r>
            <w:r>
              <w:rPr>
                <w:rFonts w:ascii="宋体" w:eastAsia="宋体" w:hAnsi="宋体" w:hint="eastAsia"/>
                <w:szCs w:val="21"/>
              </w:rPr>
              <w:br/>
              <w:t>2、定制实木仿古椅：材质上，书法椅定制实木（可按需定制榆木、橡木等）；工艺上，采用仿古工艺定制，保留实木纹理，还原中式古典家具质感，按现场实际效果定制。</w:t>
            </w:r>
          </w:p>
        </w:tc>
        <w:tc>
          <w:tcPr>
            <w:tcW w:w="846" w:type="dxa"/>
            <w:tcBorders>
              <w:top w:val="nil"/>
              <w:left w:val="nil"/>
              <w:bottom w:val="single" w:sz="4" w:space="0" w:color="auto"/>
              <w:right w:val="single" w:sz="4" w:space="0" w:color="auto"/>
            </w:tcBorders>
            <w:shd w:val="clear" w:color="auto" w:fill="auto"/>
            <w:vAlign w:val="center"/>
          </w:tcPr>
          <w:p w14:paraId="0CEA888A" w14:textId="77777777" w:rsidR="008506F4" w:rsidRDefault="007F00B3">
            <w:pPr>
              <w:jc w:val="center"/>
              <w:rPr>
                <w:rFonts w:ascii="宋体" w:eastAsia="宋体" w:hAnsi="宋体" w:cs="宋体"/>
                <w:szCs w:val="21"/>
              </w:rPr>
            </w:pPr>
            <w:r>
              <w:rPr>
                <w:rFonts w:ascii="宋体" w:eastAsia="宋体" w:hAnsi="宋体" w:hint="eastAsia"/>
                <w:szCs w:val="21"/>
              </w:rPr>
              <w:t>60</w:t>
            </w:r>
          </w:p>
        </w:tc>
        <w:tc>
          <w:tcPr>
            <w:tcW w:w="730" w:type="dxa"/>
            <w:tcBorders>
              <w:top w:val="nil"/>
              <w:left w:val="nil"/>
              <w:bottom w:val="single" w:sz="4" w:space="0" w:color="auto"/>
              <w:right w:val="single" w:sz="4" w:space="0" w:color="auto"/>
            </w:tcBorders>
            <w:shd w:val="clear" w:color="auto" w:fill="auto"/>
            <w:vAlign w:val="center"/>
          </w:tcPr>
          <w:p w14:paraId="1C84C5B7" w14:textId="77777777" w:rsidR="008506F4" w:rsidRDefault="007F00B3">
            <w:pPr>
              <w:jc w:val="center"/>
              <w:rPr>
                <w:rFonts w:ascii="宋体" w:eastAsia="宋体" w:hAnsi="宋体" w:cs="宋体"/>
                <w:szCs w:val="21"/>
              </w:rPr>
            </w:pPr>
            <w:r>
              <w:rPr>
                <w:rFonts w:ascii="宋体" w:eastAsia="宋体" w:hAnsi="宋体" w:hint="eastAsia"/>
                <w:szCs w:val="21"/>
              </w:rPr>
              <w:t>张</w:t>
            </w:r>
          </w:p>
        </w:tc>
        <w:tc>
          <w:tcPr>
            <w:tcW w:w="1176" w:type="dxa"/>
            <w:tcBorders>
              <w:top w:val="nil"/>
              <w:left w:val="nil"/>
              <w:bottom w:val="single" w:sz="4" w:space="0" w:color="auto"/>
              <w:right w:val="single" w:sz="4" w:space="0" w:color="auto"/>
            </w:tcBorders>
            <w:shd w:val="clear" w:color="auto" w:fill="auto"/>
            <w:vAlign w:val="center"/>
          </w:tcPr>
          <w:p w14:paraId="2CA1BE12" w14:textId="77777777" w:rsidR="008506F4" w:rsidRDefault="007F00B3">
            <w:pPr>
              <w:jc w:val="center"/>
              <w:rPr>
                <w:rFonts w:ascii="宋体" w:eastAsia="宋体" w:hAnsi="宋体" w:cs="宋体"/>
                <w:szCs w:val="21"/>
              </w:rPr>
            </w:pPr>
            <w:r>
              <w:rPr>
                <w:rFonts w:ascii="宋体" w:eastAsia="宋体" w:hAnsi="宋体" w:hint="eastAsia"/>
                <w:szCs w:val="21"/>
              </w:rPr>
              <w:t>821</w:t>
            </w:r>
          </w:p>
        </w:tc>
        <w:tc>
          <w:tcPr>
            <w:tcW w:w="1496" w:type="dxa"/>
            <w:tcBorders>
              <w:top w:val="nil"/>
              <w:left w:val="nil"/>
              <w:bottom w:val="single" w:sz="4" w:space="0" w:color="auto"/>
              <w:right w:val="single" w:sz="4" w:space="0" w:color="auto"/>
            </w:tcBorders>
            <w:shd w:val="clear" w:color="auto" w:fill="auto"/>
            <w:vAlign w:val="center"/>
          </w:tcPr>
          <w:p w14:paraId="5405820B" w14:textId="77777777" w:rsidR="008506F4" w:rsidRDefault="007F00B3">
            <w:pPr>
              <w:jc w:val="center"/>
              <w:rPr>
                <w:rFonts w:ascii="宋体" w:eastAsia="宋体" w:hAnsi="宋体" w:cs="宋体"/>
                <w:szCs w:val="21"/>
              </w:rPr>
            </w:pPr>
            <w:r>
              <w:rPr>
                <w:rFonts w:ascii="宋体" w:eastAsia="宋体" w:hAnsi="宋体" w:hint="eastAsia"/>
                <w:szCs w:val="21"/>
              </w:rPr>
              <w:t>定制</w:t>
            </w:r>
          </w:p>
        </w:tc>
      </w:tr>
      <w:tr w:rsidR="008506F4" w14:paraId="2F04C361" w14:textId="77777777">
        <w:trPr>
          <w:trHeight w:val="567"/>
          <w:jc w:val="center"/>
        </w:trPr>
        <w:tc>
          <w:tcPr>
            <w:tcW w:w="607" w:type="dxa"/>
            <w:tcBorders>
              <w:top w:val="nil"/>
              <w:left w:val="single" w:sz="4" w:space="0" w:color="auto"/>
              <w:bottom w:val="single" w:sz="4" w:space="0" w:color="auto"/>
              <w:right w:val="single" w:sz="4" w:space="0" w:color="auto"/>
            </w:tcBorders>
            <w:shd w:val="clear" w:color="auto" w:fill="auto"/>
            <w:vAlign w:val="bottom"/>
          </w:tcPr>
          <w:p w14:paraId="7EA8F9C5" w14:textId="77777777" w:rsidR="008506F4" w:rsidRDefault="007F00B3">
            <w:pPr>
              <w:pStyle w:val="a9"/>
              <w:jc w:val="center"/>
              <w:rPr>
                <w:rFonts w:ascii="宋体" w:eastAsia="宋体" w:hAnsi="宋体"/>
                <w:sz w:val="21"/>
                <w:szCs w:val="21"/>
              </w:rPr>
            </w:pPr>
            <w:r>
              <w:rPr>
                <w:rFonts w:ascii="宋体" w:eastAsia="宋体" w:hAnsi="宋体" w:hint="eastAsia"/>
                <w:sz w:val="21"/>
                <w:szCs w:val="21"/>
              </w:rPr>
              <w:t>7</w:t>
            </w:r>
          </w:p>
        </w:tc>
        <w:tc>
          <w:tcPr>
            <w:tcW w:w="1260" w:type="dxa"/>
            <w:tcBorders>
              <w:top w:val="nil"/>
              <w:left w:val="single" w:sz="4" w:space="0" w:color="auto"/>
              <w:bottom w:val="single" w:sz="4" w:space="0" w:color="auto"/>
              <w:right w:val="single" w:sz="4" w:space="0" w:color="auto"/>
            </w:tcBorders>
            <w:shd w:val="clear" w:color="auto" w:fill="auto"/>
            <w:vAlign w:val="center"/>
          </w:tcPr>
          <w:p w14:paraId="3382F18E" w14:textId="77777777" w:rsidR="008506F4" w:rsidRDefault="007F00B3">
            <w:pPr>
              <w:jc w:val="center"/>
              <w:rPr>
                <w:rFonts w:ascii="宋体" w:eastAsia="宋体" w:hAnsi="宋体" w:cs="宋体"/>
                <w:szCs w:val="21"/>
              </w:rPr>
            </w:pPr>
            <w:r>
              <w:rPr>
                <w:rFonts w:ascii="宋体" w:eastAsia="宋体" w:hAnsi="宋体" w:hint="eastAsia"/>
                <w:szCs w:val="21"/>
              </w:rPr>
              <w:t>讲台桌</w:t>
            </w:r>
          </w:p>
        </w:tc>
        <w:tc>
          <w:tcPr>
            <w:tcW w:w="7893" w:type="dxa"/>
            <w:tcBorders>
              <w:top w:val="nil"/>
              <w:left w:val="nil"/>
              <w:bottom w:val="single" w:sz="4" w:space="0" w:color="auto"/>
              <w:right w:val="single" w:sz="4" w:space="0" w:color="auto"/>
            </w:tcBorders>
            <w:shd w:val="clear" w:color="auto" w:fill="auto"/>
            <w:vAlign w:val="center"/>
          </w:tcPr>
          <w:p w14:paraId="41799925" w14:textId="77777777" w:rsidR="008506F4" w:rsidRDefault="007F00B3">
            <w:pPr>
              <w:rPr>
                <w:rFonts w:ascii="宋体" w:eastAsia="宋体" w:hAnsi="宋体" w:cs="宋体"/>
                <w:szCs w:val="21"/>
              </w:rPr>
            </w:pPr>
            <w:r>
              <w:rPr>
                <w:rFonts w:ascii="宋体" w:eastAsia="宋体" w:hAnsi="宋体" w:hint="eastAsia"/>
                <w:szCs w:val="21"/>
              </w:rPr>
              <w:t>1、规格</w:t>
            </w:r>
            <w:r>
              <w:rPr>
                <w:rFonts w:ascii="宋体" w:eastAsia="宋体" w:hAnsi="宋体" w:hint="eastAsia"/>
                <w:szCs w:val="21"/>
              </w:rPr>
              <w:br/>
              <w:t>参考尺寸600mm×1800mm 标准规格，可容纳书法工具。桌椅高度遵循人体工学约750mm，贴合中式美学，适配中式空间。</w:t>
            </w:r>
            <w:r>
              <w:rPr>
                <w:rFonts w:ascii="宋体" w:eastAsia="宋体" w:hAnsi="宋体" w:hint="eastAsia"/>
                <w:szCs w:val="21"/>
              </w:rPr>
              <w:br/>
              <w:t>2、定制实木仿古桌</w:t>
            </w:r>
            <w:r>
              <w:rPr>
                <w:rFonts w:ascii="宋体" w:eastAsia="宋体" w:hAnsi="宋体" w:hint="eastAsia"/>
                <w:szCs w:val="21"/>
              </w:rPr>
              <w:br/>
              <w:t>a. 材质选用：定制实木（可定制橡胶木等）。</w:t>
            </w:r>
            <w:r>
              <w:rPr>
                <w:rFonts w:ascii="宋体" w:eastAsia="宋体" w:hAnsi="宋体" w:hint="eastAsia"/>
                <w:szCs w:val="21"/>
              </w:rPr>
              <w:br/>
              <w:t>b. 仿古工艺：采用仿古工艺还原经典质感，桌腿等用古典造型，搭配榫卯工艺，无钉子外露，可雕刻中式纹样提升韵味。</w:t>
            </w:r>
            <w:r>
              <w:rPr>
                <w:rFonts w:ascii="宋体" w:eastAsia="宋体" w:hAnsi="宋体" w:hint="eastAsia"/>
                <w:szCs w:val="21"/>
              </w:rPr>
              <w:br/>
              <w:t>c. 细节设计：桌面边缘圆角保障安全。</w:t>
            </w:r>
          </w:p>
        </w:tc>
        <w:tc>
          <w:tcPr>
            <w:tcW w:w="846" w:type="dxa"/>
            <w:tcBorders>
              <w:top w:val="nil"/>
              <w:left w:val="nil"/>
              <w:bottom w:val="single" w:sz="4" w:space="0" w:color="auto"/>
              <w:right w:val="single" w:sz="4" w:space="0" w:color="auto"/>
            </w:tcBorders>
            <w:shd w:val="clear" w:color="auto" w:fill="auto"/>
            <w:vAlign w:val="center"/>
          </w:tcPr>
          <w:p w14:paraId="70F501FF" w14:textId="77777777" w:rsidR="008506F4" w:rsidRDefault="007F00B3">
            <w:pPr>
              <w:jc w:val="center"/>
              <w:rPr>
                <w:rFonts w:ascii="宋体" w:eastAsia="宋体" w:hAnsi="宋体" w:cs="宋体"/>
                <w:szCs w:val="21"/>
              </w:rPr>
            </w:pPr>
            <w:r>
              <w:rPr>
                <w:rFonts w:ascii="宋体" w:eastAsia="宋体" w:hAnsi="宋体" w:hint="eastAsia"/>
                <w:szCs w:val="21"/>
              </w:rPr>
              <w:t>1</w:t>
            </w:r>
          </w:p>
        </w:tc>
        <w:tc>
          <w:tcPr>
            <w:tcW w:w="730" w:type="dxa"/>
            <w:tcBorders>
              <w:top w:val="nil"/>
              <w:left w:val="nil"/>
              <w:bottom w:val="single" w:sz="4" w:space="0" w:color="auto"/>
              <w:right w:val="single" w:sz="4" w:space="0" w:color="auto"/>
            </w:tcBorders>
            <w:shd w:val="clear" w:color="auto" w:fill="auto"/>
            <w:vAlign w:val="center"/>
          </w:tcPr>
          <w:p w14:paraId="025A8083" w14:textId="77777777" w:rsidR="008506F4" w:rsidRDefault="007F00B3">
            <w:pPr>
              <w:jc w:val="center"/>
              <w:rPr>
                <w:rFonts w:ascii="宋体" w:eastAsia="宋体" w:hAnsi="宋体" w:cs="宋体"/>
                <w:szCs w:val="21"/>
              </w:rPr>
            </w:pPr>
            <w:r>
              <w:rPr>
                <w:rFonts w:ascii="宋体" w:eastAsia="宋体" w:hAnsi="宋体" w:hint="eastAsia"/>
                <w:szCs w:val="21"/>
              </w:rPr>
              <w:t>张</w:t>
            </w:r>
          </w:p>
        </w:tc>
        <w:tc>
          <w:tcPr>
            <w:tcW w:w="1176" w:type="dxa"/>
            <w:tcBorders>
              <w:top w:val="nil"/>
              <w:left w:val="nil"/>
              <w:bottom w:val="single" w:sz="4" w:space="0" w:color="auto"/>
              <w:right w:val="single" w:sz="4" w:space="0" w:color="auto"/>
            </w:tcBorders>
            <w:shd w:val="clear" w:color="auto" w:fill="auto"/>
            <w:vAlign w:val="center"/>
          </w:tcPr>
          <w:p w14:paraId="6500D237" w14:textId="77777777" w:rsidR="008506F4" w:rsidRDefault="007F00B3">
            <w:pPr>
              <w:jc w:val="center"/>
              <w:rPr>
                <w:rFonts w:ascii="宋体" w:eastAsia="宋体" w:hAnsi="宋体" w:cs="宋体"/>
                <w:szCs w:val="21"/>
              </w:rPr>
            </w:pPr>
            <w:r>
              <w:rPr>
                <w:rFonts w:ascii="宋体" w:eastAsia="宋体" w:hAnsi="宋体" w:hint="eastAsia"/>
                <w:szCs w:val="21"/>
              </w:rPr>
              <w:t>3230</w:t>
            </w:r>
          </w:p>
        </w:tc>
        <w:tc>
          <w:tcPr>
            <w:tcW w:w="1496" w:type="dxa"/>
            <w:tcBorders>
              <w:top w:val="nil"/>
              <w:left w:val="nil"/>
              <w:bottom w:val="single" w:sz="4" w:space="0" w:color="auto"/>
              <w:right w:val="single" w:sz="4" w:space="0" w:color="auto"/>
            </w:tcBorders>
            <w:shd w:val="clear" w:color="auto" w:fill="auto"/>
            <w:vAlign w:val="center"/>
          </w:tcPr>
          <w:p w14:paraId="6B8D83C3" w14:textId="77777777" w:rsidR="008506F4" w:rsidRDefault="007F00B3">
            <w:pPr>
              <w:jc w:val="center"/>
              <w:rPr>
                <w:rFonts w:ascii="宋体" w:eastAsia="宋体" w:hAnsi="宋体" w:cs="宋体"/>
                <w:szCs w:val="21"/>
              </w:rPr>
            </w:pPr>
            <w:r>
              <w:rPr>
                <w:rFonts w:ascii="宋体" w:eastAsia="宋体" w:hAnsi="宋体" w:hint="eastAsia"/>
                <w:szCs w:val="21"/>
              </w:rPr>
              <w:t>定制</w:t>
            </w:r>
          </w:p>
        </w:tc>
      </w:tr>
      <w:tr w:rsidR="008506F4" w14:paraId="2ACA055E" w14:textId="77777777">
        <w:trPr>
          <w:trHeight w:val="567"/>
          <w:jc w:val="center"/>
        </w:trPr>
        <w:tc>
          <w:tcPr>
            <w:tcW w:w="607" w:type="dxa"/>
            <w:tcBorders>
              <w:top w:val="nil"/>
              <w:left w:val="single" w:sz="4" w:space="0" w:color="auto"/>
              <w:bottom w:val="single" w:sz="4" w:space="0" w:color="auto"/>
              <w:right w:val="single" w:sz="4" w:space="0" w:color="auto"/>
            </w:tcBorders>
            <w:shd w:val="clear" w:color="auto" w:fill="auto"/>
            <w:vAlign w:val="bottom"/>
          </w:tcPr>
          <w:p w14:paraId="2F4F8087" w14:textId="77777777" w:rsidR="008506F4" w:rsidRDefault="007F00B3">
            <w:pPr>
              <w:jc w:val="center"/>
              <w:rPr>
                <w:rFonts w:ascii="宋体" w:eastAsia="宋体" w:hAnsi="宋体" w:cs="宋体"/>
                <w:szCs w:val="21"/>
              </w:rPr>
            </w:pPr>
            <w:r>
              <w:rPr>
                <w:rFonts w:ascii="宋体" w:eastAsia="宋体" w:hAnsi="宋体" w:hint="eastAsia"/>
                <w:szCs w:val="21"/>
              </w:rPr>
              <w:t>8</w:t>
            </w:r>
          </w:p>
        </w:tc>
        <w:tc>
          <w:tcPr>
            <w:tcW w:w="1260" w:type="dxa"/>
            <w:tcBorders>
              <w:top w:val="nil"/>
              <w:left w:val="single" w:sz="4" w:space="0" w:color="auto"/>
              <w:bottom w:val="single" w:sz="4" w:space="0" w:color="auto"/>
              <w:right w:val="single" w:sz="4" w:space="0" w:color="auto"/>
            </w:tcBorders>
            <w:shd w:val="clear" w:color="auto" w:fill="auto"/>
            <w:vAlign w:val="center"/>
          </w:tcPr>
          <w:p w14:paraId="18027F01" w14:textId="77777777" w:rsidR="008506F4" w:rsidRDefault="007F00B3">
            <w:pPr>
              <w:jc w:val="center"/>
              <w:rPr>
                <w:rFonts w:ascii="宋体" w:eastAsia="宋体" w:hAnsi="宋体" w:cs="宋体"/>
                <w:szCs w:val="21"/>
              </w:rPr>
            </w:pPr>
            <w:r>
              <w:rPr>
                <w:rFonts w:ascii="宋体" w:eastAsia="宋体" w:hAnsi="宋体" w:hint="eastAsia"/>
                <w:szCs w:val="21"/>
              </w:rPr>
              <w:t>讲台椅</w:t>
            </w:r>
          </w:p>
        </w:tc>
        <w:tc>
          <w:tcPr>
            <w:tcW w:w="7893" w:type="dxa"/>
            <w:tcBorders>
              <w:top w:val="nil"/>
              <w:left w:val="nil"/>
              <w:bottom w:val="single" w:sz="4" w:space="0" w:color="auto"/>
              <w:right w:val="single" w:sz="4" w:space="0" w:color="auto"/>
            </w:tcBorders>
            <w:shd w:val="clear" w:color="auto" w:fill="auto"/>
            <w:vAlign w:val="center"/>
          </w:tcPr>
          <w:p w14:paraId="32CF198A" w14:textId="77777777" w:rsidR="008506F4" w:rsidRDefault="007F00B3">
            <w:pPr>
              <w:rPr>
                <w:rFonts w:ascii="宋体" w:eastAsia="宋体" w:hAnsi="宋体" w:cs="宋体"/>
                <w:szCs w:val="21"/>
              </w:rPr>
            </w:pPr>
            <w:r>
              <w:rPr>
                <w:rFonts w:ascii="宋体" w:eastAsia="宋体" w:hAnsi="宋体" w:hint="eastAsia"/>
                <w:szCs w:val="21"/>
              </w:rPr>
              <w:t>1、规格：整体参考尺寸550mm×410mm×820mm，贴合书法创作就坐需求与中式美学，适配中式空间。</w:t>
            </w:r>
            <w:r>
              <w:rPr>
                <w:rFonts w:ascii="宋体" w:eastAsia="宋体" w:hAnsi="宋体" w:hint="eastAsia"/>
                <w:szCs w:val="21"/>
              </w:rPr>
              <w:br/>
            </w:r>
            <w:r>
              <w:rPr>
                <w:rFonts w:ascii="宋体" w:eastAsia="宋体" w:hAnsi="宋体" w:hint="eastAsia"/>
                <w:szCs w:val="21"/>
              </w:rPr>
              <w:lastRenderedPageBreak/>
              <w:t>2、定制实木仿古椅：材质上，定制实木（可按需定制橡胶木等）；工艺上，采用仿古工艺定制，保留实木纹理，还原中式古典家具质感；契合中式书法创作需求，按现场实际效果定制。</w:t>
            </w:r>
          </w:p>
        </w:tc>
        <w:tc>
          <w:tcPr>
            <w:tcW w:w="846" w:type="dxa"/>
            <w:tcBorders>
              <w:top w:val="nil"/>
              <w:left w:val="nil"/>
              <w:bottom w:val="single" w:sz="4" w:space="0" w:color="auto"/>
              <w:right w:val="single" w:sz="4" w:space="0" w:color="auto"/>
            </w:tcBorders>
            <w:shd w:val="clear" w:color="auto" w:fill="auto"/>
            <w:vAlign w:val="center"/>
          </w:tcPr>
          <w:p w14:paraId="4E13843F" w14:textId="77777777" w:rsidR="008506F4" w:rsidRDefault="007F00B3">
            <w:pPr>
              <w:jc w:val="center"/>
              <w:rPr>
                <w:rFonts w:ascii="宋体" w:eastAsia="宋体" w:hAnsi="宋体" w:cs="宋体"/>
                <w:szCs w:val="21"/>
              </w:rPr>
            </w:pPr>
            <w:r>
              <w:rPr>
                <w:rFonts w:ascii="宋体" w:eastAsia="宋体" w:hAnsi="宋体" w:hint="eastAsia"/>
                <w:szCs w:val="21"/>
              </w:rPr>
              <w:lastRenderedPageBreak/>
              <w:t>1</w:t>
            </w:r>
          </w:p>
        </w:tc>
        <w:tc>
          <w:tcPr>
            <w:tcW w:w="730" w:type="dxa"/>
            <w:tcBorders>
              <w:top w:val="nil"/>
              <w:left w:val="nil"/>
              <w:bottom w:val="single" w:sz="4" w:space="0" w:color="auto"/>
              <w:right w:val="single" w:sz="4" w:space="0" w:color="auto"/>
            </w:tcBorders>
            <w:shd w:val="clear" w:color="auto" w:fill="auto"/>
            <w:vAlign w:val="center"/>
          </w:tcPr>
          <w:p w14:paraId="5DC538CE" w14:textId="77777777" w:rsidR="008506F4" w:rsidRDefault="007F00B3">
            <w:pPr>
              <w:jc w:val="center"/>
              <w:rPr>
                <w:rFonts w:ascii="宋体" w:eastAsia="宋体" w:hAnsi="宋体" w:cs="宋体"/>
                <w:szCs w:val="21"/>
              </w:rPr>
            </w:pPr>
            <w:r>
              <w:rPr>
                <w:rFonts w:ascii="宋体" w:eastAsia="宋体" w:hAnsi="宋体" w:hint="eastAsia"/>
                <w:szCs w:val="21"/>
              </w:rPr>
              <w:t>张</w:t>
            </w:r>
          </w:p>
        </w:tc>
        <w:tc>
          <w:tcPr>
            <w:tcW w:w="1176" w:type="dxa"/>
            <w:tcBorders>
              <w:top w:val="nil"/>
              <w:left w:val="nil"/>
              <w:bottom w:val="single" w:sz="4" w:space="0" w:color="auto"/>
              <w:right w:val="single" w:sz="4" w:space="0" w:color="auto"/>
            </w:tcBorders>
            <w:shd w:val="clear" w:color="auto" w:fill="auto"/>
            <w:vAlign w:val="center"/>
          </w:tcPr>
          <w:p w14:paraId="72212175" w14:textId="77777777" w:rsidR="008506F4" w:rsidRDefault="007F00B3">
            <w:pPr>
              <w:jc w:val="center"/>
              <w:rPr>
                <w:rFonts w:ascii="宋体" w:eastAsia="宋体" w:hAnsi="宋体" w:cs="宋体"/>
                <w:szCs w:val="21"/>
              </w:rPr>
            </w:pPr>
            <w:r>
              <w:rPr>
                <w:rFonts w:ascii="宋体" w:eastAsia="宋体" w:hAnsi="宋体" w:hint="eastAsia"/>
                <w:szCs w:val="21"/>
              </w:rPr>
              <w:t>1,229</w:t>
            </w:r>
          </w:p>
        </w:tc>
        <w:tc>
          <w:tcPr>
            <w:tcW w:w="1496" w:type="dxa"/>
            <w:tcBorders>
              <w:top w:val="nil"/>
              <w:left w:val="nil"/>
              <w:bottom w:val="single" w:sz="4" w:space="0" w:color="auto"/>
              <w:right w:val="single" w:sz="4" w:space="0" w:color="auto"/>
            </w:tcBorders>
            <w:shd w:val="clear" w:color="auto" w:fill="auto"/>
            <w:vAlign w:val="center"/>
          </w:tcPr>
          <w:p w14:paraId="7C0D718C" w14:textId="77777777" w:rsidR="008506F4" w:rsidRDefault="007F00B3">
            <w:pPr>
              <w:jc w:val="center"/>
              <w:rPr>
                <w:rFonts w:ascii="宋体" w:eastAsia="宋体" w:hAnsi="宋体" w:cs="宋体"/>
                <w:szCs w:val="21"/>
              </w:rPr>
            </w:pPr>
            <w:r>
              <w:rPr>
                <w:rFonts w:ascii="宋体" w:eastAsia="宋体" w:hAnsi="宋体" w:hint="eastAsia"/>
                <w:szCs w:val="21"/>
              </w:rPr>
              <w:t>定制</w:t>
            </w:r>
          </w:p>
        </w:tc>
      </w:tr>
      <w:tr w:rsidR="008506F4" w14:paraId="5EC00AE1" w14:textId="77777777">
        <w:trPr>
          <w:trHeight w:val="567"/>
          <w:jc w:val="center"/>
        </w:trPr>
        <w:tc>
          <w:tcPr>
            <w:tcW w:w="607" w:type="dxa"/>
            <w:tcBorders>
              <w:top w:val="nil"/>
              <w:left w:val="single" w:sz="4" w:space="0" w:color="auto"/>
              <w:bottom w:val="single" w:sz="4" w:space="0" w:color="auto"/>
              <w:right w:val="single" w:sz="4" w:space="0" w:color="auto"/>
            </w:tcBorders>
            <w:shd w:val="clear" w:color="auto" w:fill="auto"/>
            <w:vAlign w:val="bottom"/>
          </w:tcPr>
          <w:p w14:paraId="612C2D37" w14:textId="77777777" w:rsidR="008506F4" w:rsidRDefault="007F00B3">
            <w:pPr>
              <w:pStyle w:val="a9"/>
              <w:jc w:val="center"/>
              <w:rPr>
                <w:rFonts w:ascii="宋体" w:eastAsia="宋体" w:hAnsi="宋体"/>
                <w:sz w:val="21"/>
                <w:szCs w:val="21"/>
              </w:rPr>
            </w:pPr>
            <w:r>
              <w:rPr>
                <w:rFonts w:ascii="宋体" w:eastAsia="宋体" w:hAnsi="宋体" w:hint="eastAsia"/>
                <w:sz w:val="21"/>
                <w:szCs w:val="21"/>
              </w:rPr>
              <w:lastRenderedPageBreak/>
              <w:t>9</w:t>
            </w:r>
          </w:p>
        </w:tc>
        <w:tc>
          <w:tcPr>
            <w:tcW w:w="1260" w:type="dxa"/>
            <w:tcBorders>
              <w:top w:val="nil"/>
              <w:left w:val="single" w:sz="4" w:space="0" w:color="auto"/>
              <w:bottom w:val="single" w:sz="4" w:space="0" w:color="auto"/>
              <w:right w:val="single" w:sz="4" w:space="0" w:color="auto"/>
            </w:tcBorders>
            <w:shd w:val="clear" w:color="auto" w:fill="auto"/>
            <w:vAlign w:val="center"/>
          </w:tcPr>
          <w:p w14:paraId="76CF75C3" w14:textId="77777777" w:rsidR="008506F4" w:rsidRDefault="007F00B3">
            <w:pPr>
              <w:jc w:val="center"/>
              <w:rPr>
                <w:rFonts w:ascii="宋体" w:eastAsia="宋体" w:hAnsi="宋体" w:cs="宋体"/>
                <w:szCs w:val="21"/>
              </w:rPr>
            </w:pPr>
            <w:r>
              <w:rPr>
                <w:rFonts w:ascii="宋体" w:eastAsia="宋体" w:hAnsi="宋体" w:hint="eastAsia"/>
                <w:szCs w:val="21"/>
              </w:rPr>
              <w:t>储物高柜</w:t>
            </w:r>
          </w:p>
        </w:tc>
        <w:tc>
          <w:tcPr>
            <w:tcW w:w="7893" w:type="dxa"/>
            <w:tcBorders>
              <w:top w:val="nil"/>
              <w:left w:val="nil"/>
              <w:bottom w:val="single" w:sz="4" w:space="0" w:color="auto"/>
              <w:right w:val="single" w:sz="4" w:space="0" w:color="auto"/>
            </w:tcBorders>
            <w:shd w:val="clear" w:color="auto" w:fill="auto"/>
            <w:vAlign w:val="center"/>
          </w:tcPr>
          <w:p w14:paraId="25524785" w14:textId="77777777" w:rsidR="008506F4" w:rsidRDefault="007F00B3">
            <w:pPr>
              <w:rPr>
                <w:rFonts w:ascii="宋体" w:eastAsia="宋体" w:hAnsi="宋体"/>
                <w:szCs w:val="21"/>
              </w:rPr>
            </w:pPr>
            <w:r>
              <w:rPr>
                <w:rFonts w:ascii="宋体" w:eastAsia="宋体" w:hAnsi="宋体" w:hint="eastAsia"/>
                <w:szCs w:val="21"/>
              </w:rPr>
              <w:t>1、人工及辅料：人工负责储物高柜制作全流程，涵盖现场测量、方案设计、柜体拼接等工序；辅料选用符合标准的环保产品，如实木龙骨、木工胶、五金配件等。</w:t>
            </w:r>
            <w:r>
              <w:rPr>
                <w:rFonts w:ascii="宋体" w:eastAsia="宋体" w:hAnsi="宋体" w:hint="eastAsia"/>
                <w:szCs w:val="21"/>
              </w:rPr>
              <w:br/>
              <w:t>2、木工现场制作：现场定制储物高柜，柜体基材选优质多层实木板或细木工板，可定制分层隔板等，高度、宽度、深度与空间及墙面、地面紧密贴合。</w:t>
            </w:r>
            <w:r>
              <w:rPr>
                <w:rFonts w:ascii="宋体" w:eastAsia="宋体" w:hAnsi="宋体" w:hint="eastAsia"/>
                <w:szCs w:val="21"/>
              </w:rPr>
              <w:br/>
              <w:t xml:space="preserve">3、18mm免漆面板饰面：高柜表面用18mm免漆面板饰面，此面板环保优质，耐磨耐刮、易清洁，纹理清晰、色泽均匀，可按需选款式，兼具储物与美观，适配各类室内空间。 </w:t>
            </w:r>
            <w:r>
              <w:rPr>
                <w:rFonts w:ascii="宋体" w:eastAsia="宋体" w:hAnsi="宋体" w:hint="eastAsia"/>
                <w:szCs w:val="21"/>
              </w:rPr>
              <w:br/>
              <w:t>4、采用E0级以上多层实木环保板材。</w:t>
            </w:r>
            <w:r>
              <w:rPr>
                <w:rFonts w:ascii="宋体" w:eastAsia="宋体" w:hAnsi="宋体" w:hint="eastAsia"/>
                <w:szCs w:val="21"/>
              </w:rPr>
              <w:br/>
              <w:t xml:space="preserve">▲5、供货时需提供有CMA签章或者具有国家规定资质的第三方检测机构出具的环保检测报告。                 </w:t>
            </w:r>
          </w:p>
          <w:p w14:paraId="0FE5B16E" w14:textId="77777777" w:rsidR="008506F4" w:rsidRDefault="007F00B3">
            <w:pPr>
              <w:rPr>
                <w:rFonts w:ascii="宋体" w:eastAsia="宋体" w:hAnsi="宋体" w:cs="宋体"/>
                <w:szCs w:val="21"/>
              </w:rPr>
            </w:pPr>
            <w:r>
              <w:rPr>
                <w:rFonts w:ascii="宋体" w:eastAsia="宋体" w:hAnsi="宋体" w:hint="eastAsia"/>
                <w:szCs w:val="21"/>
              </w:rPr>
              <w:t>▲6、按现场实际需求定制。</w:t>
            </w:r>
          </w:p>
        </w:tc>
        <w:tc>
          <w:tcPr>
            <w:tcW w:w="846" w:type="dxa"/>
            <w:tcBorders>
              <w:top w:val="nil"/>
              <w:left w:val="nil"/>
              <w:bottom w:val="single" w:sz="4" w:space="0" w:color="auto"/>
              <w:right w:val="single" w:sz="4" w:space="0" w:color="auto"/>
            </w:tcBorders>
            <w:shd w:val="clear" w:color="auto" w:fill="auto"/>
            <w:vAlign w:val="center"/>
          </w:tcPr>
          <w:p w14:paraId="79D4788A" w14:textId="77777777" w:rsidR="008506F4" w:rsidRDefault="007F00B3">
            <w:pPr>
              <w:jc w:val="center"/>
              <w:rPr>
                <w:rFonts w:ascii="宋体" w:eastAsia="宋体" w:hAnsi="宋体" w:cs="宋体"/>
                <w:szCs w:val="21"/>
              </w:rPr>
            </w:pPr>
            <w:r>
              <w:rPr>
                <w:rFonts w:ascii="宋体" w:eastAsia="宋体" w:hAnsi="宋体" w:hint="eastAsia"/>
                <w:szCs w:val="21"/>
              </w:rPr>
              <w:t>30</w:t>
            </w:r>
          </w:p>
        </w:tc>
        <w:tc>
          <w:tcPr>
            <w:tcW w:w="730" w:type="dxa"/>
            <w:tcBorders>
              <w:top w:val="nil"/>
              <w:left w:val="nil"/>
              <w:bottom w:val="single" w:sz="4" w:space="0" w:color="auto"/>
              <w:right w:val="single" w:sz="4" w:space="0" w:color="auto"/>
            </w:tcBorders>
            <w:shd w:val="clear" w:color="auto" w:fill="auto"/>
            <w:vAlign w:val="center"/>
          </w:tcPr>
          <w:p w14:paraId="67212D15" w14:textId="77777777" w:rsidR="008506F4" w:rsidRDefault="007F00B3">
            <w:pPr>
              <w:jc w:val="center"/>
              <w:rPr>
                <w:rFonts w:ascii="宋体" w:eastAsia="宋体" w:hAnsi="宋体" w:cs="宋体"/>
                <w:szCs w:val="21"/>
              </w:rPr>
            </w:pPr>
            <w:r>
              <w:rPr>
                <w:rFonts w:ascii="宋体" w:eastAsia="宋体" w:hAnsi="宋体" w:hint="eastAsia"/>
                <w:szCs w:val="21"/>
              </w:rPr>
              <w:t>㎡</w:t>
            </w:r>
          </w:p>
        </w:tc>
        <w:tc>
          <w:tcPr>
            <w:tcW w:w="1176" w:type="dxa"/>
            <w:tcBorders>
              <w:top w:val="nil"/>
              <w:left w:val="nil"/>
              <w:bottom w:val="single" w:sz="4" w:space="0" w:color="auto"/>
              <w:right w:val="single" w:sz="4" w:space="0" w:color="auto"/>
            </w:tcBorders>
            <w:shd w:val="clear" w:color="auto" w:fill="auto"/>
            <w:vAlign w:val="center"/>
          </w:tcPr>
          <w:p w14:paraId="7ECB6EA5" w14:textId="77777777" w:rsidR="008506F4" w:rsidRDefault="007F00B3">
            <w:pPr>
              <w:jc w:val="center"/>
              <w:rPr>
                <w:rFonts w:ascii="宋体" w:eastAsia="宋体" w:hAnsi="宋体" w:cs="宋体"/>
                <w:szCs w:val="21"/>
              </w:rPr>
            </w:pPr>
            <w:r>
              <w:rPr>
                <w:rFonts w:ascii="宋体" w:eastAsia="宋体" w:hAnsi="宋体" w:hint="eastAsia"/>
                <w:szCs w:val="21"/>
              </w:rPr>
              <w:t>1,089</w:t>
            </w:r>
          </w:p>
        </w:tc>
        <w:tc>
          <w:tcPr>
            <w:tcW w:w="1496" w:type="dxa"/>
            <w:tcBorders>
              <w:top w:val="nil"/>
              <w:left w:val="nil"/>
              <w:bottom w:val="single" w:sz="4" w:space="0" w:color="auto"/>
              <w:right w:val="single" w:sz="4" w:space="0" w:color="auto"/>
            </w:tcBorders>
            <w:shd w:val="clear" w:color="auto" w:fill="auto"/>
            <w:vAlign w:val="center"/>
          </w:tcPr>
          <w:p w14:paraId="5D609EFC" w14:textId="77777777" w:rsidR="008506F4" w:rsidRDefault="007F00B3">
            <w:pPr>
              <w:jc w:val="center"/>
              <w:rPr>
                <w:rFonts w:ascii="宋体" w:eastAsia="宋体" w:hAnsi="宋体" w:cs="宋体"/>
                <w:szCs w:val="21"/>
              </w:rPr>
            </w:pPr>
            <w:r>
              <w:rPr>
                <w:rFonts w:ascii="宋体" w:eastAsia="宋体" w:hAnsi="宋体" w:hint="eastAsia"/>
                <w:szCs w:val="21"/>
              </w:rPr>
              <w:t>定制</w:t>
            </w:r>
          </w:p>
        </w:tc>
      </w:tr>
      <w:tr w:rsidR="008506F4" w14:paraId="1380FD8B" w14:textId="77777777">
        <w:trPr>
          <w:trHeight w:val="567"/>
          <w:jc w:val="center"/>
        </w:trPr>
        <w:tc>
          <w:tcPr>
            <w:tcW w:w="607" w:type="dxa"/>
            <w:tcBorders>
              <w:top w:val="nil"/>
              <w:left w:val="single" w:sz="4" w:space="0" w:color="auto"/>
              <w:bottom w:val="single" w:sz="4" w:space="0" w:color="auto"/>
              <w:right w:val="single" w:sz="4" w:space="0" w:color="auto"/>
            </w:tcBorders>
            <w:shd w:val="clear" w:color="auto" w:fill="auto"/>
            <w:vAlign w:val="bottom"/>
          </w:tcPr>
          <w:p w14:paraId="4FDC1121" w14:textId="77777777" w:rsidR="008506F4" w:rsidRDefault="007F00B3">
            <w:pPr>
              <w:jc w:val="center"/>
              <w:rPr>
                <w:rFonts w:ascii="宋体" w:eastAsia="宋体" w:hAnsi="宋体" w:cs="宋体"/>
                <w:szCs w:val="21"/>
              </w:rPr>
            </w:pPr>
            <w:r>
              <w:rPr>
                <w:rFonts w:ascii="宋体" w:eastAsia="宋体" w:hAnsi="宋体" w:hint="eastAsia"/>
                <w:szCs w:val="21"/>
              </w:rPr>
              <w:t>10</w:t>
            </w:r>
          </w:p>
        </w:tc>
        <w:tc>
          <w:tcPr>
            <w:tcW w:w="1260" w:type="dxa"/>
            <w:tcBorders>
              <w:top w:val="nil"/>
              <w:left w:val="single" w:sz="4" w:space="0" w:color="auto"/>
              <w:bottom w:val="single" w:sz="4" w:space="0" w:color="auto"/>
              <w:right w:val="single" w:sz="4" w:space="0" w:color="auto"/>
            </w:tcBorders>
            <w:shd w:val="clear" w:color="auto" w:fill="auto"/>
            <w:vAlign w:val="center"/>
          </w:tcPr>
          <w:p w14:paraId="4889FCCC" w14:textId="77777777" w:rsidR="008506F4" w:rsidRDefault="007F00B3">
            <w:pPr>
              <w:jc w:val="center"/>
              <w:rPr>
                <w:rFonts w:ascii="宋体" w:eastAsia="宋体" w:hAnsi="宋体" w:cs="宋体"/>
                <w:szCs w:val="21"/>
              </w:rPr>
            </w:pPr>
            <w:r>
              <w:rPr>
                <w:rFonts w:ascii="宋体" w:eastAsia="宋体" w:hAnsi="宋体" w:hint="eastAsia"/>
                <w:szCs w:val="21"/>
              </w:rPr>
              <w:t>储物矮柜</w:t>
            </w:r>
          </w:p>
        </w:tc>
        <w:tc>
          <w:tcPr>
            <w:tcW w:w="7893" w:type="dxa"/>
            <w:tcBorders>
              <w:top w:val="nil"/>
              <w:left w:val="nil"/>
              <w:bottom w:val="single" w:sz="4" w:space="0" w:color="auto"/>
              <w:right w:val="single" w:sz="4" w:space="0" w:color="auto"/>
            </w:tcBorders>
            <w:shd w:val="clear" w:color="auto" w:fill="auto"/>
            <w:vAlign w:val="center"/>
          </w:tcPr>
          <w:p w14:paraId="0B62E923" w14:textId="77777777" w:rsidR="008506F4" w:rsidRDefault="007F00B3">
            <w:pPr>
              <w:rPr>
                <w:rFonts w:ascii="宋体" w:eastAsia="宋体" w:hAnsi="宋体"/>
                <w:szCs w:val="21"/>
              </w:rPr>
            </w:pPr>
            <w:r>
              <w:rPr>
                <w:rFonts w:ascii="宋体" w:eastAsia="宋体" w:hAnsi="宋体" w:hint="eastAsia"/>
                <w:szCs w:val="21"/>
              </w:rPr>
              <w:t>1、人工及辅料：人工负责储物矮柜制作全流程，涵盖现场测量、方案设计、柜体拼接等工序；辅料选用符合标准的环保产品，如实木龙骨、木工胶、五金配件等。</w:t>
            </w:r>
            <w:r>
              <w:rPr>
                <w:rFonts w:ascii="宋体" w:eastAsia="宋体" w:hAnsi="宋体" w:hint="eastAsia"/>
                <w:szCs w:val="21"/>
              </w:rPr>
              <w:br/>
              <w:t>2、木工现场制作：现场定制储物高柜，柜体基材选优质多层实木板或细木工板，可定制分层隔板等，高度、宽度、深度与空间及墙面、地面紧密贴合。</w:t>
            </w:r>
            <w:r>
              <w:rPr>
                <w:rFonts w:ascii="宋体" w:eastAsia="宋体" w:hAnsi="宋体" w:hint="eastAsia"/>
                <w:szCs w:val="21"/>
              </w:rPr>
              <w:br/>
              <w:t>3、18mm免漆面板饰面：矮柜表面用18mm免漆面板饰面，此面板环保优质，耐磨耐刮、易清洁，纹理清晰、色泽均匀，可按需选款式，兼具储物与美观，适配各类室内空间。</w:t>
            </w:r>
            <w:r>
              <w:rPr>
                <w:rFonts w:ascii="宋体" w:eastAsia="宋体" w:hAnsi="宋体" w:hint="eastAsia"/>
                <w:szCs w:val="21"/>
              </w:rPr>
              <w:br/>
              <w:t>4、采用E0级以上多层实木环保板材。</w:t>
            </w:r>
            <w:r>
              <w:rPr>
                <w:rFonts w:ascii="宋体" w:eastAsia="宋体" w:hAnsi="宋体" w:hint="eastAsia"/>
                <w:szCs w:val="21"/>
              </w:rPr>
              <w:br/>
              <w:t xml:space="preserve">▲5、供货时需提供有CMA签章或者具有国家规定资质的第三方检测机构出具的环保检测报告。                      </w:t>
            </w:r>
          </w:p>
          <w:p w14:paraId="70B407D5" w14:textId="77777777" w:rsidR="008506F4" w:rsidRDefault="007F00B3">
            <w:pPr>
              <w:rPr>
                <w:rFonts w:ascii="宋体" w:eastAsia="宋体" w:hAnsi="宋体" w:cs="宋体"/>
                <w:szCs w:val="21"/>
              </w:rPr>
            </w:pPr>
            <w:r>
              <w:rPr>
                <w:rFonts w:ascii="宋体" w:eastAsia="宋体" w:hAnsi="宋体" w:hint="eastAsia"/>
                <w:szCs w:val="21"/>
              </w:rPr>
              <w:t xml:space="preserve"> ▲6、按现场实际需求定制。</w:t>
            </w:r>
          </w:p>
        </w:tc>
        <w:tc>
          <w:tcPr>
            <w:tcW w:w="846" w:type="dxa"/>
            <w:tcBorders>
              <w:top w:val="nil"/>
              <w:left w:val="nil"/>
              <w:bottom w:val="single" w:sz="4" w:space="0" w:color="auto"/>
              <w:right w:val="single" w:sz="4" w:space="0" w:color="auto"/>
            </w:tcBorders>
            <w:shd w:val="clear" w:color="auto" w:fill="auto"/>
            <w:vAlign w:val="center"/>
          </w:tcPr>
          <w:p w14:paraId="459D5B88" w14:textId="77777777" w:rsidR="008506F4" w:rsidRDefault="007F00B3">
            <w:pPr>
              <w:jc w:val="center"/>
              <w:rPr>
                <w:rFonts w:ascii="宋体" w:eastAsia="宋体" w:hAnsi="宋体" w:cs="宋体"/>
                <w:szCs w:val="21"/>
              </w:rPr>
            </w:pPr>
            <w:r>
              <w:rPr>
                <w:rFonts w:ascii="宋体" w:eastAsia="宋体" w:hAnsi="宋体" w:hint="eastAsia"/>
                <w:szCs w:val="21"/>
              </w:rPr>
              <w:t>6</w:t>
            </w:r>
          </w:p>
        </w:tc>
        <w:tc>
          <w:tcPr>
            <w:tcW w:w="730" w:type="dxa"/>
            <w:tcBorders>
              <w:top w:val="nil"/>
              <w:left w:val="nil"/>
              <w:bottom w:val="single" w:sz="4" w:space="0" w:color="auto"/>
              <w:right w:val="single" w:sz="4" w:space="0" w:color="auto"/>
            </w:tcBorders>
            <w:shd w:val="clear" w:color="auto" w:fill="auto"/>
            <w:vAlign w:val="center"/>
          </w:tcPr>
          <w:p w14:paraId="40CD52A3" w14:textId="77777777" w:rsidR="008506F4" w:rsidRDefault="007F00B3">
            <w:pPr>
              <w:jc w:val="center"/>
              <w:rPr>
                <w:rFonts w:ascii="宋体" w:eastAsia="宋体" w:hAnsi="宋体" w:cs="宋体"/>
                <w:szCs w:val="21"/>
              </w:rPr>
            </w:pPr>
            <w:r>
              <w:rPr>
                <w:rFonts w:ascii="宋体" w:eastAsia="宋体" w:hAnsi="宋体" w:hint="eastAsia"/>
                <w:szCs w:val="21"/>
              </w:rPr>
              <w:t>㎡</w:t>
            </w:r>
          </w:p>
        </w:tc>
        <w:tc>
          <w:tcPr>
            <w:tcW w:w="1176" w:type="dxa"/>
            <w:tcBorders>
              <w:top w:val="nil"/>
              <w:left w:val="nil"/>
              <w:bottom w:val="single" w:sz="4" w:space="0" w:color="auto"/>
              <w:right w:val="single" w:sz="4" w:space="0" w:color="auto"/>
            </w:tcBorders>
            <w:shd w:val="clear" w:color="auto" w:fill="auto"/>
            <w:vAlign w:val="center"/>
          </w:tcPr>
          <w:p w14:paraId="1FE81614" w14:textId="77777777" w:rsidR="008506F4" w:rsidRDefault="007F00B3">
            <w:pPr>
              <w:jc w:val="center"/>
              <w:rPr>
                <w:rFonts w:ascii="宋体" w:eastAsia="宋体" w:hAnsi="宋体" w:cs="宋体"/>
                <w:szCs w:val="21"/>
              </w:rPr>
            </w:pPr>
            <w:r>
              <w:rPr>
                <w:rFonts w:ascii="宋体" w:eastAsia="宋体" w:hAnsi="宋体" w:hint="eastAsia"/>
                <w:szCs w:val="21"/>
              </w:rPr>
              <w:t>1,050</w:t>
            </w:r>
          </w:p>
        </w:tc>
        <w:tc>
          <w:tcPr>
            <w:tcW w:w="1496" w:type="dxa"/>
            <w:tcBorders>
              <w:top w:val="nil"/>
              <w:left w:val="nil"/>
              <w:bottom w:val="single" w:sz="4" w:space="0" w:color="auto"/>
              <w:right w:val="single" w:sz="4" w:space="0" w:color="auto"/>
            </w:tcBorders>
            <w:shd w:val="clear" w:color="auto" w:fill="auto"/>
            <w:vAlign w:val="center"/>
          </w:tcPr>
          <w:p w14:paraId="25A3AF18" w14:textId="77777777" w:rsidR="008506F4" w:rsidRDefault="007F00B3">
            <w:pPr>
              <w:jc w:val="center"/>
              <w:rPr>
                <w:rFonts w:ascii="宋体" w:eastAsia="宋体" w:hAnsi="宋体" w:cs="宋体"/>
                <w:szCs w:val="21"/>
              </w:rPr>
            </w:pPr>
            <w:r>
              <w:rPr>
                <w:rFonts w:ascii="宋体" w:eastAsia="宋体" w:hAnsi="宋体" w:hint="eastAsia"/>
                <w:szCs w:val="21"/>
              </w:rPr>
              <w:t>定制</w:t>
            </w:r>
          </w:p>
        </w:tc>
      </w:tr>
      <w:tr w:rsidR="008506F4" w14:paraId="07F4630C" w14:textId="77777777">
        <w:trPr>
          <w:trHeight w:val="567"/>
          <w:jc w:val="center"/>
        </w:trPr>
        <w:tc>
          <w:tcPr>
            <w:tcW w:w="607" w:type="dxa"/>
            <w:tcBorders>
              <w:top w:val="nil"/>
              <w:left w:val="single" w:sz="4" w:space="0" w:color="auto"/>
              <w:bottom w:val="single" w:sz="4" w:space="0" w:color="auto"/>
              <w:right w:val="single" w:sz="4" w:space="0" w:color="auto"/>
            </w:tcBorders>
            <w:shd w:val="clear" w:color="auto" w:fill="auto"/>
            <w:vAlign w:val="bottom"/>
          </w:tcPr>
          <w:p w14:paraId="5DDC44B7" w14:textId="77777777" w:rsidR="008506F4" w:rsidRDefault="007F00B3">
            <w:pPr>
              <w:jc w:val="center"/>
              <w:rPr>
                <w:rFonts w:ascii="宋体" w:eastAsia="宋体" w:hAnsi="宋体" w:cs="宋体"/>
                <w:szCs w:val="21"/>
              </w:rPr>
            </w:pPr>
            <w:r>
              <w:rPr>
                <w:rFonts w:ascii="宋体" w:eastAsia="宋体" w:hAnsi="宋体" w:hint="eastAsia"/>
                <w:szCs w:val="21"/>
              </w:rPr>
              <w:t>11</w:t>
            </w:r>
          </w:p>
        </w:tc>
        <w:tc>
          <w:tcPr>
            <w:tcW w:w="1260" w:type="dxa"/>
            <w:tcBorders>
              <w:top w:val="nil"/>
              <w:left w:val="single" w:sz="4" w:space="0" w:color="auto"/>
              <w:bottom w:val="single" w:sz="4" w:space="0" w:color="auto"/>
              <w:right w:val="single" w:sz="4" w:space="0" w:color="auto"/>
            </w:tcBorders>
            <w:shd w:val="clear" w:color="auto" w:fill="auto"/>
            <w:vAlign w:val="center"/>
          </w:tcPr>
          <w:p w14:paraId="6644F6B9" w14:textId="77777777" w:rsidR="008506F4" w:rsidRDefault="007F00B3">
            <w:pPr>
              <w:jc w:val="center"/>
              <w:rPr>
                <w:rFonts w:ascii="宋体" w:eastAsia="宋体" w:hAnsi="宋体" w:cs="宋体"/>
                <w:szCs w:val="21"/>
              </w:rPr>
            </w:pPr>
            <w:r>
              <w:rPr>
                <w:rFonts w:ascii="宋体" w:eastAsia="宋体" w:hAnsi="宋体" w:hint="eastAsia"/>
                <w:szCs w:val="21"/>
              </w:rPr>
              <w:t>博古架</w:t>
            </w:r>
          </w:p>
        </w:tc>
        <w:tc>
          <w:tcPr>
            <w:tcW w:w="7893" w:type="dxa"/>
            <w:tcBorders>
              <w:top w:val="nil"/>
              <w:left w:val="nil"/>
              <w:bottom w:val="single" w:sz="4" w:space="0" w:color="auto"/>
              <w:right w:val="single" w:sz="4" w:space="0" w:color="auto"/>
            </w:tcBorders>
            <w:shd w:val="clear" w:color="auto" w:fill="auto"/>
            <w:vAlign w:val="center"/>
          </w:tcPr>
          <w:p w14:paraId="5904FC1A" w14:textId="77777777" w:rsidR="008506F4" w:rsidRDefault="007F00B3">
            <w:pPr>
              <w:rPr>
                <w:rFonts w:ascii="宋体" w:eastAsia="宋体" w:hAnsi="宋体"/>
                <w:szCs w:val="21"/>
              </w:rPr>
            </w:pPr>
            <w:r>
              <w:rPr>
                <w:rFonts w:ascii="宋体" w:eastAsia="宋体" w:hAnsi="宋体" w:hint="eastAsia"/>
                <w:szCs w:val="21"/>
              </w:rPr>
              <w:t>1、新中式/明清古典</w:t>
            </w:r>
            <w:r>
              <w:rPr>
                <w:rFonts w:ascii="宋体" w:eastAsia="宋体" w:hAnsi="宋体" w:hint="eastAsia"/>
                <w:szCs w:val="21"/>
              </w:rPr>
              <w:br/>
              <w:t>2、材质：100%纯实木</w:t>
            </w:r>
            <w:r>
              <w:rPr>
                <w:rFonts w:ascii="宋体" w:eastAsia="宋体" w:hAnsi="宋体" w:hint="eastAsia"/>
                <w:szCs w:val="21"/>
              </w:rPr>
              <w:br/>
            </w:r>
            <w:r>
              <w:rPr>
                <w:rFonts w:ascii="宋体" w:eastAsia="宋体" w:hAnsi="宋体"/>
                <w:szCs w:val="21"/>
              </w:rPr>
              <w:lastRenderedPageBreak/>
              <w:t></w:t>
            </w:r>
            <w:r>
              <w:rPr>
                <w:rFonts w:ascii="宋体" w:eastAsia="宋体" w:hAnsi="宋体" w:hint="eastAsia"/>
                <w:szCs w:val="21"/>
              </w:rPr>
              <w:t xml:space="preserve"> 结构：传统榫卯工艺，稳固耐用、可拆卸运输</w:t>
            </w:r>
            <w:r>
              <w:rPr>
                <w:rFonts w:ascii="宋体" w:eastAsia="宋体" w:hAnsi="宋体" w:hint="eastAsia"/>
                <w:szCs w:val="21"/>
              </w:rPr>
              <w:br/>
            </w:r>
            <w:r>
              <w:rPr>
                <w:rFonts w:ascii="宋体" w:eastAsia="宋体" w:hAnsi="宋体"/>
                <w:szCs w:val="21"/>
              </w:rPr>
              <w:t></w:t>
            </w:r>
            <w:r>
              <w:rPr>
                <w:rFonts w:ascii="宋体" w:eastAsia="宋体" w:hAnsi="宋体" w:hint="eastAsia"/>
                <w:szCs w:val="21"/>
              </w:rPr>
              <w:t xml:space="preserve"> 颜色：根据实际配色定（环保木蜡油/清漆）                 </w:t>
            </w:r>
          </w:p>
          <w:p w14:paraId="7EB9F3AA" w14:textId="77777777" w:rsidR="008506F4" w:rsidRDefault="007F00B3">
            <w:pPr>
              <w:rPr>
                <w:rFonts w:ascii="宋体" w:eastAsia="宋体" w:hAnsi="宋体" w:cs="宋体"/>
                <w:szCs w:val="21"/>
              </w:rPr>
            </w:pPr>
            <w:r>
              <w:rPr>
                <w:rFonts w:ascii="宋体" w:eastAsia="宋体" w:hAnsi="宋体" w:hint="eastAsia"/>
                <w:szCs w:val="21"/>
              </w:rPr>
              <w:t>▲3、按现场实际需求定制。</w:t>
            </w:r>
          </w:p>
        </w:tc>
        <w:tc>
          <w:tcPr>
            <w:tcW w:w="846" w:type="dxa"/>
            <w:tcBorders>
              <w:top w:val="nil"/>
              <w:left w:val="nil"/>
              <w:bottom w:val="single" w:sz="4" w:space="0" w:color="auto"/>
              <w:right w:val="single" w:sz="4" w:space="0" w:color="auto"/>
            </w:tcBorders>
            <w:shd w:val="clear" w:color="auto" w:fill="auto"/>
            <w:vAlign w:val="center"/>
          </w:tcPr>
          <w:p w14:paraId="3EC5C681" w14:textId="77777777" w:rsidR="008506F4" w:rsidRDefault="007F00B3">
            <w:pPr>
              <w:jc w:val="center"/>
              <w:rPr>
                <w:rFonts w:ascii="宋体" w:eastAsia="宋体" w:hAnsi="宋体" w:cs="宋体"/>
                <w:szCs w:val="21"/>
              </w:rPr>
            </w:pPr>
            <w:r>
              <w:rPr>
                <w:rFonts w:ascii="宋体" w:eastAsia="宋体" w:hAnsi="宋体" w:hint="eastAsia"/>
                <w:szCs w:val="21"/>
              </w:rPr>
              <w:lastRenderedPageBreak/>
              <w:t>2</w:t>
            </w:r>
          </w:p>
        </w:tc>
        <w:tc>
          <w:tcPr>
            <w:tcW w:w="730" w:type="dxa"/>
            <w:tcBorders>
              <w:top w:val="nil"/>
              <w:left w:val="nil"/>
              <w:bottom w:val="single" w:sz="4" w:space="0" w:color="auto"/>
              <w:right w:val="single" w:sz="4" w:space="0" w:color="auto"/>
            </w:tcBorders>
            <w:shd w:val="clear" w:color="auto" w:fill="auto"/>
            <w:vAlign w:val="center"/>
          </w:tcPr>
          <w:p w14:paraId="445D258B" w14:textId="77777777" w:rsidR="008506F4" w:rsidRDefault="007F00B3">
            <w:pPr>
              <w:jc w:val="center"/>
              <w:rPr>
                <w:rFonts w:ascii="宋体" w:eastAsia="宋体" w:hAnsi="宋体" w:cs="宋体"/>
                <w:szCs w:val="21"/>
              </w:rPr>
            </w:pPr>
            <w:r>
              <w:rPr>
                <w:rFonts w:ascii="宋体" w:eastAsia="宋体" w:hAnsi="宋体" w:hint="eastAsia"/>
                <w:szCs w:val="21"/>
              </w:rPr>
              <w:t>套</w:t>
            </w:r>
          </w:p>
        </w:tc>
        <w:tc>
          <w:tcPr>
            <w:tcW w:w="1176" w:type="dxa"/>
            <w:tcBorders>
              <w:top w:val="nil"/>
              <w:left w:val="nil"/>
              <w:bottom w:val="single" w:sz="4" w:space="0" w:color="auto"/>
              <w:right w:val="single" w:sz="4" w:space="0" w:color="auto"/>
            </w:tcBorders>
            <w:shd w:val="clear" w:color="auto" w:fill="auto"/>
            <w:vAlign w:val="center"/>
          </w:tcPr>
          <w:p w14:paraId="447627CD" w14:textId="77777777" w:rsidR="008506F4" w:rsidRDefault="007F00B3">
            <w:pPr>
              <w:jc w:val="center"/>
              <w:rPr>
                <w:rFonts w:ascii="宋体" w:eastAsia="宋体" w:hAnsi="宋体" w:cs="宋体"/>
                <w:szCs w:val="21"/>
              </w:rPr>
            </w:pPr>
            <w:r>
              <w:rPr>
                <w:rFonts w:ascii="宋体" w:eastAsia="宋体" w:hAnsi="宋体" w:hint="eastAsia"/>
                <w:szCs w:val="21"/>
              </w:rPr>
              <w:t>7,098</w:t>
            </w:r>
          </w:p>
        </w:tc>
        <w:tc>
          <w:tcPr>
            <w:tcW w:w="1496" w:type="dxa"/>
            <w:tcBorders>
              <w:top w:val="nil"/>
              <w:left w:val="nil"/>
              <w:bottom w:val="single" w:sz="4" w:space="0" w:color="auto"/>
              <w:right w:val="single" w:sz="4" w:space="0" w:color="auto"/>
            </w:tcBorders>
            <w:shd w:val="clear" w:color="auto" w:fill="auto"/>
            <w:vAlign w:val="center"/>
          </w:tcPr>
          <w:p w14:paraId="03E1C94E" w14:textId="77777777" w:rsidR="008506F4" w:rsidRDefault="007F00B3">
            <w:pPr>
              <w:jc w:val="center"/>
              <w:rPr>
                <w:rFonts w:ascii="宋体" w:eastAsia="宋体" w:hAnsi="宋体" w:cs="宋体"/>
                <w:szCs w:val="21"/>
              </w:rPr>
            </w:pPr>
            <w:r>
              <w:rPr>
                <w:rFonts w:ascii="宋体" w:eastAsia="宋体" w:hAnsi="宋体" w:hint="eastAsia"/>
                <w:szCs w:val="21"/>
              </w:rPr>
              <w:t>定制</w:t>
            </w:r>
          </w:p>
        </w:tc>
      </w:tr>
      <w:tr w:rsidR="008506F4" w14:paraId="2F79427A" w14:textId="77777777">
        <w:trPr>
          <w:trHeight w:val="567"/>
          <w:jc w:val="center"/>
        </w:trPr>
        <w:tc>
          <w:tcPr>
            <w:tcW w:w="607" w:type="dxa"/>
            <w:tcBorders>
              <w:top w:val="single" w:sz="4" w:space="0" w:color="auto"/>
              <w:left w:val="single" w:sz="4" w:space="0" w:color="auto"/>
              <w:bottom w:val="single" w:sz="4" w:space="0" w:color="auto"/>
              <w:right w:val="single" w:sz="4" w:space="0" w:color="auto"/>
            </w:tcBorders>
            <w:shd w:val="clear" w:color="auto" w:fill="auto"/>
            <w:vAlign w:val="bottom"/>
          </w:tcPr>
          <w:p w14:paraId="155F83D1" w14:textId="77777777" w:rsidR="008506F4" w:rsidRDefault="007F00B3">
            <w:pPr>
              <w:jc w:val="center"/>
              <w:rPr>
                <w:rFonts w:ascii="宋体" w:eastAsia="宋体" w:hAnsi="宋体" w:cs="宋体"/>
                <w:szCs w:val="21"/>
              </w:rPr>
            </w:pPr>
            <w:r>
              <w:rPr>
                <w:rFonts w:ascii="宋体" w:eastAsia="宋体" w:hAnsi="宋体" w:hint="eastAsia"/>
                <w:szCs w:val="21"/>
              </w:rPr>
              <w:lastRenderedPageBreak/>
              <w:t>12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C509E6E" w14:textId="77777777" w:rsidR="008506F4" w:rsidRDefault="007F00B3">
            <w:pPr>
              <w:jc w:val="center"/>
              <w:rPr>
                <w:rFonts w:ascii="宋体" w:eastAsia="宋体" w:hAnsi="宋体" w:cs="宋体"/>
                <w:szCs w:val="21"/>
              </w:rPr>
            </w:pPr>
            <w:r>
              <w:rPr>
                <w:rFonts w:ascii="宋体" w:eastAsia="宋体" w:hAnsi="宋体" w:hint="eastAsia"/>
                <w:szCs w:val="21"/>
              </w:rPr>
              <w:t>天井机1</w:t>
            </w:r>
          </w:p>
        </w:tc>
        <w:tc>
          <w:tcPr>
            <w:tcW w:w="7893" w:type="dxa"/>
            <w:tcBorders>
              <w:top w:val="single" w:sz="4" w:space="0" w:color="auto"/>
              <w:left w:val="nil"/>
              <w:bottom w:val="single" w:sz="4" w:space="0" w:color="auto"/>
              <w:right w:val="single" w:sz="4" w:space="0" w:color="auto"/>
            </w:tcBorders>
            <w:shd w:val="clear" w:color="auto" w:fill="auto"/>
            <w:vAlign w:val="center"/>
          </w:tcPr>
          <w:p w14:paraId="0BDA899A" w14:textId="77777777" w:rsidR="008506F4" w:rsidRDefault="007F00B3">
            <w:pPr>
              <w:rPr>
                <w:rFonts w:ascii="宋体" w:eastAsia="宋体" w:hAnsi="宋体" w:cs="宋体"/>
                <w:szCs w:val="21"/>
              </w:rPr>
            </w:pPr>
            <w:r>
              <w:rPr>
                <w:rFonts w:ascii="宋体" w:eastAsia="宋体" w:hAnsi="宋体" w:hint="eastAsia"/>
                <w:szCs w:val="21"/>
              </w:rPr>
              <w:t>1.设备类型：吸顶天井机、八面出风、嵌入式天花机</w:t>
            </w:r>
            <w:r>
              <w:rPr>
                <w:rFonts w:ascii="宋体" w:eastAsia="宋体" w:hAnsi="宋体" w:hint="eastAsia"/>
                <w:szCs w:val="21"/>
              </w:rPr>
              <w:br/>
              <w:t>2.匹数规格：5 匹，直流变频，冷暖双用</w:t>
            </w:r>
            <w:r>
              <w:rPr>
                <w:rFonts w:ascii="宋体" w:eastAsia="宋体" w:hAnsi="宋体" w:hint="eastAsia"/>
                <w:szCs w:val="21"/>
              </w:rPr>
              <w:br/>
              <w:t>3.能效等级：新国标一级能效，节能低耗</w:t>
            </w:r>
            <w:r>
              <w:rPr>
                <w:rFonts w:ascii="宋体" w:eastAsia="宋体" w:hAnsi="宋体" w:hint="eastAsia"/>
                <w:szCs w:val="21"/>
              </w:rPr>
              <w:br/>
              <w:t>4.工作电源：380V～50Hz 三相交流电</w:t>
            </w:r>
            <w:r>
              <w:rPr>
                <w:rFonts w:ascii="宋体" w:eastAsia="宋体" w:hAnsi="宋体" w:hint="eastAsia"/>
                <w:szCs w:val="21"/>
              </w:rPr>
              <w:br/>
              <w:t>5.额定制冷量：约12000W</w:t>
            </w:r>
            <w:r>
              <w:rPr>
                <w:rFonts w:ascii="宋体" w:eastAsia="宋体" w:hAnsi="宋体" w:hint="eastAsia"/>
                <w:szCs w:val="21"/>
              </w:rPr>
              <w:br/>
              <w:t>6.额定制热量：约13500W，带电辅助加热</w:t>
            </w:r>
            <w:r>
              <w:rPr>
                <w:rFonts w:ascii="宋体" w:eastAsia="宋体" w:hAnsi="宋体" w:hint="eastAsia"/>
                <w:szCs w:val="21"/>
              </w:rPr>
              <w:br/>
              <w:t>7.综合能效比 APF：3.49</w:t>
            </w:r>
            <w:r>
              <w:rPr>
                <w:rFonts w:ascii="宋体" w:eastAsia="宋体" w:hAnsi="宋体" w:hint="eastAsia"/>
                <w:szCs w:val="21"/>
              </w:rPr>
              <w:br/>
              <w:t>8.循环风量：约2000m³/h</w:t>
            </w:r>
            <w:r>
              <w:rPr>
                <w:rFonts w:ascii="宋体" w:eastAsia="宋体" w:hAnsi="宋体" w:hint="eastAsia"/>
                <w:szCs w:val="21"/>
              </w:rPr>
              <w:br/>
              <w:t>9.制冷剂类型：R32 环保冷媒</w:t>
            </w:r>
            <w:r>
              <w:rPr>
                <w:rFonts w:ascii="宋体" w:eastAsia="宋体" w:hAnsi="宋体" w:hint="eastAsia"/>
                <w:szCs w:val="21"/>
              </w:rPr>
              <w:br/>
              <w:t>10.内机尺寸：约840×840×240mm，吊顶隐藏安装，节省空间</w:t>
            </w:r>
            <w:r>
              <w:rPr>
                <w:rFonts w:ascii="宋体" w:eastAsia="宋体" w:hAnsi="宋体" w:hint="eastAsia"/>
                <w:szCs w:val="21"/>
              </w:rPr>
              <w:br/>
              <w:t>11.标配配置：内置冷凝水提升泵、防尘过滤网、遥控控制、断电记忆功能</w:t>
            </w:r>
          </w:p>
        </w:tc>
        <w:tc>
          <w:tcPr>
            <w:tcW w:w="846" w:type="dxa"/>
            <w:tcBorders>
              <w:top w:val="single" w:sz="4" w:space="0" w:color="auto"/>
              <w:left w:val="nil"/>
              <w:bottom w:val="single" w:sz="4" w:space="0" w:color="auto"/>
              <w:right w:val="single" w:sz="4" w:space="0" w:color="auto"/>
            </w:tcBorders>
            <w:shd w:val="clear" w:color="auto" w:fill="auto"/>
            <w:vAlign w:val="center"/>
          </w:tcPr>
          <w:p w14:paraId="59DD8FCB" w14:textId="77777777" w:rsidR="008506F4" w:rsidRDefault="007F00B3">
            <w:pPr>
              <w:jc w:val="center"/>
              <w:rPr>
                <w:rFonts w:ascii="宋体" w:eastAsia="宋体" w:hAnsi="宋体" w:cs="宋体"/>
                <w:szCs w:val="21"/>
              </w:rPr>
            </w:pPr>
            <w:r>
              <w:rPr>
                <w:rFonts w:ascii="宋体" w:eastAsia="宋体" w:hAnsi="宋体" w:hint="eastAsia"/>
                <w:szCs w:val="21"/>
              </w:rPr>
              <w:t>4</w:t>
            </w:r>
          </w:p>
        </w:tc>
        <w:tc>
          <w:tcPr>
            <w:tcW w:w="730" w:type="dxa"/>
            <w:tcBorders>
              <w:top w:val="single" w:sz="4" w:space="0" w:color="auto"/>
              <w:left w:val="nil"/>
              <w:bottom w:val="single" w:sz="4" w:space="0" w:color="auto"/>
              <w:right w:val="single" w:sz="4" w:space="0" w:color="auto"/>
            </w:tcBorders>
            <w:shd w:val="clear" w:color="auto" w:fill="auto"/>
            <w:vAlign w:val="center"/>
          </w:tcPr>
          <w:p w14:paraId="23E23717" w14:textId="77777777" w:rsidR="008506F4" w:rsidRDefault="007F00B3">
            <w:pPr>
              <w:jc w:val="center"/>
              <w:rPr>
                <w:rFonts w:ascii="宋体" w:eastAsia="宋体" w:hAnsi="宋体" w:cs="宋体"/>
                <w:szCs w:val="21"/>
              </w:rPr>
            </w:pPr>
            <w:r>
              <w:rPr>
                <w:rFonts w:ascii="宋体" w:eastAsia="宋体" w:hAnsi="宋体" w:hint="eastAsia"/>
                <w:szCs w:val="21"/>
              </w:rPr>
              <w:t>台</w:t>
            </w:r>
          </w:p>
        </w:tc>
        <w:tc>
          <w:tcPr>
            <w:tcW w:w="1176" w:type="dxa"/>
            <w:tcBorders>
              <w:top w:val="single" w:sz="4" w:space="0" w:color="auto"/>
              <w:left w:val="nil"/>
              <w:bottom w:val="single" w:sz="4" w:space="0" w:color="auto"/>
              <w:right w:val="single" w:sz="4" w:space="0" w:color="auto"/>
            </w:tcBorders>
            <w:shd w:val="clear" w:color="auto" w:fill="auto"/>
            <w:vAlign w:val="center"/>
          </w:tcPr>
          <w:p w14:paraId="386826C0" w14:textId="77777777" w:rsidR="008506F4" w:rsidRDefault="007F00B3">
            <w:pPr>
              <w:jc w:val="center"/>
              <w:rPr>
                <w:rFonts w:ascii="宋体" w:eastAsia="宋体" w:hAnsi="宋体" w:cs="宋体"/>
                <w:szCs w:val="21"/>
              </w:rPr>
            </w:pPr>
            <w:r>
              <w:rPr>
                <w:rFonts w:ascii="宋体" w:eastAsia="宋体" w:hAnsi="宋体" w:hint="eastAsia"/>
                <w:szCs w:val="21"/>
              </w:rPr>
              <w:t>17,800</w:t>
            </w:r>
          </w:p>
        </w:tc>
        <w:tc>
          <w:tcPr>
            <w:tcW w:w="1496" w:type="dxa"/>
          </w:tcPr>
          <w:p w14:paraId="0EA372D6" w14:textId="77777777" w:rsidR="008506F4" w:rsidRDefault="007F00B3">
            <w:pPr>
              <w:jc w:val="center"/>
              <w:rPr>
                <w:rFonts w:ascii="宋体" w:eastAsia="宋体" w:hAnsi="宋体" w:cs="宋体"/>
                <w:szCs w:val="21"/>
              </w:rPr>
            </w:pPr>
            <w:r>
              <w:rPr>
                <w:rFonts w:ascii="宋体" w:eastAsia="宋体" w:hAnsi="宋体" w:hint="eastAsia"/>
                <w:szCs w:val="21"/>
              </w:rPr>
              <w:t>格力</w:t>
            </w:r>
            <w:r>
              <w:rPr>
                <w:rStyle w:val="af0"/>
                <w:rFonts w:ascii="宋体" w:eastAsia="宋体" w:hAnsi="宋体" w:hint="eastAsia"/>
              </w:rPr>
              <w:t>、日立、三菱</w:t>
            </w:r>
          </w:p>
        </w:tc>
      </w:tr>
      <w:tr w:rsidR="008506F4" w14:paraId="287AB454" w14:textId="77777777">
        <w:trPr>
          <w:trHeight w:val="567"/>
          <w:jc w:val="center"/>
        </w:trPr>
        <w:tc>
          <w:tcPr>
            <w:tcW w:w="607" w:type="dxa"/>
            <w:tcBorders>
              <w:top w:val="nil"/>
              <w:left w:val="single" w:sz="4" w:space="0" w:color="auto"/>
              <w:bottom w:val="single" w:sz="4" w:space="0" w:color="auto"/>
              <w:right w:val="single" w:sz="4" w:space="0" w:color="auto"/>
            </w:tcBorders>
            <w:shd w:val="clear" w:color="auto" w:fill="auto"/>
            <w:vAlign w:val="bottom"/>
          </w:tcPr>
          <w:p w14:paraId="65579962" w14:textId="77777777" w:rsidR="008506F4" w:rsidRDefault="007F00B3">
            <w:pPr>
              <w:jc w:val="center"/>
              <w:rPr>
                <w:rFonts w:ascii="宋体" w:eastAsia="宋体" w:hAnsi="宋体" w:cs="宋体"/>
                <w:szCs w:val="21"/>
              </w:rPr>
            </w:pPr>
            <w:r>
              <w:rPr>
                <w:rFonts w:ascii="宋体" w:eastAsia="宋体" w:hAnsi="宋体" w:hint="eastAsia"/>
                <w:szCs w:val="21"/>
              </w:rPr>
              <w:t>13</w:t>
            </w:r>
          </w:p>
        </w:tc>
        <w:tc>
          <w:tcPr>
            <w:tcW w:w="1260" w:type="dxa"/>
            <w:tcBorders>
              <w:top w:val="nil"/>
              <w:left w:val="single" w:sz="4" w:space="0" w:color="auto"/>
              <w:bottom w:val="single" w:sz="4" w:space="0" w:color="auto"/>
              <w:right w:val="single" w:sz="4" w:space="0" w:color="auto"/>
            </w:tcBorders>
            <w:shd w:val="clear" w:color="auto" w:fill="auto"/>
            <w:vAlign w:val="center"/>
          </w:tcPr>
          <w:p w14:paraId="6CA42794" w14:textId="77777777" w:rsidR="008506F4" w:rsidRDefault="007F00B3">
            <w:pPr>
              <w:jc w:val="center"/>
              <w:rPr>
                <w:rFonts w:ascii="宋体" w:eastAsia="宋体" w:hAnsi="宋体" w:cs="宋体"/>
                <w:szCs w:val="21"/>
              </w:rPr>
            </w:pPr>
            <w:r>
              <w:rPr>
                <w:rFonts w:ascii="宋体" w:eastAsia="宋体" w:hAnsi="宋体" w:hint="eastAsia"/>
                <w:szCs w:val="21"/>
              </w:rPr>
              <w:t>天井机2</w:t>
            </w:r>
          </w:p>
        </w:tc>
        <w:tc>
          <w:tcPr>
            <w:tcW w:w="7893" w:type="dxa"/>
            <w:tcBorders>
              <w:top w:val="nil"/>
              <w:left w:val="nil"/>
              <w:bottom w:val="single" w:sz="4" w:space="0" w:color="auto"/>
              <w:right w:val="single" w:sz="4" w:space="0" w:color="auto"/>
            </w:tcBorders>
            <w:shd w:val="clear" w:color="auto" w:fill="auto"/>
            <w:vAlign w:val="center"/>
          </w:tcPr>
          <w:p w14:paraId="708F56F1" w14:textId="77777777" w:rsidR="008506F4" w:rsidRDefault="007F00B3">
            <w:pPr>
              <w:rPr>
                <w:rFonts w:ascii="宋体" w:eastAsia="宋体" w:hAnsi="宋体" w:cs="宋体"/>
                <w:szCs w:val="21"/>
              </w:rPr>
            </w:pPr>
            <w:r>
              <w:rPr>
                <w:rFonts w:ascii="宋体" w:eastAsia="宋体" w:hAnsi="宋体" w:hint="eastAsia"/>
                <w:szCs w:val="21"/>
              </w:rPr>
              <w:t>1.设备类型：吸顶天井机、八面出风、嵌入式天花机</w:t>
            </w:r>
            <w:r>
              <w:rPr>
                <w:rFonts w:ascii="宋体" w:eastAsia="宋体" w:hAnsi="宋体" w:hint="eastAsia"/>
                <w:szCs w:val="21"/>
              </w:rPr>
              <w:br/>
              <w:t>2.匹数规格：3 匹，直流变频，冷暖双用</w:t>
            </w:r>
            <w:r>
              <w:rPr>
                <w:rFonts w:ascii="宋体" w:eastAsia="宋体" w:hAnsi="宋体" w:hint="eastAsia"/>
                <w:szCs w:val="21"/>
              </w:rPr>
              <w:br/>
              <w:t>3.能效等级：新国标一级能效，节能低耗</w:t>
            </w:r>
            <w:r>
              <w:rPr>
                <w:rFonts w:ascii="宋体" w:eastAsia="宋体" w:hAnsi="宋体" w:hint="eastAsia"/>
                <w:szCs w:val="21"/>
              </w:rPr>
              <w:br/>
              <w:t>4.工作电源：220V/50Hz单相电</w:t>
            </w:r>
            <w:r>
              <w:rPr>
                <w:rFonts w:ascii="宋体" w:eastAsia="宋体" w:hAnsi="宋体" w:hint="eastAsia"/>
                <w:szCs w:val="21"/>
              </w:rPr>
              <w:br/>
              <w:t>5.额定制冷量：约7200W</w:t>
            </w:r>
            <w:r>
              <w:rPr>
                <w:rFonts w:ascii="宋体" w:eastAsia="宋体" w:hAnsi="宋体" w:hint="eastAsia"/>
                <w:szCs w:val="21"/>
              </w:rPr>
              <w:br/>
              <w:t>6.额定制热量：约9200W，带电辅助加热</w:t>
            </w:r>
            <w:r>
              <w:rPr>
                <w:rFonts w:ascii="宋体" w:eastAsia="宋体" w:hAnsi="宋体" w:hint="eastAsia"/>
                <w:szCs w:val="21"/>
              </w:rPr>
              <w:br/>
              <w:t>7.综合能效比 APF：3.60</w:t>
            </w:r>
            <w:r>
              <w:rPr>
                <w:rFonts w:ascii="宋体" w:eastAsia="宋体" w:hAnsi="宋体" w:hint="eastAsia"/>
                <w:szCs w:val="21"/>
              </w:rPr>
              <w:br/>
              <w:t>8.循环风量：约1280m³/h</w:t>
            </w:r>
            <w:r>
              <w:rPr>
                <w:rFonts w:ascii="宋体" w:eastAsia="宋体" w:hAnsi="宋体" w:hint="eastAsia"/>
                <w:szCs w:val="21"/>
              </w:rPr>
              <w:br/>
              <w:t>9.制冷剂类型：R32 环保冷媒</w:t>
            </w:r>
            <w:r>
              <w:rPr>
                <w:rFonts w:ascii="宋体" w:eastAsia="宋体" w:hAnsi="宋体" w:hint="eastAsia"/>
                <w:szCs w:val="21"/>
              </w:rPr>
              <w:br/>
              <w:t>10.内机尺寸：约840×840×200mm，吊顶隐藏安装，节省空间</w:t>
            </w:r>
            <w:r>
              <w:rPr>
                <w:rFonts w:ascii="宋体" w:eastAsia="宋体" w:hAnsi="宋体" w:hint="eastAsia"/>
                <w:szCs w:val="21"/>
              </w:rPr>
              <w:br/>
              <w:t>11.标配配置：内置冷凝水提升泵、防尘过滤网、遥控控制、断电记忆功能</w:t>
            </w:r>
          </w:p>
        </w:tc>
        <w:tc>
          <w:tcPr>
            <w:tcW w:w="846" w:type="dxa"/>
            <w:tcBorders>
              <w:top w:val="nil"/>
              <w:left w:val="nil"/>
              <w:bottom w:val="single" w:sz="4" w:space="0" w:color="auto"/>
              <w:right w:val="single" w:sz="4" w:space="0" w:color="auto"/>
            </w:tcBorders>
            <w:shd w:val="clear" w:color="auto" w:fill="auto"/>
            <w:vAlign w:val="center"/>
          </w:tcPr>
          <w:p w14:paraId="46075742" w14:textId="77777777" w:rsidR="008506F4" w:rsidRDefault="007F00B3">
            <w:pPr>
              <w:jc w:val="center"/>
              <w:rPr>
                <w:rFonts w:ascii="宋体" w:eastAsia="宋体" w:hAnsi="宋体" w:cs="宋体"/>
                <w:szCs w:val="21"/>
              </w:rPr>
            </w:pPr>
            <w:r>
              <w:rPr>
                <w:rFonts w:ascii="宋体" w:eastAsia="宋体" w:hAnsi="宋体" w:hint="eastAsia"/>
                <w:szCs w:val="21"/>
              </w:rPr>
              <w:t>1</w:t>
            </w:r>
          </w:p>
        </w:tc>
        <w:tc>
          <w:tcPr>
            <w:tcW w:w="730" w:type="dxa"/>
            <w:tcBorders>
              <w:top w:val="nil"/>
              <w:left w:val="nil"/>
              <w:bottom w:val="single" w:sz="4" w:space="0" w:color="auto"/>
              <w:right w:val="single" w:sz="4" w:space="0" w:color="auto"/>
            </w:tcBorders>
            <w:shd w:val="clear" w:color="auto" w:fill="auto"/>
            <w:vAlign w:val="center"/>
          </w:tcPr>
          <w:p w14:paraId="22AB549F" w14:textId="77777777" w:rsidR="008506F4" w:rsidRDefault="007F00B3">
            <w:pPr>
              <w:jc w:val="center"/>
              <w:rPr>
                <w:rFonts w:ascii="宋体" w:eastAsia="宋体" w:hAnsi="宋体" w:cs="宋体"/>
                <w:szCs w:val="21"/>
              </w:rPr>
            </w:pPr>
            <w:r>
              <w:rPr>
                <w:rFonts w:ascii="宋体" w:eastAsia="宋体" w:hAnsi="宋体" w:hint="eastAsia"/>
                <w:szCs w:val="21"/>
              </w:rPr>
              <w:t>台</w:t>
            </w:r>
          </w:p>
        </w:tc>
        <w:tc>
          <w:tcPr>
            <w:tcW w:w="1176" w:type="dxa"/>
            <w:tcBorders>
              <w:top w:val="nil"/>
              <w:left w:val="nil"/>
              <w:bottom w:val="single" w:sz="4" w:space="0" w:color="auto"/>
              <w:right w:val="single" w:sz="4" w:space="0" w:color="auto"/>
            </w:tcBorders>
            <w:shd w:val="clear" w:color="auto" w:fill="auto"/>
            <w:vAlign w:val="center"/>
          </w:tcPr>
          <w:p w14:paraId="21DA22D8" w14:textId="77777777" w:rsidR="008506F4" w:rsidRDefault="007F00B3">
            <w:pPr>
              <w:jc w:val="center"/>
              <w:rPr>
                <w:rFonts w:ascii="宋体" w:eastAsia="宋体" w:hAnsi="宋体" w:cs="宋体"/>
                <w:szCs w:val="21"/>
              </w:rPr>
            </w:pPr>
            <w:r>
              <w:rPr>
                <w:rFonts w:ascii="宋体" w:eastAsia="宋体" w:hAnsi="宋体" w:hint="eastAsia"/>
                <w:szCs w:val="21"/>
              </w:rPr>
              <w:t>14,600</w:t>
            </w:r>
          </w:p>
        </w:tc>
        <w:tc>
          <w:tcPr>
            <w:tcW w:w="1496" w:type="dxa"/>
          </w:tcPr>
          <w:p w14:paraId="48776C18" w14:textId="77777777" w:rsidR="008506F4" w:rsidRDefault="007F00B3">
            <w:pPr>
              <w:jc w:val="center"/>
              <w:rPr>
                <w:rFonts w:ascii="宋体" w:eastAsia="宋体" w:hAnsi="宋体" w:cs="宋体"/>
                <w:szCs w:val="21"/>
              </w:rPr>
            </w:pPr>
            <w:r>
              <w:rPr>
                <w:rFonts w:ascii="宋体" w:eastAsia="宋体" w:hAnsi="宋体" w:hint="eastAsia"/>
                <w:szCs w:val="21"/>
              </w:rPr>
              <w:t>格力</w:t>
            </w:r>
            <w:r>
              <w:rPr>
                <w:rStyle w:val="af0"/>
                <w:rFonts w:ascii="宋体" w:eastAsia="宋体" w:hAnsi="宋体" w:hint="eastAsia"/>
              </w:rPr>
              <w:t>、日立、三菱</w:t>
            </w:r>
          </w:p>
        </w:tc>
      </w:tr>
      <w:bookmarkEnd w:id="0"/>
      <w:tr w:rsidR="008506F4" w14:paraId="06559855" w14:textId="77777777">
        <w:trPr>
          <w:trHeight w:val="567"/>
          <w:jc w:val="center"/>
        </w:trPr>
        <w:tc>
          <w:tcPr>
            <w:tcW w:w="14008" w:type="dxa"/>
            <w:gridSpan w:val="7"/>
            <w:vAlign w:val="center"/>
          </w:tcPr>
          <w:p w14:paraId="053CBE1A" w14:textId="77777777" w:rsidR="008506F4" w:rsidRDefault="007F00B3">
            <w:pPr>
              <w:jc w:val="left"/>
              <w:rPr>
                <w:rFonts w:ascii="宋体" w:eastAsia="宋体" w:hAnsi="宋体" w:cs="宋体"/>
                <w:sz w:val="20"/>
                <w:szCs w:val="20"/>
              </w:rPr>
            </w:pPr>
            <w:r>
              <w:rPr>
                <w:rFonts w:ascii="宋体" w:eastAsia="宋体" w:hAnsi="宋体" w:cs="宋体" w:hint="eastAsia"/>
                <w:b/>
                <w:sz w:val="24"/>
                <w:szCs w:val="20"/>
              </w:rPr>
              <w:t>合计金额：</w:t>
            </w:r>
            <w:r>
              <w:rPr>
                <w:rFonts w:ascii="宋体" w:eastAsia="宋体" w:hAnsi="宋体" w:cs="宋体" w:hint="eastAsia"/>
                <w:sz w:val="24"/>
                <w:szCs w:val="20"/>
              </w:rPr>
              <w:t>人民币贰拾捌万贰仟</w:t>
            </w:r>
            <w:r>
              <w:rPr>
                <w:rFonts w:ascii="宋体" w:eastAsia="宋体" w:hAnsi="宋体" w:cs="宋体"/>
                <w:sz w:val="24"/>
                <w:szCs w:val="20"/>
              </w:rPr>
              <w:t>叁佰玖拾伍元整 （</w:t>
            </w:r>
            <w:r>
              <w:rPr>
                <w:rFonts w:ascii="宋体" w:eastAsia="宋体" w:hAnsi="宋体" w:cs="宋体" w:hint="eastAsia"/>
                <w:sz w:val="24"/>
                <w:szCs w:val="20"/>
              </w:rPr>
              <w:t>¥</w:t>
            </w:r>
            <w:r>
              <w:rPr>
                <w:rFonts w:ascii="宋体" w:eastAsia="宋体" w:hAnsi="宋体" w:cs="宋体"/>
                <w:sz w:val="24"/>
                <w:szCs w:val="20"/>
              </w:rPr>
              <w:t>282395</w:t>
            </w:r>
            <w:r>
              <w:rPr>
                <w:rFonts w:ascii="宋体" w:eastAsia="宋体" w:hAnsi="宋体" w:cs="宋体" w:hint="eastAsia"/>
                <w:sz w:val="24"/>
                <w:szCs w:val="20"/>
              </w:rPr>
              <w:t>.00</w:t>
            </w:r>
            <w:r>
              <w:rPr>
                <w:rFonts w:ascii="宋体" w:eastAsia="宋体" w:hAnsi="宋体" w:cs="宋体"/>
                <w:sz w:val="24"/>
                <w:szCs w:val="20"/>
              </w:rPr>
              <w:t>元）</w:t>
            </w:r>
          </w:p>
        </w:tc>
      </w:tr>
    </w:tbl>
    <w:p w14:paraId="1CC1A0CA" w14:textId="77777777" w:rsidR="008506F4" w:rsidRDefault="007F00B3">
      <w:pPr>
        <w:widowControl/>
        <w:jc w:val="left"/>
        <w:rPr>
          <w:rFonts w:ascii="宋体" w:eastAsia="宋体" w:hAnsi="宋体"/>
          <w:b/>
          <w:sz w:val="28"/>
          <w:szCs w:val="28"/>
        </w:rPr>
      </w:pPr>
      <w:r>
        <w:rPr>
          <w:rFonts w:ascii="宋体" w:eastAsia="宋体" w:hAnsi="宋体" w:cs="宋体" w:hint="eastAsia"/>
          <w:b/>
          <w:kern w:val="0"/>
          <w:sz w:val="28"/>
          <w:szCs w:val="28"/>
        </w:rPr>
        <w:lastRenderedPageBreak/>
        <w:t>二、</w:t>
      </w:r>
      <w:r>
        <w:rPr>
          <w:rFonts w:ascii="宋体" w:eastAsia="宋体" w:hAnsi="宋体" w:hint="eastAsia"/>
          <w:b/>
          <w:sz w:val="28"/>
          <w:szCs w:val="28"/>
        </w:rPr>
        <w:t>商务要求</w:t>
      </w:r>
    </w:p>
    <w:tbl>
      <w:tblPr>
        <w:tblStyle w:val="af"/>
        <w:tblW w:w="0" w:type="auto"/>
        <w:jc w:val="center"/>
        <w:tblLook w:val="04A0" w:firstRow="1" w:lastRow="0" w:firstColumn="1" w:lastColumn="0" w:noHBand="0" w:noVBand="1"/>
      </w:tblPr>
      <w:tblGrid>
        <w:gridCol w:w="742"/>
        <w:gridCol w:w="1239"/>
        <w:gridCol w:w="12087"/>
      </w:tblGrid>
      <w:tr w:rsidR="008506F4" w14:paraId="289665B9" w14:textId="77777777">
        <w:trPr>
          <w:jc w:val="center"/>
        </w:trPr>
        <w:tc>
          <w:tcPr>
            <w:tcW w:w="742" w:type="dxa"/>
            <w:vAlign w:val="center"/>
          </w:tcPr>
          <w:p w14:paraId="4B4229CB" w14:textId="77777777" w:rsidR="008506F4" w:rsidRDefault="007F00B3">
            <w:pPr>
              <w:pStyle w:val="a9"/>
              <w:jc w:val="center"/>
              <w:rPr>
                <w:rFonts w:ascii="宋体" w:eastAsia="宋体" w:hAnsi="宋体"/>
                <w:b/>
                <w:sz w:val="24"/>
                <w:szCs w:val="24"/>
              </w:rPr>
            </w:pPr>
            <w:r>
              <w:rPr>
                <w:rFonts w:ascii="宋体" w:eastAsia="宋体" w:hAnsi="宋体" w:hint="eastAsia"/>
                <w:b/>
                <w:sz w:val="24"/>
                <w:szCs w:val="24"/>
              </w:rPr>
              <w:t>序号</w:t>
            </w:r>
          </w:p>
        </w:tc>
        <w:tc>
          <w:tcPr>
            <w:tcW w:w="1239" w:type="dxa"/>
            <w:vAlign w:val="center"/>
          </w:tcPr>
          <w:p w14:paraId="444A245E" w14:textId="77777777" w:rsidR="008506F4" w:rsidRDefault="007F00B3">
            <w:pPr>
              <w:pStyle w:val="a9"/>
              <w:jc w:val="both"/>
              <w:rPr>
                <w:rFonts w:ascii="宋体" w:eastAsia="宋体" w:hAnsi="宋体"/>
                <w:sz w:val="24"/>
                <w:szCs w:val="24"/>
              </w:rPr>
            </w:pPr>
            <w:r>
              <w:rPr>
                <w:rFonts w:ascii="宋体" w:eastAsia="宋体" w:hAnsi="宋体" w:hint="eastAsia"/>
                <w:b/>
                <w:sz w:val="24"/>
                <w:szCs w:val="24"/>
              </w:rPr>
              <w:t>商务名称</w:t>
            </w:r>
          </w:p>
        </w:tc>
        <w:tc>
          <w:tcPr>
            <w:tcW w:w="12087" w:type="dxa"/>
            <w:vAlign w:val="center"/>
          </w:tcPr>
          <w:p w14:paraId="6B61F8E5" w14:textId="77777777" w:rsidR="008506F4" w:rsidRDefault="007F00B3">
            <w:pPr>
              <w:pStyle w:val="a9"/>
              <w:jc w:val="both"/>
              <w:rPr>
                <w:rFonts w:ascii="宋体" w:eastAsia="宋体" w:hAnsi="宋体"/>
                <w:sz w:val="24"/>
                <w:szCs w:val="24"/>
              </w:rPr>
            </w:pPr>
            <w:r>
              <w:rPr>
                <w:rFonts w:ascii="宋体" w:eastAsia="宋体" w:hAnsi="宋体" w:hint="eastAsia"/>
                <w:b/>
                <w:sz w:val="24"/>
                <w:szCs w:val="24"/>
              </w:rPr>
              <w:t>商务内容</w:t>
            </w:r>
          </w:p>
        </w:tc>
      </w:tr>
      <w:tr w:rsidR="008506F4" w14:paraId="5F5693D4" w14:textId="77777777">
        <w:trPr>
          <w:jc w:val="center"/>
        </w:trPr>
        <w:tc>
          <w:tcPr>
            <w:tcW w:w="742" w:type="dxa"/>
            <w:vAlign w:val="center"/>
          </w:tcPr>
          <w:p w14:paraId="2CC93FDA" w14:textId="77777777" w:rsidR="008506F4" w:rsidRDefault="007F00B3">
            <w:pPr>
              <w:jc w:val="center"/>
            </w:pPr>
            <w:r>
              <w:rPr>
                <w:rFonts w:hint="eastAsia"/>
              </w:rPr>
              <w:t>1</w:t>
            </w:r>
          </w:p>
        </w:tc>
        <w:tc>
          <w:tcPr>
            <w:tcW w:w="1239" w:type="dxa"/>
            <w:vAlign w:val="center"/>
          </w:tcPr>
          <w:p w14:paraId="3FA35946" w14:textId="77777777" w:rsidR="008506F4" w:rsidRPr="00A01879" w:rsidRDefault="007F00B3">
            <w:pPr>
              <w:jc w:val="center"/>
              <w:rPr>
                <w:rFonts w:ascii="宋体" w:eastAsia="宋体" w:hAnsi="宋体"/>
                <w:szCs w:val="21"/>
              </w:rPr>
            </w:pPr>
            <w:r w:rsidRPr="00A01879">
              <w:rPr>
                <w:rFonts w:ascii="宋体" w:eastAsia="宋体" w:hAnsi="宋体" w:hint="eastAsia"/>
                <w:szCs w:val="21"/>
              </w:rPr>
              <w:t>资质要求</w:t>
            </w:r>
          </w:p>
        </w:tc>
        <w:tc>
          <w:tcPr>
            <w:tcW w:w="12087" w:type="dxa"/>
            <w:vAlign w:val="center"/>
          </w:tcPr>
          <w:p w14:paraId="284403A6" w14:textId="77777777" w:rsidR="008506F4" w:rsidRPr="00A01879" w:rsidRDefault="007F00B3">
            <w:pPr>
              <w:rPr>
                <w:rFonts w:ascii="宋体" w:eastAsia="宋体" w:hAnsi="宋体"/>
                <w:color w:val="FF0000"/>
                <w:szCs w:val="21"/>
              </w:rPr>
            </w:pPr>
            <w:r w:rsidRPr="00A01879">
              <w:rPr>
                <w:rFonts w:ascii="宋体" w:eastAsia="宋体" w:hAnsi="宋体"/>
                <w:szCs w:val="21"/>
              </w:rPr>
              <w:t>对在“信用中国”网站(www.creditchina.gov.cn) 、中国政府采购网(www.ccgp.gov.cn)被列入失信被执行人、重大税收违法失信主体、政府采购严重违法失信行为记录名单的供应商，将被拒绝参与本次采购活动。</w:t>
            </w:r>
          </w:p>
        </w:tc>
      </w:tr>
      <w:tr w:rsidR="008506F4" w14:paraId="5D01AAF5" w14:textId="77777777">
        <w:trPr>
          <w:jc w:val="center"/>
        </w:trPr>
        <w:tc>
          <w:tcPr>
            <w:tcW w:w="742" w:type="dxa"/>
            <w:vAlign w:val="center"/>
          </w:tcPr>
          <w:p w14:paraId="1772215B" w14:textId="77777777" w:rsidR="008506F4" w:rsidRDefault="007F00B3">
            <w:pPr>
              <w:jc w:val="center"/>
            </w:pPr>
            <w:r>
              <w:rPr>
                <w:rFonts w:hint="eastAsia"/>
              </w:rPr>
              <w:t>2</w:t>
            </w:r>
          </w:p>
        </w:tc>
        <w:tc>
          <w:tcPr>
            <w:tcW w:w="1239" w:type="dxa"/>
            <w:vAlign w:val="center"/>
          </w:tcPr>
          <w:p w14:paraId="107664C5" w14:textId="77777777" w:rsidR="008506F4" w:rsidRPr="00A01879" w:rsidRDefault="007F00B3">
            <w:pPr>
              <w:jc w:val="center"/>
              <w:rPr>
                <w:rFonts w:ascii="宋体" w:eastAsia="宋体" w:hAnsi="宋体"/>
                <w:szCs w:val="21"/>
              </w:rPr>
            </w:pPr>
            <w:r w:rsidRPr="00A01879">
              <w:rPr>
                <w:rFonts w:ascii="宋体" w:eastAsia="宋体" w:hAnsi="宋体" w:hint="eastAsia"/>
                <w:szCs w:val="21"/>
              </w:rPr>
              <w:t>报价要求</w:t>
            </w:r>
          </w:p>
        </w:tc>
        <w:tc>
          <w:tcPr>
            <w:tcW w:w="12087" w:type="dxa"/>
            <w:vAlign w:val="center"/>
          </w:tcPr>
          <w:p w14:paraId="1C3E0352" w14:textId="77777777" w:rsidR="008506F4" w:rsidRPr="00A01879" w:rsidRDefault="007F00B3">
            <w:pPr>
              <w:pStyle w:val="a5"/>
              <w:rPr>
                <w:rFonts w:ascii="宋体" w:eastAsia="宋体" w:hAnsi="宋体"/>
                <w:szCs w:val="21"/>
              </w:rPr>
            </w:pPr>
            <w:r w:rsidRPr="00A01879">
              <w:rPr>
                <w:rFonts w:ascii="宋体" w:eastAsia="宋体" w:hAnsi="宋体" w:hint="eastAsia"/>
                <w:szCs w:val="21"/>
              </w:rPr>
              <w:t>1.本次报价须为人民币报价，包含：产品价、运输费（含装卸费）、保险费、安装调试费、税费、培训费、产品检测费、产品质保期内维护</w:t>
            </w:r>
            <w:r w:rsidRPr="00A01879">
              <w:rPr>
                <w:rFonts w:ascii="宋体" w:eastAsia="宋体" w:hAnsi="宋体" w:hint="eastAsia"/>
                <w:bCs/>
                <w:szCs w:val="21"/>
              </w:rPr>
              <w:t>等费用</w:t>
            </w:r>
            <w:r w:rsidRPr="00A01879">
              <w:rPr>
                <w:rFonts w:ascii="宋体" w:eastAsia="宋体" w:hAnsi="宋体" w:hint="eastAsia"/>
                <w:szCs w:val="21"/>
              </w:rPr>
              <w:t>。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56D42679" w14:textId="77777777" w:rsidR="008506F4" w:rsidRPr="00A01879" w:rsidRDefault="007F00B3">
            <w:pPr>
              <w:pStyle w:val="a5"/>
              <w:tabs>
                <w:tab w:val="center" w:pos="4153"/>
                <w:tab w:val="right" w:pos="8306"/>
              </w:tabs>
              <w:rPr>
                <w:rFonts w:ascii="宋体" w:eastAsia="宋体" w:hAnsi="宋体"/>
                <w:szCs w:val="21"/>
              </w:rPr>
            </w:pPr>
            <w:r w:rsidRPr="00A01879">
              <w:rPr>
                <w:rFonts w:ascii="宋体" w:eastAsia="宋体" w:hAnsi="宋体" w:cs="宋体" w:hint="eastAsia"/>
                <w:szCs w:val="21"/>
              </w:rPr>
              <w:t>▲</w:t>
            </w:r>
            <w:r w:rsidRPr="00A01879">
              <w:rPr>
                <w:rFonts w:ascii="宋体" w:eastAsia="宋体" w:hAnsi="宋体" w:hint="eastAsia"/>
                <w:szCs w:val="21"/>
              </w:rPr>
              <w:t>（1）报价明细表</w:t>
            </w:r>
            <w:r w:rsidRPr="00A01879">
              <w:rPr>
                <w:rFonts w:ascii="宋体" w:eastAsia="宋体" w:hAnsi="宋体" w:hint="eastAsia"/>
                <w:bCs/>
                <w:szCs w:val="21"/>
              </w:rPr>
              <w:t>（必须提供）</w:t>
            </w:r>
          </w:p>
          <w:p w14:paraId="57E60EE2" w14:textId="77777777" w:rsidR="008506F4" w:rsidRPr="00A01879" w:rsidRDefault="007F00B3">
            <w:pPr>
              <w:pStyle w:val="a5"/>
              <w:tabs>
                <w:tab w:val="center" w:pos="4153"/>
                <w:tab w:val="right" w:pos="8306"/>
              </w:tabs>
              <w:rPr>
                <w:rFonts w:ascii="宋体" w:eastAsia="宋体" w:hAnsi="宋体"/>
                <w:szCs w:val="21"/>
              </w:rPr>
            </w:pPr>
            <w:r w:rsidRPr="00A01879">
              <w:rPr>
                <w:rFonts w:ascii="宋体" w:eastAsia="宋体" w:hAnsi="宋体" w:cs="宋体" w:hint="eastAsia"/>
                <w:szCs w:val="21"/>
              </w:rPr>
              <w:t>▲</w:t>
            </w:r>
            <w:r w:rsidRPr="00A01879">
              <w:rPr>
                <w:rFonts w:ascii="宋体" w:eastAsia="宋体" w:hAnsi="宋体" w:hint="eastAsia"/>
                <w:szCs w:val="21"/>
              </w:rPr>
              <w:t>（2）商务、技术响应、偏离情况说明表（</w:t>
            </w:r>
            <w:r w:rsidRPr="00A01879">
              <w:rPr>
                <w:rFonts w:ascii="宋体" w:eastAsia="宋体" w:hAnsi="宋体" w:hint="eastAsia"/>
                <w:bCs/>
                <w:szCs w:val="21"/>
              </w:rPr>
              <w:t>必须提供</w:t>
            </w:r>
            <w:r w:rsidRPr="00A01879">
              <w:rPr>
                <w:rFonts w:ascii="宋体" w:eastAsia="宋体" w:hAnsi="宋体" w:hint="eastAsia"/>
                <w:szCs w:val="21"/>
              </w:rPr>
              <w:t>）</w:t>
            </w:r>
          </w:p>
          <w:p w14:paraId="6DDA65D6" w14:textId="77777777" w:rsidR="008506F4" w:rsidRPr="00A01879" w:rsidRDefault="007F00B3">
            <w:pPr>
              <w:pStyle w:val="a5"/>
              <w:spacing w:after="0"/>
              <w:rPr>
                <w:rFonts w:ascii="宋体" w:eastAsia="宋体" w:hAnsi="宋体"/>
                <w:szCs w:val="21"/>
              </w:rPr>
            </w:pPr>
            <w:r w:rsidRPr="00A01879">
              <w:rPr>
                <w:rFonts w:ascii="宋体" w:eastAsia="宋体" w:hAnsi="宋体" w:hint="eastAsia"/>
                <w:szCs w:val="21"/>
              </w:rPr>
              <w:t>2.报价提供的设备、材料、服务、工艺等，不低于所列参考品牌及型号技术、服务、工艺标准。</w:t>
            </w:r>
          </w:p>
          <w:p w14:paraId="10C622D7" w14:textId="77777777" w:rsidR="008506F4" w:rsidRPr="00A01879" w:rsidRDefault="007F00B3">
            <w:pPr>
              <w:pStyle w:val="a5"/>
              <w:rPr>
                <w:rFonts w:ascii="宋体" w:eastAsia="宋体" w:hAnsi="宋体"/>
                <w:szCs w:val="21"/>
              </w:rPr>
            </w:pPr>
            <w:r w:rsidRPr="00A01879">
              <w:rPr>
                <w:rFonts w:ascii="宋体" w:eastAsia="宋体" w:hAnsi="宋体" w:cs="宋体" w:hint="eastAsia"/>
                <w:szCs w:val="21"/>
              </w:rPr>
              <w:t>▲3.</w:t>
            </w:r>
            <w:r w:rsidRPr="00A01879">
              <w:rPr>
                <w:rFonts w:ascii="宋体" w:eastAsia="宋体" w:hAnsi="宋体" w:cs="宋体"/>
                <w:szCs w:val="21"/>
              </w:rPr>
              <w:t xml:space="preserve"> </w:t>
            </w:r>
            <w:r w:rsidRPr="00A01879">
              <w:rPr>
                <w:rFonts w:ascii="宋体" w:eastAsia="宋体" w:hAnsi="宋体" w:hint="eastAsia"/>
                <w:szCs w:val="21"/>
              </w:rPr>
              <w:t>自成交公告发出之日起20个工作日内签订合同，采购需求及供应商竞价文件，作为合同附件。</w:t>
            </w:r>
          </w:p>
        </w:tc>
      </w:tr>
      <w:tr w:rsidR="008506F4" w14:paraId="06EE7094" w14:textId="77777777">
        <w:trPr>
          <w:jc w:val="center"/>
        </w:trPr>
        <w:tc>
          <w:tcPr>
            <w:tcW w:w="742" w:type="dxa"/>
            <w:vAlign w:val="center"/>
          </w:tcPr>
          <w:p w14:paraId="24085B16" w14:textId="77777777" w:rsidR="008506F4" w:rsidRDefault="007F00B3">
            <w:pPr>
              <w:jc w:val="center"/>
            </w:pPr>
            <w:r>
              <w:rPr>
                <w:rFonts w:hint="eastAsia"/>
              </w:rPr>
              <w:t>3</w:t>
            </w:r>
          </w:p>
        </w:tc>
        <w:tc>
          <w:tcPr>
            <w:tcW w:w="1239" w:type="dxa"/>
            <w:vAlign w:val="center"/>
          </w:tcPr>
          <w:p w14:paraId="6F9B2BEA" w14:textId="77777777" w:rsidR="008506F4" w:rsidRPr="00A01879" w:rsidRDefault="007F00B3">
            <w:pPr>
              <w:rPr>
                <w:rFonts w:ascii="宋体" w:eastAsia="宋体" w:hAnsi="宋体"/>
                <w:szCs w:val="21"/>
              </w:rPr>
            </w:pPr>
            <w:r w:rsidRPr="00A01879">
              <w:rPr>
                <w:rFonts w:ascii="宋体" w:eastAsia="宋体" w:hAnsi="宋体" w:hint="eastAsia"/>
                <w:szCs w:val="21"/>
              </w:rPr>
              <w:t>交货（实施）时间、地点</w:t>
            </w:r>
          </w:p>
        </w:tc>
        <w:tc>
          <w:tcPr>
            <w:tcW w:w="12087" w:type="dxa"/>
            <w:vAlign w:val="center"/>
          </w:tcPr>
          <w:p w14:paraId="2EF09071" w14:textId="77777777" w:rsidR="008506F4" w:rsidRPr="00A01879" w:rsidRDefault="007F00B3">
            <w:pPr>
              <w:rPr>
                <w:rFonts w:ascii="宋体" w:eastAsia="宋体" w:hAnsi="宋体"/>
                <w:szCs w:val="21"/>
              </w:rPr>
            </w:pPr>
            <w:r w:rsidRPr="00A01879">
              <w:rPr>
                <w:rStyle w:val="font41"/>
                <w:rFonts w:hint="default"/>
                <w:b w:val="0"/>
                <w:bCs/>
                <w:color w:val="auto"/>
                <w:sz w:val="21"/>
                <w:szCs w:val="21"/>
                <w:lang w:bidi="ar"/>
              </w:rPr>
              <w:t>▲</w:t>
            </w:r>
            <w:r w:rsidRPr="00A01879">
              <w:rPr>
                <w:rFonts w:ascii="宋体" w:eastAsia="宋体" w:hAnsi="宋体" w:hint="eastAsia"/>
                <w:szCs w:val="21"/>
              </w:rPr>
              <w:t xml:space="preserve">1.签订合同后80个日历日内必须全部供货并安装调试完毕，逾期交货导致影响项目正常投入使用的，采购人有权终止合同，并上报相关部门处理。 </w:t>
            </w:r>
          </w:p>
          <w:p w14:paraId="5DE21032" w14:textId="77777777" w:rsidR="008506F4" w:rsidRPr="00A01879" w:rsidRDefault="007F00B3">
            <w:pPr>
              <w:rPr>
                <w:rFonts w:ascii="宋体" w:eastAsia="宋体" w:hAnsi="宋体"/>
                <w:szCs w:val="21"/>
              </w:rPr>
            </w:pPr>
            <w:r w:rsidRPr="00A01879">
              <w:rPr>
                <w:rFonts w:ascii="宋体" w:eastAsia="宋体" w:hAnsi="宋体" w:hint="eastAsia"/>
                <w:szCs w:val="21"/>
              </w:rPr>
              <w:t>2.交货地点：南宁市内采购人指定地点（不接受快递或物流）。</w:t>
            </w:r>
          </w:p>
          <w:p w14:paraId="44944380" w14:textId="77777777" w:rsidR="008506F4" w:rsidRPr="00A01879" w:rsidRDefault="007F00B3">
            <w:pPr>
              <w:rPr>
                <w:rFonts w:ascii="宋体" w:eastAsia="宋体" w:hAnsi="宋体"/>
                <w:szCs w:val="21"/>
              </w:rPr>
            </w:pPr>
            <w:r w:rsidRPr="00A01879">
              <w:rPr>
                <w:rFonts w:ascii="宋体" w:eastAsia="宋体" w:hAnsi="宋体" w:hint="eastAsia"/>
                <w:szCs w:val="21"/>
              </w:rPr>
              <w:t>3.交货方式：现场交货</w:t>
            </w:r>
          </w:p>
        </w:tc>
      </w:tr>
      <w:tr w:rsidR="008506F4" w14:paraId="46103907" w14:textId="77777777">
        <w:trPr>
          <w:jc w:val="center"/>
        </w:trPr>
        <w:tc>
          <w:tcPr>
            <w:tcW w:w="742" w:type="dxa"/>
            <w:vAlign w:val="center"/>
          </w:tcPr>
          <w:p w14:paraId="04618089" w14:textId="77777777" w:rsidR="008506F4" w:rsidRDefault="007F00B3">
            <w:pPr>
              <w:jc w:val="center"/>
            </w:pPr>
            <w:r>
              <w:rPr>
                <w:rFonts w:ascii="宋体" w:eastAsia="宋体" w:hAnsi="宋体" w:hint="eastAsia"/>
              </w:rPr>
              <w:t>4</w:t>
            </w:r>
          </w:p>
        </w:tc>
        <w:tc>
          <w:tcPr>
            <w:tcW w:w="1239" w:type="dxa"/>
            <w:vAlign w:val="center"/>
          </w:tcPr>
          <w:p w14:paraId="2B8CC609" w14:textId="77777777" w:rsidR="008506F4" w:rsidRPr="00A01879" w:rsidRDefault="007F00B3">
            <w:pPr>
              <w:rPr>
                <w:rFonts w:ascii="宋体" w:eastAsia="宋体" w:hAnsi="宋体"/>
                <w:szCs w:val="21"/>
              </w:rPr>
            </w:pPr>
            <w:r w:rsidRPr="00A01879">
              <w:rPr>
                <w:rFonts w:ascii="宋体" w:eastAsia="宋体" w:hAnsi="宋体" w:hint="eastAsia"/>
                <w:szCs w:val="21"/>
              </w:rPr>
              <w:t>产品要求</w:t>
            </w:r>
          </w:p>
        </w:tc>
        <w:tc>
          <w:tcPr>
            <w:tcW w:w="12087" w:type="dxa"/>
            <w:vAlign w:val="center"/>
          </w:tcPr>
          <w:p w14:paraId="52961EEF" w14:textId="77777777" w:rsidR="008506F4" w:rsidRPr="00A01879" w:rsidRDefault="007F00B3">
            <w:pPr>
              <w:pStyle w:val="a6"/>
              <w:spacing w:after="0"/>
              <w:rPr>
                <w:sz w:val="21"/>
                <w:szCs w:val="21"/>
              </w:rPr>
            </w:pPr>
            <w:r w:rsidRPr="00A01879">
              <w:rPr>
                <w:rFonts w:hint="eastAsia"/>
                <w:sz w:val="21"/>
                <w:szCs w:val="21"/>
              </w:rPr>
              <w:t>1.为保障报价软件质量，成交供应商供货时必须提供生产厂家针对此项目的售后服务承诺书原件、供货证明原件。否则视为成交供应商违约，采购人将不予以接收、不予以验收，所造成的损失由成交供应商承担。</w:t>
            </w:r>
          </w:p>
          <w:p w14:paraId="642DA498" w14:textId="77777777" w:rsidR="008506F4" w:rsidRPr="00A01879" w:rsidRDefault="007F00B3">
            <w:pPr>
              <w:pStyle w:val="a6"/>
              <w:spacing w:after="0"/>
              <w:rPr>
                <w:sz w:val="21"/>
                <w:szCs w:val="21"/>
              </w:rPr>
            </w:pPr>
            <w:r w:rsidRPr="00A01879">
              <w:rPr>
                <w:rFonts w:hint="eastAsia"/>
                <w:sz w:val="21"/>
                <w:szCs w:val="21"/>
              </w:rPr>
              <w:t>▲2.所有提供的设备均要求是原厂新品、正品,</w:t>
            </w:r>
            <w:r w:rsidRPr="00A01879">
              <w:rPr>
                <w:rFonts w:cs="宋体" w:hint="eastAsia"/>
                <w:sz w:val="21"/>
                <w:szCs w:val="21"/>
              </w:rPr>
              <w:t>未使用</w:t>
            </w:r>
            <w:r w:rsidRPr="00A01879">
              <w:rPr>
                <w:rFonts w:hint="eastAsia"/>
                <w:sz w:val="21"/>
                <w:szCs w:val="21"/>
              </w:rPr>
              <w:t>,</w:t>
            </w:r>
            <w:r w:rsidRPr="00A01879">
              <w:rPr>
                <w:rFonts w:hint="eastAsia"/>
                <w:bCs/>
                <w:sz w:val="21"/>
                <w:szCs w:val="21"/>
              </w:rPr>
              <w:t>设备出厂日期至合同签订日，不得超过6个月</w:t>
            </w:r>
            <w:r w:rsidRPr="00A01879">
              <w:rPr>
                <w:rFonts w:hint="eastAsia"/>
                <w:sz w:val="21"/>
                <w:szCs w:val="21"/>
              </w:rPr>
              <w:t>，按国家有关产品“三包”规定执行“三包”，免费保修期不得少于1年。</w:t>
            </w:r>
          </w:p>
        </w:tc>
      </w:tr>
      <w:tr w:rsidR="008506F4" w14:paraId="52D289D3" w14:textId="77777777">
        <w:trPr>
          <w:jc w:val="center"/>
        </w:trPr>
        <w:tc>
          <w:tcPr>
            <w:tcW w:w="742" w:type="dxa"/>
            <w:vAlign w:val="center"/>
          </w:tcPr>
          <w:p w14:paraId="7768AB44" w14:textId="77777777" w:rsidR="008506F4" w:rsidRDefault="007F00B3">
            <w:pPr>
              <w:jc w:val="center"/>
              <w:rPr>
                <w:rFonts w:ascii="宋体" w:eastAsia="宋体" w:hAnsi="宋体"/>
              </w:rPr>
            </w:pPr>
            <w:r>
              <w:rPr>
                <w:rFonts w:ascii="宋体" w:eastAsia="宋体" w:hAnsi="宋体" w:hint="eastAsia"/>
              </w:rPr>
              <w:t>5</w:t>
            </w:r>
          </w:p>
        </w:tc>
        <w:tc>
          <w:tcPr>
            <w:tcW w:w="1239" w:type="dxa"/>
            <w:vAlign w:val="center"/>
          </w:tcPr>
          <w:p w14:paraId="057F34DC" w14:textId="77777777" w:rsidR="008506F4" w:rsidRPr="00A01879" w:rsidRDefault="007F00B3">
            <w:pPr>
              <w:jc w:val="center"/>
              <w:rPr>
                <w:rFonts w:ascii="宋体" w:eastAsia="宋体" w:hAnsi="宋体"/>
                <w:szCs w:val="21"/>
              </w:rPr>
            </w:pPr>
            <w:r w:rsidRPr="00A01879">
              <w:rPr>
                <w:rFonts w:ascii="宋体" w:eastAsia="宋体" w:hAnsi="宋体" w:hint="eastAsia"/>
                <w:szCs w:val="21"/>
              </w:rPr>
              <w:t>▲履约保证金</w:t>
            </w:r>
          </w:p>
        </w:tc>
        <w:tc>
          <w:tcPr>
            <w:tcW w:w="12087" w:type="dxa"/>
          </w:tcPr>
          <w:p w14:paraId="7C1B97C9" w14:textId="2F0F3DF2" w:rsidR="008506F4" w:rsidRPr="00A01879" w:rsidRDefault="007F00B3">
            <w:pPr>
              <w:rPr>
                <w:rFonts w:ascii="宋体" w:eastAsia="宋体" w:hAnsi="宋体"/>
                <w:szCs w:val="21"/>
              </w:rPr>
            </w:pPr>
            <w:r w:rsidRPr="00A01879">
              <w:rPr>
                <w:rFonts w:ascii="宋体" w:eastAsia="宋体" w:hAnsi="宋体" w:hint="eastAsia"/>
                <w:szCs w:val="21"/>
              </w:rPr>
              <w:t>1、履约保证金的金额：</w:t>
            </w:r>
            <w:r w:rsidRPr="00A01879">
              <w:rPr>
                <w:rFonts w:ascii="宋体" w:eastAsia="宋体" w:hAnsi="宋体"/>
                <w:szCs w:val="21"/>
              </w:rPr>
              <w:t xml:space="preserve"> 成交金额的5%</w:t>
            </w:r>
            <w:r w:rsidR="004A23E1" w:rsidRPr="004A23E1">
              <w:rPr>
                <w:rFonts w:ascii="宋体" w:eastAsia="宋体" w:hAnsi="宋体" w:hint="eastAsia"/>
                <w:szCs w:val="21"/>
              </w:rPr>
              <w:t>（若成交供应商为中小微企业的则按成交金额的</w:t>
            </w:r>
            <w:r w:rsidR="004A23E1" w:rsidRPr="004A23E1">
              <w:rPr>
                <w:rFonts w:ascii="宋体" w:eastAsia="宋体" w:hAnsi="宋体"/>
                <w:szCs w:val="21"/>
              </w:rPr>
              <w:t>2%递交，以响应文件中提交的符合政策中小企业声明函为依据）</w:t>
            </w:r>
            <w:r w:rsidR="004A23E1">
              <w:rPr>
                <w:rFonts w:ascii="宋体" w:eastAsia="宋体" w:hAnsi="宋体"/>
                <w:szCs w:val="21"/>
              </w:rPr>
              <w:t>。</w:t>
            </w:r>
          </w:p>
          <w:p w14:paraId="499AFF3E" w14:textId="77777777" w:rsidR="008506F4" w:rsidRPr="00A01879" w:rsidRDefault="007F00B3">
            <w:pPr>
              <w:rPr>
                <w:rFonts w:ascii="宋体" w:eastAsia="宋体" w:hAnsi="宋体"/>
                <w:szCs w:val="21"/>
              </w:rPr>
            </w:pPr>
            <w:r w:rsidRPr="00A01879">
              <w:rPr>
                <w:rFonts w:ascii="宋体" w:eastAsia="宋体" w:hAnsi="宋体" w:hint="eastAsia"/>
                <w:szCs w:val="21"/>
              </w:rPr>
              <w:t>2、成交供应商应在采购人确认询价结果后3日内，合同签订之前以转账、支票、汇票、本票或者银行、保险机构出具的保函等非现金方式提交，如果成交供应商在规定的合同签订时间内没有按照询价文件的规定交纳履约保证金，且无正当理由的，将视为放弃成交，成交供应商须承担相应的法律责任。履约期满后十五个工作日内无息退还。</w:t>
            </w:r>
          </w:p>
          <w:p w14:paraId="5A3EC5DD" w14:textId="77777777" w:rsidR="008506F4" w:rsidRPr="00A01879" w:rsidRDefault="007F00B3">
            <w:pPr>
              <w:rPr>
                <w:rFonts w:ascii="宋体" w:eastAsia="宋体" w:hAnsi="宋体"/>
                <w:szCs w:val="21"/>
              </w:rPr>
            </w:pPr>
            <w:r w:rsidRPr="00A01879">
              <w:rPr>
                <w:rFonts w:ascii="宋体" w:eastAsia="宋体" w:hAnsi="宋体" w:hint="eastAsia"/>
                <w:szCs w:val="21"/>
              </w:rPr>
              <w:t>3、履约保证金不予退还情况，包括但不限于。</w:t>
            </w:r>
          </w:p>
          <w:p w14:paraId="35398F0B" w14:textId="77777777" w:rsidR="008506F4" w:rsidRPr="00A01879" w:rsidRDefault="007F00B3">
            <w:pPr>
              <w:rPr>
                <w:rFonts w:ascii="宋体" w:eastAsia="宋体" w:hAnsi="宋体"/>
                <w:szCs w:val="21"/>
              </w:rPr>
            </w:pPr>
            <w:r w:rsidRPr="00A01879">
              <w:rPr>
                <w:rFonts w:ascii="宋体" w:eastAsia="宋体" w:hAnsi="宋体" w:hint="eastAsia"/>
                <w:szCs w:val="21"/>
              </w:rPr>
              <w:t>（1）成交供应商不按文件要求签订合同的。</w:t>
            </w:r>
          </w:p>
          <w:p w14:paraId="7C317814" w14:textId="77777777" w:rsidR="008506F4" w:rsidRPr="00A01879" w:rsidRDefault="007F00B3">
            <w:pPr>
              <w:rPr>
                <w:rFonts w:ascii="宋体" w:eastAsia="宋体" w:hAnsi="宋体"/>
                <w:szCs w:val="21"/>
              </w:rPr>
            </w:pPr>
            <w:r w:rsidRPr="00A01879">
              <w:rPr>
                <w:rFonts w:ascii="宋体" w:eastAsia="宋体" w:hAnsi="宋体" w:hint="eastAsia"/>
                <w:szCs w:val="21"/>
              </w:rPr>
              <w:lastRenderedPageBreak/>
              <w:t>（2）若验收结果不合格的，履约保证金将不予退还，并按合同约定处理，还可能会报告本项目同级财政部门并按照政府采购法律法规及有关规定给予行政处罚或者以失信行为记入诚信档案。</w:t>
            </w:r>
          </w:p>
          <w:p w14:paraId="10D8845D" w14:textId="77777777" w:rsidR="008506F4" w:rsidRPr="00A01879" w:rsidRDefault="007F00B3">
            <w:pPr>
              <w:rPr>
                <w:rFonts w:ascii="宋体" w:eastAsia="宋体" w:hAnsi="宋体"/>
                <w:szCs w:val="21"/>
              </w:rPr>
            </w:pPr>
            <w:r w:rsidRPr="00A01879">
              <w:rPr>
                <w:rFonts w:ascii="宋体" w:eastAsia="宋体" w:hAnsi="宋体" w:hint="eastAsia"/>
                <w:szCs w:val="21"/>
              </w:rPr>
              <w:t>（3）成交供应商不履行合同约定的义务或其履行不符合合同的</w:t>
            </w:r>
            <w:r w:rsidRPr="00A01879">
              <w:rPr>
                <w:rFonts w:ascii="宋体" w:eastAsia="宋体" w:hAnsi="宋体"/>
                <w:szCs w:val="21"/>
              </w:rPr>
              <w:t>约定，采购人有权扣划全部或相应金额的履约保证金。</w:t>
            </w:r>
          </w:p>
          <w:p w14:paraId="5D5AA93E" w14:textId="77777777" w:rsidR="008506F4" w:rsidRPr="00A01879" w:rsidRDefault="007F00B3">
            <w:pPr>
              <w:rPr>
                <w:rFonts w:ascii="宋体" w:eastAsia="宋体" w:hAnsi="宋体"/>
                <w:szCs w:val="21"/>
              </w:rPr>
            </w:pPr>
            <w:r w:rsidRPr="00A01879">
              <w:rPr>
                <w:rFonts w:ascii="宋体" w:eastAsia="宋体" w:hAnsi="宋体" w:hint="eastAsia"/>
                <w:szCs w:val="21"/>
              </w:rPr>
              <w:t>4.账户信息</w:t>
            </w:r>
          </w:p>
          <w:p w14:paraId="7A1B97F8" w14:textId="77777777" w:rsidR="008506F4" w:rsidRPr="00A01879" w:rsidRDefault="007F00B3">
            <w:pPr>
              <w:rPr>
                <w:rFonts w:ascii="宋体" w:eastAsia="宋体" w:hAnsi="宋体"/>
                <w:szCs w:val="21"/>
              </w:rPr>
            </w:pPr>
            <w:r w:rsidRPr="00A01879">
              <w:rPr>
                <w:rFonts w:ascii="宋体" w:eastAsia="宋体" w:hAnsi="宋体" w:hint="eastAsia"/>
                <w:szCs w:val="21"/>
              </w:rPr>
              <w:t>开户名称：广西经贸职业技术学院；</w:t>
            </w:r>
          </w:p>
          <w:p w14:paraId="0FA20D3E" w14:textId="77777777" w:rsidR="008506F4" w:rsidRPr="00A01879" w:rsidRDefault="007F00B3">
            <w:pPr>
              <w:rPr>
                <w:rFonts w:ascii="宋体" w:eastAsia="宋体" w:hAnsi="宋体"/>
                <w:szCs w:val="21"/>
              </w:rPr>
            </w:pPr>
            <w:r w:rsidRPr="00A01879">
              <w:rPr>
                <w:rFonts w:ascii="宋体" w:eastAsia="宋体" w:hAnsi="宋体" w:hint="eastAsia"/>
                <w:szCs w:val="21"/>
              </w:rPr>
              <w:t>开户银行：中国建设银行南宁青山路支行；</w:t>
            </w:r>
          </w:p>
          <w:p w14:paraId="56E2B8A6" w14:textId="77777777" w:rsidR="008506F4" w:rsidRPr="00A01879" w:rsidRDefault="007F00B3">
            <w:pPr>
              <w:rPr>
                <w:rFonts w:ascii="宋体" w:eastAsia="宋体" w:hAnsi="宋体"/>
                <w:szCs w:val="21"/>
              </w:rPr>
            </w:pPr>
            <w:r w:rsidRPr="00A01879">
              <w:rPr>
                <w:rFonts w:ascii="宋体" w:eastAsia="宋体" w:hAnsi="宋体" w:hint="eastAsia"/>
                <w:szCs w:val="21"/>
              </w:rPr>
              <w:t>银行账号：</w:t>
            </w:r>
            <w:r w:rsidRPr="00A01879">
              <w:rPr>
                <w:rFonts w:ascii="宋体" w:eastAsia="宋体" w:hAnsi="宋体"/>
                <w:szCs w:val="21"/>
              </w:rPr>
              <w:t>45001604556050701379；</w:t>
            </w:r>
          </w:p>
        </w:tc>
      </w:tr>
      <w:tr w:rsidR="008506F4" w14:paraId="1E6A0675" w14:textId="77777777">
        <w:trPr>
          <w:jc w:val="center"/>
        </w:trPr>
        <w:tc>
          <w:tcPr>
            <w:tcW w:w="742" w:type="dxa"/>
            <w:vAlign w:val="center"/>
          </w:tcPr>
          <w:p w14:paraId="71FE5577" w14:textId="77777777" w:rsidR="008506F4" w:rsidRDefault="007F00B3">
            <w:pPr>
              <w:jc w:val="center"/>
              <w:rPr>
                <w:rFonts w:ascii="宋体" w:eastAsia="宋体" w:hAnsi="宋体"/>
              </w:rPr>
            </w:pPr>
            <w:r>
              <w:rPr>
                <w:rFonts w:ascii="宋体" w:eastAsia="宋体" w:hAnsi="宋体" w:hint="eastAsia"/>
              </w:rPr>
              <w:lastRenderedPageBreak/>
              <w:t>6</w:t>
            </w:r>
          </w:p>
        </w:tc>
        <w:tc>
          <w:tcPr>
            <w:tcW w:w="1239" w:type="dxa"/>
            <w:vAlign w:val="center"/>
          </w:tcPr>
          <w:p w14:paraId="4521B310" w14:textId="77777777" w:rsidR="008506F4" w:rsidRPr="00A01879" w:rsidRDefault="007F00B3">
            <w:pPr>
              <w:jc w:val="center"/>
              <w:rPr>
                <w:rFonts w:ascii="宋体" w:eastAsia="宋体" w:hAnsi="宋体"/>
                <w:szCs w:val="21"/>
              </w:rPr>
            </w:pPr>
            <w:r w:rsidRPr="00A01879">
              <w:rPr>
                <w:rFonts w:ascii="宋体" w:eastAsia="宋体" w:hAnsi="宋体" w:hint="eastAsia"/>
                <w:szCs w:val="21"/>
              </w:rPr>
              <w:t>付款方式、时间及条件</w:t>
            </w:r>
          </w:p>
        </w:tc>
        <w:tc>
          <w:tcPr>
            <w:tcW w:w="12087" w:type="dxa"/>
            <w:vAlign w:val="center"/>
          </w:tcPr>
          <w:p w14:paraId="6AF3AD1E" w14:textId="21964FFE" w:rsidR="008506F4" w:rsidRPr="00A01879" w:rsidRDefault="007F00B3">
            <w:pPr>
              <w:rPr>
                <w:rFonts w:ascii="宋体" w:eastAsia="宋体" w:hAnsi="宋体"/>
                <w:szCs w:val="21"/>
              </w:rPr>
            </w:pPr>
            <w:r w:rsidRPr="00A01879">
              <w:rPr>
                <w:rFonts w:ascii="宋体" w:eastAsia="宋体" w:hAnsi="宋体"/>
                <w:szCs w:val="21"/>
              </w:rPr>
              <w:t>1. 合同生效</w:t>
            </w:r>
            <w:r w:rsidRPr="00A01879">
              <w:rPr>
                <w:rFonts w:ascii="宋体" w:eastAsia="宋体" w:hAnsi="宋体" w:hint="eastAsia"/>
                <w:szCs w:val="21"/>
              </w:rPr>
              <w:t>且供应商提供工作计划方案</w:t>
            </w:r>
            <w:r w:rsidRPr="00A01879">
              <w:rPr>
                <w:rFonts w:ascii="宋体" w:eastAsia="宋体" w:hAnsi="宋体"/>
                <w:szCs w:val="21"/>
              </w:rPr>
              <w:t>后15日内，采购人支付合同</w:t>
            </w:r>
            <w:r w:rsidRPr="00A01879">
              <w:rPr>
                <w:rFonts w:ascii="宋体" w:eastAsia="宋体" w:hAnsi="宋体" w:hint="eastAsia"/>
                <w:szCs w:val="21"/>
              </w:rPr>
              <w:t>价款</w:t>
            </w:r>
            <w:r w:rsidRPr="00A01879">
              <w:rPr>
                <w:rFonts w:ascii="宋体" w:eastAsia="宋体" w:hAnsi="宋体"/>
                <w:szCs w:val="21"/>
              </w:rPr>
              <w:t>的</w:t>
            </w:r>
            <w:r w:rsidR="0080535F">
              <w:rPr>
                <w:rFonts w:ascii="宋体" w:eastAsia="宋体" w:hAnsi="宋体"/>
                <w:szCs w:val="21"/>
              </w:rPr>
              <w:t>5</w:t>
            </w:r>
            <w:r w:rsidRPr="00A01879">
              <w:rPr>
                <w:rFonts w:ascii="宋体" w:eastAsia="宋体" w:hAnsi="宋体"/>
                <w:szCs w:val="21"/>
              </w:rPr>
              <w:t>0%作为预付款</w:t>
            </w:r>
            <w:r w:rsidRPr="00A01879">
              <w:rPr>
                <w:rFonts w:ascii="宋体" w:eastAsia="宋体" w:hAnsi="宋体" w:hint="eastAsia"/>
                <w:szCs w:val="21"/>
              </w:rPr>
              <w:t>，</w:t>
            </w:r>
            <w:r w:rsidRPr="00A01879">
              <w:rPr>
                <w:rFonts w:ascii="宋体" w:eastAsia="宋体" w:hAnsi="宋体" w:hint="eastAsia"/>
                <w:bCs/>
                <w:szCs w:val="21"/>
              </w:rPr>
              <w:t>采购人支付预付款前，供应商需</w:t>
            </w:r>
            <w:r w:rsidRPr="00A01879">
              <w:rPr>
                <w:rFonts w:ascii="宋体" w:eastAsia="宋体" w:hAnsi="宋体" w:hint="eastAsia"/>
                <w:szCs w:val="21"/>
              </w:rPr>
              <w:t>开具与结算金额相对应的增值税专用发票（如小规模纳税人，可开具增值税普通发票）</w:t>
            </w:r>
            <w:r w:rsidRPr="00A01879">
              <w:rPr>
                <w:rFonts w:ascii="宋体" w:eastAsia="宋体" w:hAnsi="宋体" w:hint="eastAsia"/>
                <w:bCs/>
                <w:szCs w:val="21"/>
              </w:rPr>
              <w:t>给采购人，采购人自收到发票后按合同约定支付相应的预付款；成交</w:t>
            </w:r>
            <w:r w:rsidRPr="00A01879">
              <w:rPr>
                <w:rFonts w:ascii="宋体" w:eastAsia="宋体" w:hAnsi="宋体" w:hint="eastAsia"/>
                <w:szCs w:val="21"/>
              </w:rPr>
              <w:t>供应商未提供预付款发票的，采购人的付款义务顺延，且不承担迟延期履行的相关责任（在签订合同时，成交供应商应明确表示无需预付款或者主动要求降低预付款比例的，采购人可不适用前述规定）。</w:t>
            </w:r>
          </w:p>
          <w:p w14:paraId="214549B7" w14:textId="3B461E86" w:rsidR="008506F4" w:rsidRPr="00A01879" w:rsidRDefault="007F00B3">
            <w:pPr>
              <w:rPr>
                <w:rFonts w:ascii="宋体" w:eastAsia="宋体" w:hAnsi="宋体"/>
                <w:szCs w:val="21"/>
              </w:rPr>
            </w:pPr>
            <w:r w:rsidRPr="00A01879">
              <w:rPr>
                <w:rFonts w:ascii="宋体" w:eastAsia="宋体" w:hAnsi="宋体" w:hint="eastAsia"/>
                <w:szCs w:val="21"/>
              </w:rPr>
              <w:t>▲</w:t>
            </w:r>
            <w:r w:rsidR="008B1451" w:rsidRPr="00A01879">
              <w:rPr>
                <w:rFonts w:ascii="宋体" w:eastAsia="宋体" w:hAnsi="宋体"/>
                <w:szCs w:val="21"/>
              </w:rPr>
              <w:t>2</w:t>
            </w:r>
            <w:r w:rsidRPr="00A01879">
              <w:rPr>
                <w:rFonts w:ascii="宋体" w:eastAsia="宋体" w:hAnsi="宋体"/>
                <w:szCs w:val="21"/>
              </w:rPr>
              <w:t>. 票据要求：</w:t>
            </w:r>
            <w:r w:rsidRPr="00A01879">
              <w:rPr>
                <w:rFonts w:ascii="宋体" w:eastAsia="宋体" w:hAnsi="宋体" w:hint="eastAsia"/>
                <w:szCs w:val="21"/>
              </w:rPr>
              <w:t>付款前</w:t>
            </w:r>
            <w:r w:rsidRPr="00A01879">
              <w:rPr>
                <w:rFonts w:ascii="宋体" w:eastAsia="宋体" w:hAnsi="宋体"/>
                <w:szCs w:val="21"/>
              </w:rPr>
              <w:t>成交供应商必须按照</w:t>
            </w:r>
            <w:r w:rsidRPr="00A01879">
              <w:rPr>
                <w:rFonts w:ascii="宋体" w:eastAsia="宋体" w:hAnsi="宋体" w:hint="eastAsia"/>
                <w:szCs w:val="21"/>
              </w:rPr>
              <w:t>合同</w:t>
            </w:r>
            <w:r w:rsidRPr="00A01879">
              <w:rPr>
                <w:rFonts w:ascii="宋体" w:eastAsia="宋体" w:hAnsi="宋体"/>
                <w:szCs w:val="21"/>
              </w:rPr>
              <w:t>要求提供真实、有效、合法的增值税专用发票</w:t>
            </w:r>
            <w:r w:rsidRPr="00A01879">
              <w:rPr>
                <w:rFonts w:ascii="宋体" w:eastAsia="宋体" w:hAnsi="宋体" w:hint="eastAsia"/>
                <w:szCs w:val="21"/>
              </w:rPr>
              <w:t>，成交供应商未提供发票的，采购人的付款义务顺延，且不承担迟延履行的相关责任。</w:t>
            </w:r>
            <w:r w:rsidRPr="00A01879">
              <w:rPr>
                <w:rFonts w:ascii="宋体" w:eastAsia="宋体" w:hAnsi="宋体"/>
                <w:szCs w:val="21"/>
              </w:rPr>
              <w:t xml:space="preserve">一旦发现成交供应商提供虚假发票，除须向采购人补开合法发票外，须赔偿采购人发票票面金额一倍的违约金，且采购人有权终止合同，供应商不得提出异议，因终止合同而产生的一切损失均由供应商承担。 </w:t>
            </w:r>
          </w:p>
          <w:p w14:paraId="7A29C805" w14:textId="121CE9B9" w:rsidR="008506F4" w:rsidRPr="00A01879" w:rsidRDefault="008B1451">
            <w:pPr>
              <w:rPr>
                <w:rFonts w:ascii="宋体" w:eastAsia="宋体" w:hAnsi="宋体"/>
                <w:szCs w:val="21"/>
              </w:rPr>
            </w:pPr>
            <w:r w:rsidRPr="00A01879">
              <w:rPr>
                <w:rFonts w:ascii="宋体" w:eastAsia="宋体" w:hAnsi="宋体"/>
                <w:szCs w:val="21"/>
              </w:rPr>
              <w:t>3</w:t>
            </w:r>
            <w:r w:rsidR="007F00B3" w:rsidRPr="00A01879">
              <w:rPr>
                <w:rFonts w:ascii="宋体" w:eastAsia="宋体" w:hAnsi="宋体"/>
                <w:szCs w:val="21"/>
              </w:rPr>
              <w:t>. 采购人</w:t>
            </w:r>
            <w:r w:rsidR="007F00B3" w:rsidRPr="00A01879">
              <w:rPr>
                <w:rFonts w:ascii="宋体" w:eastAsia="宋体" w:hAnsi="宋体" w:hint="eastAsia"/>
                <w:szCs w:val="21"/>
              </w:rPr>
              <w:t>组织验收合格，且</w:t>
            </w:r>
            <w:r w:rsidR="007F00B3" w:rsidRPr="00A01879">
              <w:rPr>
                <w:rFonts w:ascii="宋体" w:eastAsia="宋体" w:hAnsi="宋体"/>
                <w:szCs w:val="21"/>
              </w:rPr>
              <w:t>单据合格后支付剩余的</w:t>
            </w:r>
            <w:r w:rsidR="0080535F">
              <w:rPr>
                <w:rFonts w:ascii="宋体" w:eastAsia="宋体" w:hAnsi="宋体"/>
                <w:szCs w:val="21"/>
              </w:rPr>
              <w:t>5</w:t>
            </w:r>
            <w:r w:rsidR="007F00B3" w:rsidRPr="00A01879">
              <w:rPr>
                <w:rFonts w:ascii="宋体" w:eastAsia="宋体" w:hAnsi="宋体"/>
                <w:szCs w:val="21"/>
              </w:rPr>
              <w:t>0%</w:t>
            </w:r>
            <w:r w:rsidR="007F00B3" w:rsidRPr="00A01879">
              <w:rPr>
                <w:rFonts w:ascii="宋体" w:eastAsia="宋体" w:hAnsi="宋体" w:hint="eastAsia"/>
                <w:szCs w:val="21"/>
              </w:rPr>
              <w:t>合同价</w:t>
            </w:r>
            <w:r w:rsidR="007F00B3" w:rsidRPr="00A01879">
              <w:rPr>
                <w:rFonts w:ascii="宋体" w:eastAsia="宋体" w:hAnsi="宋体"/>
                <w:szCs w:val="21"/>
              </w:rPr>
              <w:t xml:space="preserve">款。 </w:t>
            </w:r>
          </w:p>
          <w:p w14:paraId="76D682EF" w14:textId="011B1F6A" w:rsidR="008506F4" w:rsidRPr="00A01879" w:rsidRDefault="008B1451">
            <w:pPr>
              <w:rPr>
                <w:rFonts w:ascii="宋体" w:eastAsia="宋体" w:hAnsi="宋体"/>
                <w:szCs w:val="21"/>
              </w:rPr>
            </w:pPr>
            <w:r w:rsidRPr="00A01879">
              <w:rPr>
                <w:rFonts w:ascii="宋体" w:eastAsia="宋体" w:hAnsi="宋体"/>
                <w:szCs w:val="21"/>
              </w:rPr>
              <w:t>4</w:t>
            </w:r>
            <w:r w:rsidR="007F00B3" w:rsidRPr="00A01879">
              <w:rPr>
                <w:rFonts w:ascii="宋体" w:eastAsia="宋体" w:hAnsi="宋体"/>
                <w:szCs w:val="21"/>
              </w:rPr>
              <w:t>. 本合同使用货币币制如未作特别说明均为人民币。</w:t>
            </w:r>
          </w:p>
        </w:tc>
      </w:tr>
      <w:tr w:rsidR="008506F4" w14:paraId="52AD20A1" w14:textId="77777777">
        <w:trPr>
          <w:jc w:val="center"/>
        </w:trPr>
        <w:tc>
          <w:tcPr>
            <w:tcW w:w="742" w:type="dxa"/>
            <w:vAlign w:val="center"/>
          </w:tcPr>
          <w:p w14:paraId="64868540" w14:textId="77777777" w:rsidR="008506F4" w:rsidRDefault="007F00B3">
            <w:pPr>
              <w:jc w:val="center"/>
              <w:rPr>
                <w:rFonts w:ascii="宋体" w:eastAsia="宋体" w:hAnsi="宋体"/>
              </w:rPr>
            </w:pPr>
            <w:r>
              <w:rPr>
                <w:rFonts w:ascii="宋体" w:eastAsia="宋体" w:hAnsi="宋体" w:hint="eastAsia"/>
              </w:rPr>
              <w:t>7</w:t>
            </w:r>
          </w:p>
        </w:tc>
        <w:tc>
          <w:tcPr>
            <w:tcW w:w="1239" w:type="dxa"/>
            <w:vAlign w:val="center"/>
          </w:tcPr>
          <w:p w14:paraId="17B2E4C9" w14:textId="77777777" w:rsidR="008506F4" w:rsidRPr="00A01879" w:rsidRDefault="007F00B3">
            <w:pPr>
              <w:jc w:val="center"/>
              <w:rPr>
                <w:rFonts w:ascii="宋体" w:eastAsia="宋体" w:hAnsi="宋体"/>
                <w:szCs w:val="21"/>
              </w:rPr>
            </w:pPr>
            <w:r w:rsidRPr="00A01879">
              <w:rPr>
                <w:rFonts w:ascii="宋体" w:eastAsia="宋体" w:hAnsi="宋体" w:hint="eastAsia"/>
                <w:szCs w:val="21"/>
              </w:rPr>
              <w:t>验收、交付要求：</w:t>
            </w:r>
          </w:p>
        </w:tc>
        <w:tc>
          <w:tcPr>
            <w:tcW w:w="12087" w:type="dxa"/>
            <w:vAlign w:val="center"/>
          </w:tcPr>
          <w:p w14:paraId="767BEBFE" w14:textId="77777777" w:rsidR="008506F4" w:rsidRPr="00A01879" w:rsidRDefault="007F00B3">
            <w:pPr>
              <w:rPr>
                <w:rFonts w:ascii="宋体" w:eastAsia="宋体" w:hAnsi="宋体"/>
                <w:szCs w:val="21"/>
              </w:rPr>
            </w:pPr>
            <w:r w:rsidRPr="00A01879">
              <w:rPr>
                <w:rFonts w:ascii="宋体" w:eastAsia="宋体" w:hAnsi="宋体" w:hint="eastAsia"/>
                <w:szCs w:val="21"/>
              </w:rPr>
              <w:t>1.验收活动开始前，成交供应商应对货物作出全面检查和对验收文件进行整理。</w:t>
            </w:r>
          </w:p>
          <w:p w14:paraId="155BC7C9" w14:textId="77777777" w:rsidR="008506F4" w:rsidRPr="00A01879" w:rsidRDefault="007F00B3">
            <w:pPr>
              <w:rPr>
                <w:rFonts w:ascii="宋体" w:eastAsia="宋体" w:hAnsi="宋体"/>
                <w:szCs w:val="21"/>
              </w:rPr>
            </w:pPr>
            <w:r w:rsidRPr="00A01879">
              <w:rPr>
                <w:rFonts w:ascii="宋体" w:eastAsia="宋体" w:hAnsi="宋体" w:hint="eastAsia"/>
                <w:szCs w:val="21"/>
              </w:rPr>
              <w:t>2.成交供应商须严格按照采购文件供货。因成交供应商提供货物与采购文件不符，导致验收不合格，则由成交供应商按照采购文件进行更换，需要再次组织验收的，由此产生相关成本费用（含退换货费用）由成交供应商承担。</w:t>
            </w:r>
          </w:p>
          <w:p w14:paraId="4DE5C578" w14:textId="77777777" w:rsidR="008506F4" w:rsidRPr="00A01879" w:rsidRDefault="007F00B3">
            <w:pPr>
              <w:rPr>
                <w:rFonts w:ascii="宋体" w:eastAsia="宋体" w:hAnsi="宋体"/>
                <w:szCs w:val="21"/>
              </w:rPr>
            </w:pPr>
            <w:r w:rsidRPr="00A01879">
              <w:rPr>
                <w:rFonts w:ascii="宋体" w:eastAsia="宋体" w:hAnsi="宋体" w:hint="eastAsia"/>
                <w:szCs w:val="21"/>
              </w:rPr>
              <w:t xml:space="preserve">▲3.验收时成交供应商提供验收文档，可包含但不限于：实施情况材料、电子文档（如有）等。 </w:t>
            </w:r>
          </w:p>
          <w:p w14:paraId="02D579C5" w14:textId="77777777" w:rsidR="008506F4" w:rsidRPr="00A01879" w:rsidRDefault="007F00B3">
            <w:pPr>
              <w:rPr>
                <w:rFonts w:ascii="宋体" w:eastAsia="宋体" w:hAnsi="宋体"/>
                <w:szCs w:val="21"/>
              </w:rPr>
            </w:pPr>
            <w:r w:rsidRPr="00A01879">
              <w:rPr>
                <w:rFonts w:ascii="宋体" w:eastAsia="宋体" w:hAnsi="宋体" w:hint="eastAsia"/>
                <w:szCs w:val="21"/>
              </w:rPr>
              <w:t>4.故障处理：当系统或设备出现故障时，成交供应商在接到故障通知后30分钟内做出技术支持反应，2小时内赶到现场，到达现场后必须24小时内解决故障。</w:t>
            </w:r>
          </w:p>
        </w:tc>
      </w:tr>
      <w:tr w:rsidR="008506F4" w14:paraId="25D4C407" w14:textId="77777777">
        <w:trPr>
          <w:jc w:val="center"/>
        </w:trPr>
        <w:tc>
          <w:tcPr>
            <w:tcW w:w="742" w:type="dxa"/>
            <w:vAlign w:val="center"/>
          </w:tcPr>
          <w:p w14:paraId="56C9A4D2" w14:textId="77777777" w:rsidR="008506F4" w:rsidRDefault="007F00B3">
            <w:pPr>
              <w:jc w:val="center"/>
              <w:rPr>
                <w:rFonts w:ascii="宋体" w:eastAsia="宋体" w:hAnsi="宋体"/>
              </w:rPr>
            </w:pPr>
            <w:r>
              <w:rPr>
                <w:rFonts w:ascii="宋体" w:eastAsia="宋体" w:hAnsi="宋体" w:hint="eastAsia"/>
              </w:rPr>
              <w:t>8</w:t>
            </w:r>
          </w:p>
        </w:tc>
        <w:tc>
          <w:tcPr>
            <w:tcW w:w="1239" w:type="dxa"/>
            <w:vAlign w:val="center"/>
          </w:tcPr>
          <w:p w14:paraId="10C4DF17" w14:textId="77777777" w:rsidR="008506F4" w:rsidRPr="00A01879" w:rsidRDefault="007F00B3">
            <w:pPr>
              <w:jc w:val="center"/>
              <w:rPr>
                <w:rFonts w:ascii="宋体" w:eastAsia="宋体" w:hAnsi="宋体"/>
                <w:szCs w:val="21"/>
              </w:rPr>
            </w:pPr>
            <w:r w:rsidRPr="00A01879">
              <w:rPr>
                <w:rFonts w:ascii="宋体" w:eastAsia="宋体" w:hAnsi="宋体" w:hint="eastAsia"/>
                <w:szCs w:val="21"/>
              </w:rPr>
              <w:t>售后服务要求</w:t>
            </w:r>
          </w:p>
        </w:tc>
        <w:tc>
          <w:tcPr>
            <w:tcW w:w="12087" w:type="dxa"/>
            <w:vAlign w:val="center"/>
          </w:tcPr>
          <w:p w14:paraId="6BAF1DD0" w14:textId="77777777" w:rsidR="008506F4" w:rsidRPr="00A01879" w:rsidRDefault="007F00B3">
            <w:pPr>
              <w:rPr>
                <w:rFonts w:ascii="宋体" w:eastAsia="宋体" w:hAnsi="宋体"/>
                <w:szCs w:val="21"/>
              </w:rPr>
            </w:pPr>
            <w:r w:rsidRPr="00A01879">
              <w:rPr>
                <w:rFonts w:ascii="宋体" w:eastAsia="宋体" w:hAnsi="宋体" w:hint="eastAsia"/>
                <w:szCs w:val="21"/>
              </w:rPr>
              <w:t>▲1.竞价</w:t>
            </w:r>
            <w:r w:rsidRPr="00A01879">
              <w:rPr>
                <w:rFonts w:ascii="宋体" w:eastAsia="宋体" w:hAnsi="宋体"/>
                <w:szCs w:val="21"/>
              </w:rPr>
              <w:t>人提供的硬件设备及软件的技术参数、配置和性能指标必须为真实有效，如有提供虚假材料的，按政府采购相关法规处罚，并追究其相应的法律责任。</w:t>
            </w:r>
          </w:p>
          <w:p w14:paraId="3817B810" w14:textId="77777777" w:rsidR="008506F4" w:rsidRPr="00A01879" w:rsidRDefault="007F00B3">
            <w:pPr>
              <w:rPr>
                <w:rFonts w:ascii="宋体" w:eastAsia="宋体" w:hAnsi="宋体"/>
                <w:szCs w:val="21"/>
              </w:rPr>
            </w:pPr>
            <w:r w:rsidRPr="00A01879">
              <w:rPr>
                <w:rFonts w:ascii="宋体" w:eastAsia="宋体" w:hAnsi="宋体" w:hint="eastAsia"/>
                <w:szCs w:val="21"/>
              </w:rPr>
              <w:t>（1）</w:t>
            </w:r>
            <w:r w:rsidRPr="00A01879">
              <w:rPr>
                <w:rFonts w:ascii="宋体" w:eastAsia="宋体" w:hAnsi="宋体"/>
                <w:szCs w:val="21"/>
              </w:rPr>
              <w:t>采购人保留对成交供应商</w:t>
            </w:r>
            <w:r w:rsidRPr="00A01879">
              <w:rPr>
                <w:rFonts w:ascii="宋体" w:eastAsia="宋体" w:hAnsi="宋体" w:hint="eastAsia"/>
                <w:szCs w:val="21"/>
              </w:rPr>
              <w:t>供应竞价</w:t>
            </w:r>
            <w:r w:rsidRPr="00A01879">
              <w:rPr>
                <w:rFonts w:ascii="宋体" w:eastAsia="宋体" w:hAnsi="宋体"/>
                <w:szCs w:val="21"/>
              </w:rPr>
              <w:t>产品进行全面测试的权利，若测试结果不符合采购文件要求，采购人</w:t>
            </w:r>
            <w:r w:rsidRPr="00A01879">
              <w:rPr>
                <w:rFonts w:ascii="宋体" w:eastAsia="宋体" w:hAnsi="宋体" w:hint="eastAsia"/>
                <w:szCs w:val="21"/>
              </w:rPr>
              <w:t>不予验收通过</w:t>
            </w:r>
            <w:r w:rsidRPr="00A01879">
              <w:rPr>
                <w:rFonts w:ascii="宋体" w:eastAsia="宋体" w:hAnsi="宋体"/>
                <w:szCs w:val="21"/>
              </w:rPr>
              <w:t xml:space="preserve">，无条件退货，并上报采购监督部门，追究相关法律责任，对造成的损失采购人保留索赔的权利。  </w:t>
            </w:r>
          </w:p>
          <w:p w14:paraId="00FD0F44" w14:textId="77777777" w:rsidR="008506F4" w:rsidRPr="00A01879" w:rsidRDefault="007F00B3">
            <w:pPr>
              <w:rPr>
                <w:rFonts w:ascii="宋体" w:eastAsia="宋体" w:hAnsi="宋体"/>
                <w:szCs w:val="21"/>
              </w:rPr>
            </w:pPr>
            <w:r w:rsidRPr="00A01879">
              <w:rPr>
                <w:rFonts w:ascii="宋体" w:eastAsia="宋体" w:hAnsi="宋体" w:hint="eastAsia"/>
                <w:szCs w:val="21"/>
              </w:rPr>
              <w:t>▲2.采购的产品需满足的服务、质量、技术规格等要求：1年，</w:t>
            </w:r>
            <w:r w:rsidRPr="00A01879">
              <w:rPr>
                <w:rFonts w:ascii="宋体" w:eastAsia="宋体" w:hAnsi="宋体" w:hint="eastAsia"/>
                <w:bCs/>
                <w:szCs w:val="21"/>
              </w:rPr>
              <w:t>质保期自货物安装调试完成，</w:t>
            </w:r>
            <w:r w:rsidRPr="00A01879">
              <w:rPr>
                <w:rFonts w:ascii="宋体" w:eastAsia="宋体" w:hAnsi="宋体" w:hint="eastAsia"/>
                <w:szCs w:val="21"/>
              </w:rPr>
              <w:t xml:space="preserve">并以最终验收合格之日起计算； </w:t>
            </w:r>
          </w:p>
          <w:p w14:paraId="073F41D4" w14:textId="77777777" w:rsidR="008506F4" w:rsidRPr="00A01879" w:rsidRDefault="007F00B3">
            <w:pPr>
              <w:rPr>
                <w:rFonts w:ascii="宋体" w:eastAsia="宋体" w:hAnsi="宋体"/>
                <w:szCs w:val="21"/>
              </w:rPr>
            </w:pPr>
            <w:r w:rsidRPr="00A01879">
              <w:rPr>
                <w:rFonts w:ascii="宋体" w:eastAsia="宋体" w:hAnsi="宋体" w:hint="eastAsia"/>
                <w:szCs w:val="21"/>
              </w:rPr>
              <w:t>3.</w:t>
            </w:r>
            <w:r w:rsidRPr="00A01879">
              <w:rPr>
                <w:rFonts w:ascii="宋体" w:eastAsia="宋体" w:hAnsi="宋体"/>
                <w:szCs w:val="21"/>
              </w:rPr>
              <w:t>故障响应时间：成交供应商应接到故障通知后在4小时内到采购人指定现场，按国家及行业标准对故障进行及时处理；在8小时内不能解决的，供应商须在一个工作日内提供与原设备技术参数要求相同或高于原设备技术参数要求的备用产品，以保证采购人的</w:t>
            </w:r>
            <w:r w:rsidRPr="00A01879">
              <w:rPr>
                <w:rFonts w:ascii="宋体" w:eastAsia="宋体" w:hAnsi="宋体"/>
                <w:szCs w:val="21"/>
              </w:rPr>
              <w:lastRenderedPageBreak/>
              <w:t>正常工作；</w:t>
            </w:r>
          </w:p>
          <w:p w14:paraId="20CD163E" w14:textId="77777777" w:rsidR="008506F4" w:rsidRPr="00A01879" w:rsidRDefault="007F00B3">
            <w:pPr>
              <w:rPr>
                <w:rFonts w:ascii="宋体" w:eastAsia="宋体" w:hAnsi="宋体"/>
                <w:szCs w:val="21"/>
              </w:rPr>
            </w:pPr>
            <w:r w:rsidRPr="00A01879">
              <w:rPr>
                <w:rFonts w:ascii="宋体" w:eastAsia="宋体" w:hAnsi="宋体"/>
                <w:szCs w:val="21"/>
              </w:rPr>
              <w:t>4</w:t>
            </w:r>
            <w:r w:rsidRPr="00A01879">
              <w:rPr>
                <w:rFonts w:ascii="宋体" w:eastAsia="宋体" w:hAnsi="宋体" w:hint="eastAsia"/>
                <w:szCs w:val="21"/>
              </w:rPr>
              <w:t>.</w:t>
            </w:r>
            <w:r w:rsidRPr="00A01879">
              <w:rPr>
                <w:rFonts w:ascii="宋体" w:eastAsia="宋体" w:hAnsi="宋体"/>
                <w:szCs w:val="21"/>
              </w:rPr>
              <w:t>免费送货上门、安装、调试，免费培训使用人员和维护人员</w:t>
            </w:r>
            <w:r w:rsidRPr="00A01879">
              <w:rPr>
                <w:rFonts w:ascii="宋体" w:eastAsia="宋体" w:hAnsi="宋体" w:hint="eastAsia"/>
                <w:szCs w:val="21"/>
              </w:rPr>
              <w:t>。</w:t>
            </w:r>
          </w:p>
          <w:p w14:paraId="76DB1EA7" w14:textId="77777777" w:rsidR="008506F4" w:rsidRPr="00A01879" w:rsidRDefault="007F00B3">
            <w:pPr>
              <w:rPr>
                <w:rFonts w:ascii="宋体" w:eastAsia="宋体" w:hAnsi="宋体"/>
                <w:szCs w:val="21"/>
              </w:rPr>
            </w:pPr>
            <w:r w:rsidRPr="00A01879">
              <w:rPr>
                <w:rFonts w:ascii="宋体" w:eastAsia="宋体" w:hAnsi="宋体"/>
                <w:szCs w:val="21"/>
              </w:rPr>
              <w:t>5</w:t>
            </w:r>
            <w:r w:rsidRPr="00A01879">
              <w:rPr>
                <w:rFonts w:ascii="宋体" w:eastAsia="宋体" w:hAnsi="宋体" w:hint="eastAsia"/>
                <w:szCs w:val="21"/>
              </w:rPr>
              <w:t>.</w:t>
            </w:r>
            <w:r w:rsidRPr="00A01879">
              <w:rPr>
                <w:rFonts w:ascii="宋体" w:eastAsia="宋体" w:hAnsi="宋体"/>
                <w:szCs w:val="21"/>
              </w:rPr>
              <w:t>在质量保证期内设备非因人为及不可抗拒因素的原因而引起损坏或质量问题，成交供应商应免费予以技术服务、维修或设备更换，并承担相应费用和零部件的费用，因人为因素出现的故障不在免费保修范围内，成交供应商也要积极帮助采购人修理，并提供优惠价格的配件和服务；</w:t>
            </w:r>
          </w:p>
          <w:p w14:paraId="4F33D1DC" w14:textId="77777777" w:rsidR="008506F4" w:rsidRPr="00A01879" w:rsidRDefault="007F00B3">
            <w:pPr>
              <w:rPr>
                <w:rFonts w:ascii="宋体" w:eastAsia="宋体" w:hAnsi="宋体"/>
                <w:szCs w:val="21"/>
              </w:rPr>
            </w:pPr>
            <w:r w:rsidRPr="00A01879">
              <w:rPr>
                <w:rFonts w:ascii="宋体" w:eastAsia="宋体" w:hAnsi="宋体"/>
                <w:szCs w:val="21"/>
              </w:rPr>
              <w:t>6</w:t>
            </w:r>
            <w:r w:rsidRPr="00A01879">
              <w:rPr>
                <w:rFonts w:ascii="宋体" w:eastAsia="宋体" w:hAnsi="宋体" w:hint="eastAsia"/>
                <w:szCs w:val="21"/>
              </w:rPr>
              <w:t>.</w:t>
            </w:r>
            <w:r w:rsidRPr="00A01879">
              <w:rPr>
                <w:rFonts w:ascii="宋体" w:eastAsia="宋体" w:hAnsi="宋体"/>
                <w:szCs w:val="21"/>
              </w:rPr>
              <w:t>每半年至少进行一次定期回访以及对设备保养；</w:t>
            </w:r>
          </w:p>
          <w:p w14:paraId="1206B76C" w14:textId="77777777" w:rsidR="008506F4" w:rsidRPr="00A01879" w:rsidRDefault="007F00B3">
            <w:pPr>
              <w:rPr>
                <w:rFonts w:ascii="宋体" w:eastAsia="宋体" w:hAnsi="宋体"/>
                <w:szCs w:val="21"/>
              </w:rPr>
            </w:pPr>
            <w:r w:rsidRPr="00A01879">
              <w:rPr>
                <w:rFonts w:ascii="宋体" w:eastAsia="宋体" w:hAnsi="宋体" w:hint="eastAsia"/>
                <w:szCs w:val="21"/>
              </w:rPr>
              <w:t>7.供应商报价为采购人指定地点的现场交货价，包括：</w:t>
            </w:r>
          </w:p>
          <w:p w14:paraId="26B75D30" w14:textId="77777777" w:rsidR="008506F4" w:rsidRPr="00A01879" w:rsidRDefault="007F00B3">
            <w:pPr>
              <w:rPr>
                <w:rFonts w:ascii="宋体" w:eastAsia="宋体" w:hAnsi="宋体"/>
                <w:szCs w:val="21"/>
              </w:rPr>
            </w:pPr>
            <w:r w:rsidRPr="00A01879">
              <w:rPr>
                <w:rFonts w:ascii="宋体" w:eastAsia="宋体" w:hAnsi="宋体" w:hint="eastAsia"/>
                <w:szCs w:val="21"/>
              </w:rPr>
              <w:t>（</w:t>
            </w:r>
            <w:r w:rsidRPr="00A01879">
              <w:rPr>
                <w:rFonts w:ascii="宋体" w:eastAsia="宋体" w:hAnsi="宋体"/>
                <w:szCs w:val="21"/>
              </w:rPr>
              <w:t>1）货物及标准附件、备品备件、专用工具的价格；</w:t>
            </w:r>
          </w:p>
          <w:p w14:paraId="637EC1B1" w14:textId="77777777" w:rsidR="008506F4" w:rsidRPr="00A01879" w:rsidRDefault="007F00B3">
            <w:pPr>
              <w:rPr>
                <w:rFonts w:ascii="宋体" w:eastAsia="宋体" w:hAnsi="宋体"/>
                <w:szCs w:val="21"/>
              </w:rPr>
            </w:pPr>
            <w:r w:rsidRPr="00A01879">
              <w:rPr>
                <w:rFonts w:ascii="宋体" w:eastAsia="宋体" w:hAnsi="宋体" w:hint="eastAsia"/>
                <w:szCs w:val="21"/>
              </w:rPr>
              <w:t>（</w:t>
            </w:r>
            <w:r w:rsidRPr="00A01879">
              <w:rPr>
                <w:rFonts w:ascii="宋体" w:eastAsia="宋体" w:hAnsi="宋体"/>
                <w:szCs w:val="21"/>
              </w:rPr>
              <w:t>2）运输、装卸、调试、培训、技术支持、售后服务等费用；</w:t>
            </w:r>
          </w:p>
          <w:p w14:paraId="10D9998A" w14:textId="77777777" w:rsidR="008506F4" w:rsidRPr="00A01879" w:rsidRDefault="007F00B3">
            <w:pPr>
              <w:rPr>
                <w:rFonts w:ascii="宋体" w:eastAsia="宋体" w:hAnsi="宋体"/>
                <w:szCs w:val="21"/>
              </w:rPr>
            </w:pPr>
            <w:r w:rsidRPr="00A01879">
              <w:rPr>
                <w:rFonts w:ascii="宋体" w:eastAsia="宋体" w:hAnsi="宋体" w:hint="eastAsia"/>
                <w:szCs w:val="21"/>
              </w:rPr>
              <w:t>（</w:t>
            </w:r>
            <w:r w:rsidRPr="00A01879">
              <w:rPr>
                <w:rFonts w:ascii="宋体" w:eastAsia="宋体" w:hAnsi="宋体"/>
                <w:szCs w:val="21"/>
              </w:rPr>
              <w:t>3）必要的保险费用和各项税费；</w:t>
            </w:r>
          </w:p>
          <w:p w14:paraId="06E40EBD" w14:textId="77777777" w:rsidR="008506F4" w:rsidRPr="00A01879" w:rsidRDefault="007F00B3">
            <w:pPr>
              <w:rPr>
                <w:rFonts w:ascii="宋体" w:eastAsia="宋体" w:hAnsi="宋体"/>
                <w:szCs w:val="21"/>
              </w:rPr>
            </w:pPr>
            <w:r w:rsidRPr="00A01879">
              <w:rPr>
                <w:rFonts w:ascii="宋体" w:eastAsia="宋体" w:hAnsi="宋体" w:hint="eastAsia"/>
                <w:szCs w:val="21"/>
              </w:rPr>
              <w:t>（</w:t>
            </w:r>
            <w:r w:rsidRPr="00A01879">
              <w:rPr>
                <w:rFonts w:ascii="宋体" w:eastAsia="宋体" w:hAnsi="宋体"/>
                <w:szCs w:val="21"/>
              </w:rPr>
              <w:t>4）包括安装费用；</w:t>
            </w:r>
          </w:p>
          <w:p w14:paraId="761626B3" w14:textId="77777777" w:rsidR="008506F4" w:rsidRPr="00A01879" w:rsidRDefault="007F00B3">
            <w:pPr>
              <w:rPr>
                <w:rFonts w:ascii="宋体" w:eastAsia="宋体" w:hAnsi="宋体"/>
                <w:szCs w:val="21"/>
              </w:rPr>
            </w:pPr>
            <w:r w:rsidRPr="00A01879">
              <w:rPr>
                <w:rFonts w:ascii="宋体" w:eastAsia="宋体" w:hAnsi="宋体" w:hint="eastAsia"/>
                <w:szCs w:val="21"/>
              </w:rPr>
              <w:t>（</w:t>
            </w:r>
            <w:r w:rsidRPr="00A01879">
              <w:rPr>
                <w:rFonts w:ascii="宋体" w:eastAsia="宋体" w:hAnsi="宋体"/>
                <w:szCs w:val="21"/>
              </w:rPr>
              <w:t>5）到现场验收的费用。</w:t>
            </w:r>
          </w:p>
          <w:p w14:paraId="4AD78A27" w14:textId="77777777" w:rsidR="008506F4" w:rsidRPr="00A01879" w:rsidRDefault="007F00B3">
            <w:pPr>
              <w:rPr>
                <w:rFonts w:ascii="宋体" w:eastAsia="宋体" w:hAnsi="宋体"/>
                <w:szCs w:val="21"/>
              </w:rPr>
            </w:pPr>
            <w:r w:rsidRPr="00A01879">
              <w:rPr>
                <w:rFonts w:ascii="宋体" w:eastAsia="宋体" w:hAnsi="宋体" w:hint="eastAsia"/>
                <w:szCs w:val="21"/>
              </w:rPr>
              <w:t>8.备品备件及耗材等要求：成交供应商应按成交价或优于市场价提供相关配件和服务。</w:t>
            </w:r>
          </w:p>
          <w:p w14:paraId="49DBCE03" w14:textId="77777777" w:rsidR="008506F4" w:rsidRPr="00A01879" w:rsidRDefault="007F00B3">
            <w:pPr>
              <w:rPr>
                <w:rFonts w:ascii="宋体" w:eastAsia="宋体" w:hAnsi="宋体"/>
                <w:szCs w:val="21"/>
              </w:rPr>
            </w:pPr>
            <w:r w:rsidRPr="00A01879">
              <w:rPr>
                <w:rFonts w:ascii="宋体" w:eastAsia="宋体" w:hAnsi="宋体" w:hint="eastAsia"/>
                <w:szCs w:val="21"/>
              </w:rPr>
              <w:t>9.验收条件及标准：</w:t>
            </w:r>
          </w:p>
          <w:p w14:paraId="107B2CBF" w14:textId="77777777" w:rsidR="008506F4" w:rsidRPr="00A01879" w:rsidRDefault="007F00B3">
            <w:pPr>
              <w:rPr>
                <w:rFonts w:ascii="宋体" w:eastAsia="宋体" w:hAnsi="宋体"/>
                <w:szCs w:val="21"/>
              </w:rPr>
            </w:pPr>
            <w:r w:rsidRPr="00A01879">
              <w:rPr>
                <w:rFonts w:ascii="宋体" w:eastAsia="宋体" w:hAnsi="宋体" w:hint="eastAsia"/>
                <w:szCs w:val="21"/>
              </w:rPr>
              <w:t>（</w:t>
            </w:r>
            <w:r w:rsidRPr="00A01879">
              <w:rPr>
                <w:rFonts w:ascii="宋体" w:eastAsia="宋体" w:hAnsi="宋体"/>
                <w:szCs w:val="21"/>
              </w:rPr>
              <w:t>1）常温0℃－</w:t>
            </w:r>
            <w:r w:rsidRPr="00A01879">
              <w:rPr>
                <w:rFonts w:ascii="宋体" w:eastAsia="宋体" w:hAnsi="宋体" w:hint="eastAsia"/>
                <w:szCs w:val="21"/>
              </w:rPr>
              <w:t>45</w:t>
            </w:r>
            <w:r w:rsidRPr="00A01879">
              <w:rPr>
                <w:rFonts w:ascii="宋体" w:eastAsia="宋体" w:hAnsi="宋体"/>
                <w:szCs w:val="21"/>
              </w:rPr>
              <w:t>℃，符合合同要求及国家相关标准；</w:t>
            </w:r>
          </w:p>
          <w:p w14:paraId="60706530" w14:textId="77777777" w:rsidR="008506F4" w:rsidRPr="00A01879" w:rsidRDefault="007F00B3">
            <w:pPr>
              <w:rPr>
                <w:rFonts w:ascii="宋体" w:eastAsia="宋体" w:hAnsi="宋体"/>
                <w:szCs w:val="21"/>
              </w:rPr>
            </w:pPr>
            <w:r w:rsidRPr="00A01879">
              <w:rPr>
                <w:rFonts w:ascii="宋体" w:eastAsia="宋体" w:hAnsi="宋体" w:hint="eastAsia"/>
                <w:szCs w:val="21"/>
              </w:rPr>
              <w:t>（</w:t>
            </w:r>
            <w:r w:rsidRPr="00A01879">
              <w:rPr>
                <w:rFonts w:ascii="宋体" w:eastAsia="宋体" w:hAnsi="宋体"/>
                <w:szCs w:val="21"/>
              </w:rPr>
              <w:t>2）参数配置符合标书要求，无任何变动；</w:t>
            </w:r>
          </w:p>
          <w:p w14:paraId="52E6DF6B" w14:textId="77777777" w:rsidR="008506F4" w:rsidRPr="00A01879" w:rsidRDefault="007F00B3">
            <w:pPr>
              <w:rPr>
                <w:rFonts w:ascii="宋体" w:eastAsia="宋体" w:hAnsi="宋体"/>
                <w:szCs w:val="21"/>
              </w:rPr>
            </w:pPr>
            <w:r w:rsidRPr="00A01879">
              <w:rPr>
                <w:rFonts w:ascii="宋体" w:eastAsia="宋体" w:hAnsi="宋体" w:hint="eastAsia"/>
                <w:szCs w:val="21"/>
              </w:rPr>
              <w:t>（</w:t>
            </w:r>
            <w:r w:rsidRPr="00A01879">
              <w:rPr>
                <w:rFonts w:ascii="宋体" w:eastAsia="宋体" w:hAnsi="宋体"/>
                <w:szCs w:val="21"/>
              </w:rPr>
              <w:t>3）成交供应商提供所招标采购的货物、配套设备、所属装置等有关技术资料作为验收的参考依据。</w:t>
            </w:r>
          </w:p>
          <w:p w14:paraId="7E15E4CF" w14:textId="77777777" w:rsidR="008506F4" w:rsidRPr="00A01879" w:rsidRDefault="007F00B3">
            <w:pPr>
              <w:rPr>
                <w:rFonts w:ascii="宋体" w:eastAsia="宋体" w:hAnsi="宋体"/>
                <w:szCs w:val="21"/>
              </w:rPr>
            </w:pPr>
            <w:r w:rsidRPr="00A01879">
              <w:rPr>
                <w:rFonts w:ascii="宋体" w:eastAsia="宋体" w:hAnsi="宋体" w:hint="eastAsia"/>
                <w:szCs w:val="21"/>
              </w:rPr>
              <w:t>10.验收方法及方案：由采购人、成交供应商、使用方或采购人聘请的有关技术专家共同现场验收，并由采购人出具验收文书。</w:t>
            </w:r>
          </w:p>
          <w:p w14:paraId="28F7CA58" w14:textId="77777777" w:rsidR="008506F4" w:rsidRPr="00A01879" w:rsidRDefault="007F00B3">
            <w:pPr>
              <w:rPr>
                <w:rFonts w:ascii="宋体" w:eastAsia="宋体" w:hAnsi="宋体"/>
                <w:szCs w:val="21"/>
              </w:rPr>
            </w:pPr>
            <w:r w:rsidRPr="00A01879">
              <w:rPr>
                <w:rFonts w:ascii="宋体" w:eastAsia="宋体" w:hAnsi="宋体" w:hint="eastAsia"/>
                <w:szCs w:val="21"/>
              </w:rPr>
              <w:t>11.实施和安装要求：</w:t>
            </w:r>
          </w:p>
          <w:p w14:paraId="0E63CDA4" w14:textId="77777777" w:rsidR="008506F4" w:rsidRPr="00A01879" w:rsidRDefault="007F00B3">
            <w:pPr>
              <w:rPr>
                <w:rFonts w:ascii="宋体" w:eastAsia="宋体" w:hAnsi="宋体"/>
                <w:szCs w:val="21"/>
              </w:rPr>
            </w:pPr>
            <w:r w:rsidRPr="00A01879">
              <w:rPr>
                <w:rFonts w:ascii="宋体" w:eastAsia="宋体" w:hAnsi="宋体" w:hint="eastAsia"/>
                <w:szCs w:val="21"/>
              </w:rPr>
              <w:t>（</w:t>
            </w:r>
            <w:r w:rsidRPr="00A01879">
              <w:rPr>
                <w:rFonts w:ascii="宋体" w:eastAsia="宋体" w:hAnsi="宋体"/>
                <w:szCs w:val="21"/>
              </w:rPr>
              <w:t>1）成交供应商必须服从</w:t>
            </w:r>
            <w:r w:rsidRPr="00A01879">
              <w:rPr>
                <w:rFonts w:ascii="宋体" w:eastAsia="宋体" w:hAnsi="宋体" w:hint="eastAsia"/>
                <w:szCs w:val="21"/>
              </w:rPr>
              <w:t>采购人</w:t>
            </w:r>
            <w:r w:rsidRPr="00A01879">
              <w:rPr>
                <w:rFonts w:ascii="宋体" w:eastAsia="宋体" w:hAnsi="宋体"/>
                <w:szCs w:val="21"/>
              </w:rPr>
              <w:t>现场负责人的指挥，按指定地点进行安装；</w:t>
            </w:r>
          </w:p>
        </w:tc>
      </w:tr>
      <w:tr w:rsidR="008506F4" w14:paraId="545D126D" w14:textId="77777777">
        <w:trPr>
          <w:jc w:val="center"/>
        </w:trPr>
        <w:tc>
          <w:tcPr>
            <w:tcW w:w="742" w:type="dxa"/>
            <w:vAlign w:val="center"/>
          </w:tcPr>
          <w:p w14:paraId="6E7103E7" w14:textId="77777777" w:rsidR="008506F4" w:rsidRDefault="007F00B3">
            <w:pPr>
              <w:jc w:val="center"/>
              <w:rPr>
                <w:rFonts w:ascii="宋体" w:eastAsia="宋体" w:hAnsi="宋体"/>
              </w:rPr>
            </w:pPr>
            <w:r>
              <w:rPr>
                <w:rFonts w:ascii="宋体" w:eastAsia="宋体" w:hAnsi="宋体" w:hint="eastAsia"/>
              </w:rPr>
              <w:lastRenderedPageBreak/>
              <w:t>9</w:t>
            </w:r>
          </w:p>
        </w:tc>
        <w:tc>
          <w:tcPr>
            <w:tcW w:w="1239" w:type="dxa"/>
            <w:vAlign w:val="center"/>
          </w:tcPr>
          <w:p w14:paraId="00AF9A13" w14:textId="77777777" w:rsidR="008506F4" w:rsidRPr="00A01879" w:rsidRDefault="007F00B3">
            <w:pPr>
              <w:jc w:val="center"/>
              <w:rPr>
                <w:rFonts w:ascii="宋体" w:eastAsia="宋体" w:hAnsi="宋体"/>
                <w:szCs w:val="21"/>
              </w:rPr>
            </w:pPr>
            <w:r w:rsidRPr="00A01879">
              <w:rPr>
                <w:rFonts w:ascii="宋体" w:eastAsia="宋体" w:hAnsi="宋体" w:hint="eastAsia"/>
                <w:szCs w:val="21"/>
              </w:rPr>
              <w:t>培训</w:t>
            </w:r>
          </w:p>
        </w:tc>
        <w:tc>
          <w:tcPr>
            <w:tcW w:w="12087" w:type="dxa"/>
            <w:vAlign w:val="center"/>
          </w:tcPr>
          <w:p w14:paraId="6BB686C5" w14:textId="77777777" w:rsidR="008506F4" w:rsidRPr="00A01879" w:rsidRDefault="007F00B3">
            <w:pPr>
              <w:rPr>
                <w:rFonts w:ascii="宋体" w:eastAsia="宋体" w:hAnsi="宋体"/>
                <w:szCs w:val="21"/>
              </w:rPr>
            </w:pPr>
            <w:r w:rsidRPr="00A01879">
              <w:rPr>
                <w:rFonts w:ascii="宋体" w:eastAsia="宋体" w:hAnsi="宋体" w:hint="eastAsia"/>
                <w:szCs w:val="21"/>
              </w:rPr>
              <w:t>供应商对其提供产品或服务的使用和操作应尽培训义务。供应商应提供对采购人的基本培训，使采购人使用人员熟练掌握所培训内容，熟练掌握全部功能，培训的相关费用包括在供应商报价中，采购人不再另行支付。</w:t>
            </w:r>
          </w:p>
        </w:tc>
      </w:tr>
      <w:tr w:rsidR="008506F4" w14:paraId="49B1B58D" w14:textId="77777777">
        <w:trPr>
          <w:jc w:val="center"/>
        </w:trPr>
        <w:tc>
          <w:tcPr>
            <w:tcW w:w="742" w:type="dxa"/>
            <w:vAlign w:val="center"/>
          </w:tcPr>
          <w:p w14:paraId="1198C355" w14:textId="77777777" w:rsidR="008506F4" w:rsidRDefault="007F00B3">
            <w:pPr>
              <w:jc w:val="center"/>
              <w:rPr>
                <w:rFonts w:ascii="宋体" w:eastAsia="宋体" w:hAnsi="宋体"/>
              </w:rPr>
            </w:pPr>
            <w:r>
              <w:rPr>
                <w:rFonts w:ascii="宋体" w:eastAsia="宋体" w:hAnsi="宋体" w:hint="eastAsia"/>
              </w:rPr>
              <w:t>10</w:t>
            </w:r>
          </w:p>
        </w:tc>
        <w:tc>
          <w:tcPr>
            <w:tcW w:w="1239" w:type="dxa"/>
            <w:vAlign w:val="center"/>
          </w:tcPr>
          <w:p w14:paraId="2C8A3E4A" w14:textId="77777777" w:rsidR="008506F4" w:rsidRPr="00A01879" w:rsidRDefault="007F00B3">
            <w:pPr>
              <w:jc w:val="center"/>
              <w:rPr>
                <w:rFonts w:ascii="宋体" w:eastAsia="宋体" w:hAnsi="宋体"/>
                <w:szCs w:val="21"/>
              </w:rPr>
            </w:pPr>
            <w:r w:rsidRPr="00A01879">
              <w:rPr>
                <w:rFonts w:ascii="宋体" w:eastAsia="宋体" w:hAnsi="宋体" w:hint="eastAsia"/>
                <w:szCs w:val="21"/>
              </w:rPr>
              <w:t>▲知识产权</w:t>
            </w:r>
          </w:p>
        </w:tc>
        <w:tc>
          <w:tcPr>
            <w:tcW w:w="12087" w:type="dxa"/>
            <w:vAlign w:val="center"/>
          </w:tcPr>
          <w:p w14:paraId="4E846F61" w14:textId="77777777" w:rsidR="008506F4" w:rsidRPr="00A01879" w:rsidRDefault="007F00B3">
            <w:pPr>
              <w:rPr>
                <w:rFonts w:ascii="宋体" w:eastAsia="宋体" w:hAnsi="宋体"/>
                <w:szCs w:val="21"/>
              </w:rPr>
            </w:pPr>
            <w:r w:rsidRPr="00A01879">
              <w:rPr>
                <w:rFonts w:ascii="宋体" w:eastAsia="宋体" w:hAnsi="宋体" w:hint="eastAsia"/>
                <w:szCs w:val="21"/>
              </w:rPr>
              <w:t>采购人在中华人民共和国境内使用供应商提供的产品、服务、推广平台、课程教学设计、制作的课程、微课、PPT文稿及文本、视频、使用的题库，不受第三方提出的侵犯其专利权或其它知识产权的起诉。如果第三方提出侵权指控，成交供应商应承担由此而引起的一切法律责任和费用。成交供应商按成交金额的10%赔偿采购人，并支付采购人5万元每次违约金。</w:t>
            </w:r>
          </w:p>
        </w:tc>
      </w:tr>
      <w:tr w:rsidR="008506F4" w14:paraId="48C61D71" w14:textId="77777777">
        <w:trPr>
          <w:jc w:val="center"/>
        </w:trPr>
        <w:tc>
          <w:tcPr>
            <w:tcW w:w="742" w:type="dxa"/>
            <w:vAlign w:val="center"/>
          </w:tcPr>
          <w:p w14:paraId="418ECFD8" w14:textId="77777777" w:rsidR="008506F4" w:rsidRDefault="007F00B3">
            <w:pPr>
              <w:jc w:val="center"/>
              <w:rPr>
                <w:rFonts w:ascii="宋体" w:eastAsia="宋体" w:hAnsi="宋体"/>
              </w:rPr>
            </w:pPr>
            <w:r>
              <w:rPr>
                <w:rFonts w:ascii="宋体" w:eastAsia="宋体" w:hAnsi="宋体" w:hint="eastAsia"/>
              </w:rPr>
              <w:t>11</w:t>
            </w:r>
          </w:p>
        </w:tc>
        <w:tc>
          <w:tcPr>
            <w:tcW w:w="1239" w:type="dxa"/>
            <w:vAlign w:val="center"/>
          </w:tcPr>
          <w:p w14:paraId="1EC86158" w14:textId="77777777" w:rsidR="008506F4" w:rsidRPr="00A01879" w:rsidRDefault="007F00B3">
            <w:pPr>
              <w:pStyle w:val="a9"/>
              <w:jc w:val="both"/>
              <w:rPr>
                <w:rFonts w:ascii="宋体" w:eastAsia="宋体" w:hAnsi="宋体" w:cs="仿宋"/>
                <w:color w:val="000000"/>
                <w:kern w:val="0"/>
                <w:sz w:val="21"/>
                <w:szCs w:val="21"/>
              </w:rPr>
            </w:pPr>
            <w:r w:rsidRPr="00A01879">
              <w:rPr>
                <w:rFonts w:ascii="宋体" w:eastAsia="宋体" w:hAnsi="宋体" w:cs="仿宋" w:hint="eastAsia"/>
                <w:color w:val="000000"/>
                <w:kern w:val="0"/>
                <w:sz w:val="21"/>
                <w:szCs w:val="21"/>
              </w:rPr>
              <w:t>▲诚信要求</w:t>
            </w:r>
          </w:p>
        </w:tc>
        <w:tc>
          <w:tcPr>
            <w:tcW w:w="12087" w:type="dxa"/>
          </w:tcPr>
          <w:p w14:paraId="084B3893" w14:textId="77777777" w:rsidR="008506F4" w:rsidRPr="00A01879" w:rsidRDefault="007F00B3">
            <w:pPr>
              <w:jc w:val="left"/>
              <w:rPr>
                <w:rFonts w:ascii="宋体" w:eastAsia="宋体" w:hAnsi="宋体"/>
                <w:szCs w:val="21"/>
              </w:rPr>
            </w:pPr>
            <w:r w:rsidRPr="00A01879">
              <w:rPr>
                <w:rFonts w:ascii="宋体" w:eastAsia="宋体" w:hAnsi="宋体" w:cs="仿宋" w:hint="eastAsia"/>
                <w:bCs/>
                <w:szCs w:val="21"/>
              </w:rPr>
              <w:t>如发现竞价供应商在“信用中国”网站、中国政府采购网等渠道被列入失信被执行人、重大税收违法案件当事人名单、政府采购严重违法失信行为记录名单及其他不符合《中华人民共和国政府采购法》第二十二条规定条件的，将被取消竞价或成交资格。</w:t>
            </w:r>
          </w:p>
        </w:tc>
      </w:tr>
      <w:tr w:rsidR="008506F4" w14:paraId="46DE9E3C" w14:textId="77777777">
        <w:trPr>
          <w:jc w:val="center"/>
        </w:trPr>
        <w:tc>
          <w:tcPr>
            <w:tcW w:w="742" w:type="dxa"/>
            <w:vAlign w:val="center"/>
          </w:tcPr>
          <w:p w14:paraId="7364612C" w14:textId="77777777" w:rsidR="008506F4" w:rsidRDefault="007F00B3">
            <w:pPr>
              <w:jc w:val="center"/>
              <w:rPr>
                <w:rFonts w:ascii="宋体" w:eastAsia="宋体" w:hAnsi="宋体"/>
              </w:rPr>
            </w:pPr>
            <w:r>
              <w:rPr>
                <w:rFonts w:ascii="宋体" w:eastAsia="宋体" w:hAnsi="宋体" w:hint="eastAsia"/>
              </w:rPr>
              <w:t>12</w:t>
            </w:r>
          </w:p>
        </w:tc>
        <w:tc>
          <w:tcPr>
            <w:tcW w:w="1239" w:type="dxa"/>
            <w:vAlign w:val="center"/>
          </w:tcPr>
          <w:p w14:paraId="6CF0CF1D" w14:textId="77777777" w:rsidR="008506F4" w:rsidRPr="00A01879" w:rsidRDefault="007F00B3">
            <w:pPr>
              <w:pStyle w:val="a9"/>
              <w:jc w:val="both"/>
              <w:rPr>
                <w:rFonts w:ascii="宋体" w:eastAsia="宋体" w:hAnsi="宋体" w:cs="仿宋"/>
                <w:color w:val="000000"/>
                <w:kern w:val="0"/>
                <w:sz w:val="21"/>
                <w:szCs w:val="21"/>
              </w:rPr>
            </w:pPr>
            <w:r w:rsidRPr="00A01879">
              <w:rPr>
                <w:rFonts w:ascii="宋体" w:eastAsia="宋体" w:hAnsi="宋体" w:cs="仿宋" w:hint="eastAsia"/>
                <w:color w:val="000000"/>
                <w:kern w:val="0"/>
                <w:sz w:val="21"/>
                <w:szCs w:val="21"/>
              </w:rPr>
              <w:t>▲</w:t>
            </w:r>
            <w:r w:rsidRPr="00A01879">
              <w:rPr>
                <w:rFonts w:ascii="宋体" w:eastAsia="宋体" w:hAnsi="宋体" w:cs="仿宋" w:hint="eastAsia"/>
                <w:bCs/>
                <w:sz w:val="21"/>
                <w:szCs w:val="21"/>
              </w:rPr>
              <w:t>节能产品认证</w:t>
            </w:r>
          </w:p>
        </w:tc>
        <w:tc>
          <w:tcPr>
            <w:tcW w:w="12087" w:type="dxa"/>
          </w:tcPr>
          <w:p w14:paraId="6D468EBB" w14:textId="77777777" w:rsidR="008506F4" w:rsidRPr="00A01879" w:rsidRDefault="007F00B3">
            <w:pPr>
              <w:jc w:val="left"/>
              <w:rPr>
                <w:rFonts w:ascii="宋体" w:eastAsia="宋体" w:hAnsi="宋体" w:cs="仿宋"/>
                <w:bCs/>
                <w:szCs w:val="21"/>
              </w:rPr>
            </w:pPr>
            <w:r w:rsidRPr="00A01879">
              <w:rPr>
                <w:rFonts w:ascii="宋体" w:eastAsia="宋体" w:hAnsi="宋体" w:cs="仿宋" w:hint="eastAsia"/>
                <w:bCs/>
                <w:szCs w:val="21"/>
              </w:rPr>
              <w:t>属《</w:t>
            </w:r>
            <w:r w:rsidRPr="00A01879">
              <w:rPr>
                <w:rFonts w:ascii="宋体" w:eastAsia="宋体" w:hAnsi="宋体" w:cs="仿宋" w:hint="eastAsia"/>
                <w:color w:val="000000"/>
                <w:kern w:val="0"/>
                <w:szCs w:val="21"/>
              </w:rPr>
              <w:t>节能产品政府采购品目清单</w:t>
            </w:r>
            <w:r w:rsidRPr="00A01879">
              <w:rPr>
                <w:rFonts w:ascii="宋体" w:eastAsia="宋体" w:hAnsi="宋体" w:cs="仿宋" w:hint="eastAsia"/>
                <w:bCs/>
                <w:szCs w:val="21"/>
              </w:rPr>
              <w:t>》范围内的产品，必须提供国家确定的认证机构出具的、处于有效期之内的节能产品认证证书。</w:t>
            </w:r>
          </w:p>
        </w:tc>
      </w:tr>
      <w:tr w:rsidR="008506F4" w14:paraId="14AD9CE1" w14:textId="77777777">
        <w:trPr>
          <w:jc w:val="center"/>
        </w:trPr>
        <w:tc>
          <w:tcPr>
            <w:tcW w:w="742" w:type="dxa"/>
            <w:vAlign w:val="center"/>
          </w:tcPr>
          <w:p w14:paraId="68B65E27" w14:textId="77777777" w:rsidR="008506F4" w:rsidRDefault="007F00B3">
            <w:pPr>
              <w:jc w:val="center"/>
              <w:rPr>
                <w:rFonts w:ascii="宋体" w:eastAsia="宋体" w:hAnsi="宋体"/>
              </w:rPr>
            </w:pPr>
            <w:r>
              <w:rPr>
                <w:rFonts w:ascii="宋体" w:eastAsia="宋体" w:hAnsi="宋体" w:hint="eastAsia"/>
              </w:rPr>
              <w:lastRenderedPageBreak/>
              <w:t>13</w:t>
            </w:r>
          </w:p>
        </w:tc>
        <w:tc>
          <w:tcPr>
            <w:tcW w:w="1239" w:type="dxa"/>
            <w:vAlign w:val="center"/>
          </w:tcPr>
          <w:p w14:paraId="3746FEE5" w14:textId="77777777" w:rsidR="008506F4" w:rsidRPr="00A01879" w:rsidRDefault="007F00B3">
            <w:pPr>
              <w:jc w:val="center"/>
              <w:rPr>
                <w:rFonts w:ascii="宋体" w:eastAsia="宋体" w:hAnsi="宋体"/>
                <w:szCs w:val="21"/>
              </w:rPr>
            </w:pPr>
            <w:r w:rsidRPr="00A01879">
              <w:rPr>
                <w:rFonts w:ascii="宋体" w:eastAsia="宋体" w:hAnsi="宋体" w:hint="eastAsia"/>
                <w:szCs w:val="21"/>
              </w:rPr>
              <w:t>其它</w:t>
            </w:r>
          </w:p>
        </w:tc>
        <w:tc>
          <w:tcPr>
            <w:tcW w:w="12087" w:type="dxa"/>
            <w:vAlign w:val="center"/>
          </w:tcPr>
          <w:p w14:paraId="4E2C4DB3" w14:textId="77777777" w:rsidR="008506F4" w:rsidRPr="00A01879" w:rsidRDefault="007F00B3">
            <w:pPr>
              <w:rPr>
                <w:rFonts w:ascii="宋体" w:eastAsia="宋体" w:hAnsi="宋体"/>
                <w:szCs w:val="21"/>
              </w:rPr>
            </w:pPr>
            <w:r w:rsidRPr="00A01879">
              <w:rPr>
                <w:rFonts w:ascii="宋体" w:eastAsia="宋体" w:hAnsi="宋体" w:hint="eastAsia"/>
                <w:szCs w:val="21"/>
              </w:rPr>
              <w:t>标注▲的技术要求为实质性技术要求。供应商就实质性技术要求提供技术支持资料，未提供的将视为未实质性响应该要求。采购方有权不予接受报价，不予验收通过。</w:t>
            </w:r>
          </w:p>
        </w:tc>
      </w:tr>
      <w:tr w:rsidR="008506F4" w14:paraId="32E22ED5" w14:textId="77777777">
        <w:trPr>
          <w:jc w:val="center"/>
        </w:trPr>
        <w:tc>
          <w:tcPr>
            <w:tcW w:w="742" w:type="dxa"/>
            <w:vAlign w:val="center"/>
          </w:tcPr>
          <w:p w14:paraId="636816D6" w14:textId="77777777" w:rsidR="008506F4" w:rsidRDefault="007F00B3">
            <w:pPr>
              <w:jc w:val="center"/>
              <w:rPr>
                <w:rFonts w:ascii="宋体" w:eastAsia="宋体" w:hAnsi="宋体"/>
              </w:rPr>
            </w:pPr>
            <w:r>
              <w:rPr>
                <w:rFonts w:ascii="宋体" w:eastAsia="宋体" w:hAnsi="宋体" w:hint="eastAsia"/>
              </w:rPr>
              <w:t>14</w:t>
            </w:r>
          </w:p>
        </w:tc>
        <w:tc>
          <w:tcPr>
            <w:tcW w:w="1239" w:type="dxa"/>
            <w:vAlign w:val="center"/>
          </w:tcPr>
          <w:p w14:paraId="2B410B4D" w14:textId="77777777" w:rsidR="008506F4" w:rsidRPr="00A01879" w:rsidRDefault="007F00B3">
            <w:pPr>
              <w:jc w:val="center"/>
              <w:rPr>
                <w:rFonts w:ascii="宋体" w:eastAsia="宋体" w:hAnsi="宋体"/>
                <w:szCs w:val="21"/>
              </w:rPr>
            </w:pPr>
            <w:r w:rsidRPr="00A01879">
              <w:rPr>
                <w:rFonts w:ascii="宋体" w:eastAsia="宋体" w:hAnsi="宋体" w:cs="仿宋" w:hint="eastAsia"/>
                <w:color w:val="000000"/>
                <w:kern w:val="0"/>
                <w:szCs w:val="21"/>
              </w:rPr>
              <w:t>现场勘察</w:t>
            </w:r>
          </w:p>
        </w:tc>
        <w:tc>
          <w:tcPr>
            <w:tcW w:w="12087" w:type="dxa"/>
            <w:vAlign w:val="center"/>
          </w:tcPr>
          <w:p w14:paraId="795B509A" w14:textId="77777777" w:rsidR="008506F4" w:rsidRPr="00A01879" w:rsidRDefault="007F00B3">
            <w:pPr>
              <w:widowControl/>
              <w:jc w:val="left"/>
              <w:rPr>
                <w:rFonts w:ascii="宋体" w:eastAsia="宋体" w:hAnsi="宋体" w:cs="宋体"/>
                <w:szCs w:val="21"/>
              </w:rPr>
            </w:pPr>
            <w:r w:rsidRPr="00A01879">
              <w:rPr>
                <w:rFonts w:ascii="宋体" w:eastAsia="宋体" w:hAnsi="宋体" w:cs="宋体" w:hint="eastAsia"/>
                <w:bCs/>
                <w:szCs w:val="21"/>
              </w:rPr>
              <w:t>第9-10项</w:t>
            </w:r>
            <w:r w:rsidRPr="00A01879">
              <w:rPr>
                <w:rFonts w:ascii="宋体" w:eastAsia="宋体" w:hAnsi="宋体" w:cs="宋体" w:hint="eastAsia"/>
                <w:szCs w:val="21"/>
              </w:rPr>
              <w:t>，供应商自行决定是否实地踏勘并根据采购人设计</w:t>
            </w:r>
            <w:r w:rsidRPr="00A01879">
              <w:rPr>
                <w:rFonts w:ascii="宋体" w:eastAsia="宋体" w:hAnsi="宋体" w:cs="宋体" w:hint="eastAsia"/>
                <w:bCs/>
                <w:szCs w:val="21"/>
              </w:rPr>
              <w:t>要求，可在实际施工过程调整，调整前须经采购人确认。成交供应商施工前提供效果图给采购人审核，采购人审核通过后方可实施。</w:t>
            </w:r>
          </w:p>
          <w:p w14:paraId="2FF9636C" w14:textId="77777777" w:rsidR="002261C0" w:rsidRDefault="007F00B3" w:rsidP="007C5D45">
            <w:pPr>
              <w:rPr>
                <w:rFonts w:ascii="宋体" w:eastAsia="宋体" w:hAnsi="宋体" w:cs="宋体"/>
                <w:color w:val="000000"/>
                <w:kern w:val="0"/>
                <w:szCs w:val="21"/>
              </w:rPr>
            </w:pPr>
            <w:r w:rsidRPr="00A01879">
              <w:rPr>
                <w:rFonts w:ascii="宋体" w:eastAsia="宋体" w:hAnsi="宋体" w:cs="宋体" w:hint="eastAsia"/>
                <w:color w:val="000000"/>
                <w:kern w:val="0"/>
                <w:szCs w:val="21"/>
              </w:rPr>
              <w:t>勘察地点：广西南宁市青秀区上洲路8号广西经贸职业技术学院五合校区，勘察联系人：景莹莹，联系电话：13978860773，勘察</w:t>
            </w:r>
            <w:r w:rsidRPr="007C5D45">
              <w:rPr>
                <w:rFonts w:ascii="宋体" w:eastAsia="宋体" w:hAnsi="宋体" w:cs="宋体" w:hint="eastAsia"/>
                <w:color w:val="000000"/>
                <w:kern w:val="0"/>
                <w:szCs w:val="21"/>
              </w:rPr>
              <w:t>时间：2026年</w:t>
            </w:r>
            <w:r w:rsidR="007C5D45" w:rsidRPr="007C5D45">
              <w:rPr>
                <w:rFonts w:ascii="宋体" w:eastAsia="宋体" w:hAnsi="宋体" w:cs="宋体"/>
                <w:color w:val="000000"/>
                <w:kern w:val="0"/>
                <w:szCs w:val="21"/>
              </w:rPr>
              <w:t>7</w:t>
            </w:r>
            <w:r w:rsidRPr="007C5D45">
              <w:rPr>
                <w:rFonts w:ascii="宋体" w:eastAsia="宋体" w:hAnsi="宋体" w:cs="宋体" w:hint="eastAsia"/>
                <w:color w:val="000000"/>
                <w:kern w:val="0"/>
                <w:szCs w:val="21"/>
              </w:rPr>
              <w:t>月</w:t>
            </w:r>
            <w:r w:rsidR="007C5D45" w:rsidRPr="007C5D45">
              <w:rPr>
                <w:rFonts w:ascii="宋体" w:eastAsia="宋体" w:hAnsi="宋体" w:cs="宋体"/>
                <w:color w:val="000000"/>
                <w:kern w:val="0"/>
                <w:szCs w:val="21"/>
              </w:rPr>
              <w:t>28</w:t>
            </w:r>
            <w:r w:rsidRPr="007C5D45">
              <w:rPr>
                <w:rFonts w:ascii="宋体" w:eastAsia="宋体" w:hAnsi="宋体" w:cs="宋体" w:hint="eastAsia"/>
                <w:color w:val="000000"/>
                <w:kern w:val="0"/>
                <w:szCs w:val="21"/>
              </w:rPr>
              <w:t>日</w:t>
            </w:r>
            <w:r w:rsidR="002261C0">
              <w:rPr>
                <w:rFonts w:ascii="宋体" w:eastAsia="宋体" w:hAnsi="宋体" w:cs="宋体" w:hint="eastAsia"/>
                <w:color w:val="000000"/>
                <w:kern w:val="0"/>
                <w:szCs w:val="21"/>
              </w:rPr>
              <w:t>上午1</w:t>
            </w:r>
            <w:r w:rsidR="002261C0">
              <w:rPr>
                <w:rFonts w:ascii="宋体" w:eastAsia="宋体" w:hAnsi="宋体" w:cs="宋体"/>
                <w:color w:val="000000"/>
                <w:kern w:val="0"/>
                <w:szCs w:val="21"/>
              </w:rPr>
              <w:t>0</w:t>
            </w:r>
            <w:r w:rsidR="002261C0">
              <w:rPr>
                <w:rFonts w:ascii="宋体" w:eastAsia="宋体" w:hAnsi="宋体" w:cs="宋体" w:hint="eastAsia"/>
                <w:color w:val="000000"/>
                <w:kern w:val="0"/>
                <w:szCs w:val="21"/>
              </w:rPr>
              <w:t>：0</w:t>
            </w:r>
            <w:r w:rsidR="002261C0">
              <w:rPr>
                <w:rFonts w:ascii="宋体" w:eastAsia="宋体" w:hAnsi="宋体" w:cs="宋体"/>
                <w:color w:val="000000"/>
                <w:kern w:val="0"/>
                <w:szCs w:val="21"/>
              </w:rPr>
              <w:t>0</w:t>
            </w:r>
            <w:r w:rsidR="002261C0">
              <w:rPr>
                <w:rFonts w:ascii="宋体" w:eastAsia="宋体" w:hAnsi="宋体" w:cs="宋体" w:hint="eastAsia"/>
                <w:color w:val="000000"/>
                <w:kern w:val="0"/>
                <w:szCs w:val="21"/>
              </w:rPr>
              <w:t>。</w:t>
            </w:r>
          </w:p>
          <w:p w14:paraId="3F3016A9" w14:textId="34864ABB" w:rsidR="008506F4" w:rsidRPr="00A01879" w:rsidRDefault="002261C0" w:rsidP="007C5D45">
            <w:pPr>
              <w:rPr>
                <w:rFonts w:ascii="宋体" w:eastAsia="宋体" w:hAnsi="宋体"/>
                <w:szCs w:val="21"/>
              </w:rPr>
            </w:pPr>
            <w:r>
              <w:rPr>
                <w:rFonts w:ascii="宋体" w:eastAsia="宋体" w:hAnsi="宋体" w:cs="宋体" w:hint="eastAsia"/>
                <w:color w:val="000000"/>
                <w:kern w:val="0"/>
                <w:szCs w:val="21"/>
              </w:rPr>
              <w:t>温馨提醒：本次统一踏勘，逾期不再</w:t>
            </w:r>
            <w:r w:rsidRPr="002261C0">
              <w:rPr>
                <w:rFonts w:ascii="宋体" w:eastAsia="宋体" w:hAnsi="宋体" w:cs="宋体" w:hint="eastAsia"/>
                <w:color w:val="000000"/>
                <w:kern w:val="0"/>
                <w:szCs w:val="21"/>
              </w:rPr>
              <w:t>安排，请准时参加</w:t>
            </w:r>
            <w:r>
              <w:rPr>
                <w:rFonts w:ascii="宋体" w:eastAsia="宋体" w:hAnsi="宋体" w:cs="宋体" w:hint="eastAsia"/>
                <w:color w:val="000000"/>
                <w:kern w:val="0"/>
                <w:szCs w:val="21"/>
              </w:rPr>
              <w:t>。</w:t>
            </w:r>
          </w:p>
        </w:tc>
      </w:tr>
    </w:tbl>
    <w:p w14:paraId="2A2B6843" w14:textId="77777777" w:rsidR="008506F4" w:rsidRDefault="008506F4">
      <w:pPr>
        <w:jc w:val="right"/>
        <w:rPr>
          <w:rFonts w:ascii="宋体" w:eastAsia="宋体" w:hAnsi="宋体"/>
          <w:sz w:val="28"/>
          <w:szCs w:val="28"/>
        </w:rPr>
      </w:pPr>
    </w:p>
    <w:tbl>
      <w:tblPr>
        <w:tblStyle w:val="af"/>
        <w:tblpPr w:leftFromText="180" w:rightFromText="180" w:vertAnchor="page" w:horzAnchor="page" w:tblpX="7693" w:tblpY="68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8506F4" w14:paraId="1C776B32" w14:textId="77777777">
        <w:tc>
          <w:tcPr>
            <w:tcW w:w="7087" w:type="dxa"/>
          </w:tcPr>
          <w:p w14:paraId="2225BAAE" w14:textId="40589630" w:rsidR="008506F4" w:rsidRDefault="008506F4">
            <w:pPr>
              <w:pStyle w:val="a9"/>
              <w:spacing w:line="360" w:lineRule="auto"/>
              <w:ind w:rightChars="303" w:right="636"/>
              <w:jc w:val="right"/>
              <w:rPr>
                <w:rFonts w:ascii="宋体" w:eastAsia="宋体" w:hAnsi="宋体"/>
                <w:sz w:val="28"/>
                <w:highlight w:val="yellow"/>
              </w:rPr>
            </w:pPr>
          </w:p>
        </w:tc>
      </w:tr>
    </w:tbl>
    <w:p w14:paraId="61F00640" w14:textId="77777777" w:rsidR="008506F4" w:rsidRPr="002261C0" w:rsidRDefault="008506F4">
      <w:pPr>
        <w:pStyle w:val="a6"/>
        <w:sectPr w:rsidR="008506F4" w:rsidRPr="002261C0">
          <w:footerReference w:type="default" r:id="rId7"/>
          <w:pgSz w:w="16838" w:h="11906" w:orient="landscape"/>
          <w:pgMar w:top="1134" w:right="1134" w:bottom="1134" w:left="1440" w:header="851" w:footer="992" w:gutter="0"/>
          <w:cols w:space="425"/>
          <w:docGrid w:type="lines" w:linePitch="312"/>
        </w:sectPr>
      </w:pPr>
      <w:bookmarkStart w:id="1" w:name="_GoBack"/>
      <w:bookmarkEnd w:id="1"/>
    </w:p>
    <w:p w14:paraId="502CAD2D" w14:textId="77777777" w:rsidR="008506F4" w:rsidRDefault="007F00B3">
      <w:pPr>
        <w:jc w:val="left"/>
        <w:rPr>
          <w:rFonts w:ascii="Times New Roman" w:eastAsia="宋体" w:hAnsi="Times New Roman" w:cs="Times New Roman"/>
          <w:b/>
          <w:szCs w:val="21"/>
        </w:rPr>
      </w:pPr>
      <w:r>
        <w:rPr>
          <w:rFonts w:ascii="Times New Roman" w:eastAsia="宋体" w:hAnsi="Times New Roman" w:cs="Times New Roman" w:hint="eastAsia"/>
          <w:b/>
          <w:szCs w:val="21"/>
        </w:rPr>
        <w:lastRenderedPageBreak/>
        <w:t>附件</w:t>
      </w:r>
      <w:r>
        <w:rPr>
          <w:rFonts w:ascii="Times New Roman" w:eastAsia="宋体" w:hAnsi="Times New Roman" w:cs="Times New Roman" w:hint="eastAsia"/>
          <w:b/>
          <w:szCs w:val="21"/>
        </w:rPr>
        <w:t>1</w:t>
      </w:r>
      <w:r>
        <w:rPr>
          <w:rFonts w:ascii="Times New Roman" w:eastAsia="宋体" w:hAnsi="Times New Roman" w:cs="Times New Roman" w:hint="eastAsia"/>
          <w:b/>
          <w:szCs w:val="21"/>
        </w:rPr>
        <w:t>：</w:t>
      </w:r>
    </w:p>
    <w:p w14:paraId="5CFC6EB6" w14:textId="77777777" w:rsidR="008506F4" w:rsidRDefault="007F00B3">
      <w:pPr>
        <w:jc w:val="center"/>
        <w:rPr>
          <w:rFonts w:ascii="宋体" w:eastAsia="宋体" w:hAnsi="宋体" w:cs="Times New Roman"/>
          <w:b/>
          <w:szCs w:val="21"/>
        </w:rPr>
      </w:pPr>
      <w:r>
        <w:rPr>
          <w:rFonts w:ascii="Times New Roman" w:eastAsia="宋体" w:hAnsi="Times New Roman" w:cs="Times New Roman"/>
          <w:b/>
          <w:szCs w:val="21"/>
        </w:rPr>
        <w:t>报价明细表</w:t>
      </w:r>
      <w:r>
        <w:rPr>
          <w:rFonts w:ascii="宋体" w:eastAsia="宋体" w:hAnsi="宋体" w:cs="Times New Roman" w:hint="eastAsia"/>
          <w:b/>
          <w:szCs w:val="21"/>
        </w:rPr>
        <w:t>（必须提供）</w:t>
      </w:r>
    </w:p>
    <w:p w14:paraId="5B303460" w14:textId="77777777" w:rsidR="008506F4" w:rsidRDefault="007F00B3">
      <w:pPr>
        <w:spacing w:line="300" w:lineRule="auto"/>
        <w:rPr>
          <w:rFonts w:ascii="宋体" w:eastAsia="宋体" w:hAnsi="宋体" w:cs="Times New Roman"/>
          <w:szCs w:val="21"/>
        </w:rPr>
      </w:pPr>
      <w:r>
        <w:rPr>
          <w:rFonts w:ascii="宋体" w:eastAsia="宋体" w:hAnsi="宋体" w:cs="Times New Roman" w:hint="eastAsia"/>
          <w:szCs w:val="21"/>
        </w:rPr>
        <w:t>采购项目名称:</w:t>
      </w:r>
      <w:r>
        <w:rPr>
          <w:rFonts w:ascii="宋体" w:eastAsia="宋体" w:hAnsi="宋体" w:cs="Times New Roman" w:hint="eastAsia"/>
          <w:szCs w:val="21"/>
          <w:u w:val="single"/>
        </w:rPr>
        <w:t xml:space="preserve">                 </w:t>
      </w:r>
      <w:r>
        <w:rPr>
          <w:rFonts w:ascii="宋体" w:eastAsia="宋体" w:hAnsi="宋体" w:cs="Times New Roman" w:hint="eastAsia"/>
          <w:szCs w:val="21"/>
        </w:rPr>
        <w:t xml:space="preserve">    </w:t>
      </w:r>
    </w:p>
    <w:p w14:paraId="6356352B" w14:textId="77777777" w:rsidR="008506F4" w:rsidRDefault="007F00B3">
      <w:pPr>
        <w:spacing w:line="300" w:lineRule="auto"/>
        <w:rPr>
          <w:rFonts w:ascii="宋体" w:eastAsia="宋体" w:hAnsi="宋体" w:cs="Times New Roman"/>
          <w:szCs w:val="21"/>
        </w:rPr>
      </w:pPr>
      <w:r>
        <w:rPr>
          <w:rFonts w:ascii="宋体" w:eastAsia="宋体" w:hAnsi="宋体" w:cs="Times New Roman" w:hint="eastAsia"/>
          <w:szCs w:val="21"/>
        </w:rPr>
        <w:t>采购项目编号:</w:t>
      </w:r>
      <w:r>
        <w:rPr>
          <w:rFonts w:ascii="宋体" w:eastAsia="宋体" w:hAnsi="宋体" w:cs="Times New Roman" w:hint="eastAsia"/>
          <w:szCs w:val="21"/>
          <w:u w:val="single"/>
        </w:rPr>
        <w:t xml:space="preserve">                 </w:t>
      </w:r>
      <w:r>
        <w:rPr>
          <w:rFonts w:ascii="宋体" w:eastAsia="宋体" w:hAnsi="宋体" w:cs="Times New Roman" w:hint="eastAsia"/>
          <w:szCs w:val="21"/>
        </w:rPr>
        <w:t xml:space="preserve"> </w:t>
      </w:r>
    </w:p>
    <w:p w14:paraId="7D429AD8" w14:textId="77777777" w:rsidR="008506F4" w:rsidRDefault="007F00B3">
      <w:pPr>
        <w:ind w:firstLineChars="1150" w:firstLine="2415"/>
        <w:rPr>
          <w:rFonts w:ascii="Times New Roman" w:eastAsia="宋体" w:hAnsi="Times New Roman" w:cs="Times New Roman"/>
          <w:szCs w:val="21"/>
        </w:rPr>
      </w:pPr>
      <w:r>
        <w:rPr>
          <w:rFonts w:ascii="Times New Roman" w:eastAsia="宋体" w:hAnsi="Times New Roman" w:cs="Times New Roman"/>
          <w:szCs w:val="21"/>
        </w:rPr>
        <w:t xml:space="preserve">                            </w:t>
      </w:r>
      <w:r>
        <w:rPr>
          <w:rFonts w:ascii="Times New Roman" w:eastAsia="宋体" w:hAnsi="Times New Roman" w:cs="Times New Roman"/>
          <w:szCs w:val="21"/>
        </w:rPr>
        <w:t>金额单位：人民币（元）</w:t>
      </w:r>
    </w:p>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011"/>
        <w:gridCol w:w="694"/>
        <w:gridCol w:w="708"/>
        <w:gridCol w:w="2977"/>
        <w:gridCol w:w="1120"/>
        <w:gridCol w:w="1134"/>
        <w:gridCol w:w="709"/>
        <w:gridCol w:w="1290"/>
        <w:gridCol w:w="504"/>
      </w:tblGrid>
      <w:tr w:rsidR="008506F4" w14:paraId="5AEA0C10" w14:textId="77777777">
        <w:trPr>
          <w:cantSplit/>
          <w:trHeight w:val="694"/>
          <w:jc w:val="center"/>
        </w:trPr>
        <w:tc>
          <w:tcPr>
            <w:tcW w:w="445" w:type="dxa"/>
            <w:tcBorders>
              <w:bottom w:val="single" w:sz="4" w:space="0" w:color="auto"/>
            </w:tcBorders>
            <w:vAlign w:val="center"/>
          </w:tcPr>
          <w:p w14:paraId="7F3B43B4" w14:textId="77777777" w:rsidR="008506F4" w:rsidRDefault="007F00B3">
            <w:pPr>
              <w:jc w:val="center"/>
              <w:rPr>
                <w:rFonts w:ascii="宋体" w:eastAsia="宋体" w:hAnsi="宋体" w:cs="Courier New"/>
                <w:szCs w:val="21"/>
              </w:rPr>
            </w:pPr>
            <w:r>
              <w:rPr>
                <w:rFonts w:ascii="宋体" w:eastAsia="宋体" w:hAnsi="宋体" w:cs="Courier New" w:hint="eastAsia"/>
                <w:szCs w:val="21"/>
              </w:rPr>
              <w:t>序号</w:t>
            </w:r>
          </w:p>
        </w:tc>
        <w:tc>
          <w:tcPr>
            <w:tcW w:w="1011" w:type="dxa"/>
            <w:tcBorders>
              <w:bottom w:val="single" w:sz="4" w:space="0" w:color="auto"/>
            </w:tcBorders>
            <w:vAlign w:val="center"/>
          </w:tcPr>
          <w:p w14:paraId="1FA15EAF" w14:textId="77777777" w:rsidR="008506F4" w:rsidRDefault="007F00B3">
            <w:pPr>
              <w:tabs>
                <w:tab w:val="left" w:pos="180"/>
                <w:tab w:val="left" w:pos="1620"/>
              </w:tabs>
              <w:jc w:val="center"/>
              <w:rPr>
                <w:rFonts w:ascii="宋体" w:eastAsia="宋体" w:hAnsi="宋体" w:cs="Times New Roman"/>
                <w:szCs w:val="21"/>
              </w:rPr>
            </w:pPr>
            <w:r>
              <w:rPr>
                <w:rFonts w:ascii="宋体" w:eastAsia="宋体" w:hAnsi="宋体" w:cs="Times New Roman" w:hint="eastAsia"/>
                <w:szCs w:val="21"/>
              </w:rPr>
              <w:t>货物（服务）名称</w:t>
            </w:r>
          </w:p>
        </w:tc>
        <w:tc>
          <w:tcPr>
            <w:tcW w:w="694" w:type="dxa"/>
            <w:tcBorders>
              <w:bottom w:val="single" w:sz="4" w:space="0" w:color="auto"/>
            </w:tcBorders>
            <w:vAlign w:val="center"/>
          </w:tcPr>
          <w:p w14:paraId="0CBA10A8" w14:textId="77777777" w:rsidR="008506F4" w:rsidRDefault="007F00B3">
            <w:pPr>
              <w:tabs>
                <w:tab w:val="left" w:pos="180"/>
                <w:tab w:val="left" w:pos="1620"/>
              </w:tabs>
              <w:jc w:val="center"/>
              <w:rPr>
                <w:rFonts w:ascii="宋体" w:eastAsia="宋体" w:hAnsi="宋体" w:cs="Times New Roman"/>
                <w:szCs w:val="21"/>
              </w:rPr>
            </w:pPr>
            <w:r>
              <w:rPr>
                <w:rFonts w:ascii="宋体" w:eastAsia="宋体" w:hAnsi="宋体" w:cs="Times New Roman" w:hint="eastAsia"/>
                <w:szCs w:val="21"/>
              </w:rPr>
              <w:t>数量</w:t>
            </w:r>
            <w:r>
              <w:rPr>
                <w:rFonts w:ascii="Times New Roman" w:eastAsia="宋体" w:hAnsi="宋体" w:cs="Times New Roman" w:hint="eastAsia"/>
                <w:szCs w:val="24"/>
              </w:rPr>
              <w:t>①</w:t>
            </w:r>
          </w:p>
        </w:tc>
        <w:tc>
          <w:tcPr>
            <w:tcW w:w="708" w:type="dxa"/>
            <w:tcBorders>
              <w:bottom w:val="single" w:sz="4" w:space="0" w:color="auto"/>
            </w:tcBorders>
            <w:vAlign w:val="center"/>
          </w:tcPr>
          <w:p w14:paraId="591DAF88" w14:textId="77777777" w:rsidR="008506F4" w:rsidRDefault="007F00B3">
            <w:pPr>
              <w:tabs>
                <w:tab w:val="left" w:pos="180"/>
                <w:tab w:val="left" w:pos="1620"/>
              </w:tabs>
              <w:jc w:val="center"/>
              <w:rPr>
                <w:rFonts w:ascii="宋体" w:eastAsia="宋体" w:hAnsi="宋体" w:cs="Times New Roman"/>
                <w:szCs w:val="21"/>
              </w:rPr>
            </w:pPr>
            <w:r>
              <w:rPr>
                <w:rFonts w:ascii="宋体" w:eastAsia="宋体" w:hAnsi="宋体" w:cs="Times New Roman" w:hint="eastAsia"/>
                <w:szCs w:val="21"/>
              </w:rPr>
              <w:t>单位</w:t>
            </w:r>
          </w:p>
        </w:tc>
        <w:tc>
          <w:tcPr>
            <w:tcW w:w="2977" w:type="dxa"/>
            <w:tcBorders>
              <w:bottom w:val="single" w:sz="4" w:space="0" w:color="auto"/>
            </w:tcBorders>
            <w:vAlign w:val="center"/>
          </w:tcPr>
          <w:p w14:paraId="62E3DE94" w14:textId="77777777" w:rsidR="008506F4" w:rsidRDefault="007F00B3">
            <w:pPr>
              <w:tabs>
                <w:tab w:val="left" w:pos="180"/>
                <w:tab w:val="left" w:pos="1620"/>
              </w:tabs>
              <w:jc w:val="center"/>
              <w:rPr>
                <w:rFonts w:ascii="宋体" w:eastAsia="宋体" w:hAnsi="宋体" w:cs="Times New Roman"/>
                <w:szCs w:val="21"/>
              </w:rPr>
            </w:pPr>
            <w:r>
              <w:rPr>
                <w:rFonts w:ascii="宋体" w:eastAsia="宋体" w:hAnsi="宋体" w:cs="Times New Roman" w:hint="eastAsia"/>
                <w:szCs w:val="21"/>
              </w:rPr>
              <w:t>技术参数及性能配置要求</w:t>
            </w:r>
          </w:p>
        </w:tc>
        <w:tc>
          <w:tcPr>
            <w:tcW w:w="1120" w:type="dxa"/>
            <w:tcBorders>
              <w:bottom w:val="single" w:sz="4" w:space="0" w:color="auto"/>
            </w:tcBorders>
            <w:vAlign w:val="center"/>
          </w:tcPr>
          <w:p w14:paraId="5ADEBC5D" w14:textId="77777777" w:rsidR="008506F4" w:rsidRDefault="007F00B3">
            <w:pPr>
              <w:tabs>
                <w:tab w:val="left" w:pos="180"/>
                <w:tab w:val="left" w:pos="1620"/>
              </w:tabs>
              <w:jc w:val="center"/>
              <w:rPr>
                <w:rFonts w:ascii="宋体" w:eastAsia="宋体" w:hAnsi="宋体" w:cs="Times New Roman"/>
                <w:szCs w:val="21"/>
              </w:rPr>
            </w:pPr>
            <w:r>
              <w:rPr>
                <w:rFonts w:ascii="宋体" w:eastAsia="宋体" w:hAnsi="宋体" w:cs="Times New Roman" w:hint="eastAsia"/>
                <w:szCs w:val="21"/>
              </w:rPr>
              <w:t>品牌、型号规格</w:t>
            </w:r>
          </w:p>
        </w:tc>
        <w:tc>
          <w:tcPr>
            <w:tcW w:w="1134" w:type="dxa"/>
            <w:tcBorders>
              <w:bottom w:val="single" w:sz="4" w:space="0" w:color="auto"/>
            </w:tcBorders>
            <w:vAlign w:val="center"/>
          </w:tcPr>
          <w:p w14:paraId="2DED2B81" w14:textId="77777777" w:rsidR="008506F4" w:rsidRDefault="007F00B3">
            <w:pPr>
              <w:tabs>
                <w:tab w:val="left" w:pos="180"/>
                <w:tab w:val="left" w:pos="1620"/>
              </w:tabs>
              <w:jc w:val="center"/>
              <w:rPr>
                <w:rFonts w:ascii="宋体" w:eastAsia="宋体" w:hAnsi="宋体" w:cs="Times New Roman"/>
                <w:szCs w:val="21"/>
              </w:rPr>
            </w:pPr>
            <w:r>
              <w:rPr>
                <w:rFonts w:ascii="宋体" w:eastAsia="宋体" w:hAnsi="宋体" w:cs="Times New Roman" w:hint="eastAsia"/>
                <w:szCs w:val="21"/>
              </w:rPr>
              <w:t>生产厂家及产地</w:t>
            </w:r>
          </w:p>
        </w:tc>
        <w:tc>
          <w:tcPr>
            <w:tcW w:w="709" w:type="dxa"/>
            <w:tcBorders>
              <w:bottom w:val="single" w:sz="4" w:space="0" w:color="auto"/>
            </w:tcBorders>
            <w:vAlign w:val="center"/>
          </w:tcPr>
          <w:p w14:paraId="7EAAC708" w14:textId="77777777" w:rsidR="008506F4" w:rsidRDefault="007F00B3">
            <w:pPr>
              <w:tabs>
                <w:tab w:val="left" w:pos="180"/>
                <w:tab w:val="left" w:pos="1620"/>
              </w:tabs>
              <w:jc w:val="center"/>
              <w:rPr>
                <w:rFonts w:ascii="宋体" w:eastAsia="宋体" w:hAnsi="宋体" w:cs="Times New Roman"/>
                <w:szCs w:val="21"/>
              </w:rPr>
            </w:pPr>
            <w:r>
              <w:rPr>
                <w:rFonts w:ascii="宋体" w:eastAsia="宋体" w:hAnsi="宋体" w:cs="Times New Roman" w:hint="eastAsia"/>
                <w:szCs w:val="21"/>
              </w:rPr>
              <w:t>单价</w:t>
            </w:r>
            <w:r>
              <w:rPr>
                <w:rFonts w:ascii="Times New Roman" w:eastAsia="宋体" w:hAnsi="宋体" w:cs="Times New Roman" w:hint="eastAsia"/>
                <w:szCs w:val="24"/>
              </w:rPr>
              <w:t>②</w:t>
            </w:r>
          </w:p>
        </w:tc>
        <w:tc>
          <w:tcPr>
            <w:tcW w:w="1290" w:type="dxa"/>
            <w:tcBorders>
              <w:bottom w:val="single" w:sz="4" w:space="0" w:color="auto"/>
            </w:tcBorders>
            <w:vAlign w:val="center"/>
          </w:tcPr>
          <w:p w14:paraId="78A26F92" w14:textId="77777777" w:rsidR="008506F4" w:rsidRDefault="007F00B3">
            <w:pPr>
              <w:jc w:val="center"/>
              <w:rPr>
                <w:rFonts w:ascii="宋体" w:eastAsia="宋体" w:hAnsi="宋体" w:cs="Courier New"/>
                <w:szCs w:val="21"/>
              </w:rPr>
            </w:pPr>
            <w:r>
              <w:rPr>
                <w:rFonts w:ascii="宋体" w:eastAsia="宋体" w:hAnsi="宋体" w:cs="Courier New" w:hint="eastAsia"/>
                <w:szCs w:val="21"/>
              </w:rPr>
              <w:t>单项合价</w:t>
            </w:r>
          </w:p>
          <w:p w14:paraId="0A9F2303" w14:textId="77777777" w:rsidR="008506F4" w:rsidRDefault="007F00B3">
            <w:pPr>
              <w:jc w:val="center"/>
              <w:rPr>
                <w:rFonts w:ascii="宋体" w:eastAsia="宋体" w:hAnsi="宋体" w:cs="Courier New"/>
                <w:szCs w:val="21"/>
              </w:rPr>
            </w:pPr>
            <w:r>
              <w:rPr>
                <w:rFonts w:ascii="宋体" w:eastAsia="宋体" w:hAnsi="宋体" w:cs="Courier New" w:hint="eastAsia"/>
                <w:szCs w:val="21"/>
              </w:rPr>
              <w:t>（元）</w:t>
            </w:r>
          </w:p>
          <w:p w14:paraId="160EDE05" w14:textId="77777777" w:rsidR="008506F4" w:rsidRDefault="007F00B3">
            <w:pPr>
              <w:jc w:val="center"/>
              <w:rPr>
                <w:rFonts w:ascii="宋体" w:eastAsia="宋体" w:hAnsi="宋体" w:cs="Courier New"/>
                <w:szCs w:val="21"/>
              </w:rPr>
            </w:pPr>
            <w:r>
              <w:rPr>
                <w:rFonts w:ascii="宋体" w:eastAsia="宋体" w:hAnsi="宋体" w:cs="Courier New" w:hint="eastAsia"/>
                <w:szCs w:val="21"/>
              </w:rPr>
              <w:t>③</w:t>
            </w:r>
            <w:r>
              <w:rPr>
                <w:rFonts w:ascii="宋体" w:eastAsia="宋体" w:hAnsi="宋体" w:cs="Courier New"/>
                <w:szCs w:val="21"/>
              </w:rPr>
              <w:t>=</w:t>
            </w:r>
            <w:r>
              <w:rPr>
                <w:rFonts w:ascii="宋体" w:eastAsia="宋体" w:hAnsi="宋体" w:cs="Courier New" w:hint="eastAsia"/>
                <w:szCs w:val="21"/>
              </w:rPr>
              <w:t>①×②</w:t>
            </w:r>
          </w:p>
        </w:tc>
        <w:tc>
          <w:tcPr>
            <w:tcW w:w="504" w:type="dxa"/>
            <w:tcBorders>
              <w:bottom w:val="single" w:sz="4" w:space="0" w:color="auto"/>
            </w:tcBorders>
            <w:vAlign w:val="center"/>
          </w:tcPr>
          <w:p w14:paraId="53681492" w14:textId="77777777" w:rsidR="008506F4" w:rsidRDefault="007F00B3">
            <w:pPr>
              <w:jc w:val="center"/>
              <w:rPr>
                <w:rFonts w:ascii="宋体" w:eastAsia="宋体" w:hAnsi="宋体" w:cs="Courier New"/>
                <w:szCs w:val="21"/>
              </w:rPr>
            </w:pPr>
            <w:r>
              <w:rPr>
                <w:rFonts w:ascii="宋体" w:eastAsia="宋体" w:hAnsi="宋体" w:cs="Courier New" w:hint="eastAsia"/>
                <w:szCs w:val="21"/>
              </w:rPr>
              <w:t>备注</w:t>
            </w:r>
          </w:p>
        </w:tc>
      </w:tr>
      <w:tr w:rsidR="008506F4" w14:paraId="48144FB4" w14:textId="77777777">
        <w:trPr>
          <w:cantSplit/>
          <w:trHeight w:val="624"/>
          <w:jc w:val="center"/>
        </w:trPr>
        <w:tc>
          <w:tcPr>
            <w:tcW w:w="445" w:type="dxa"/>
            <w:vAlign w:val="center"/>
          </w:tcPr>
          <w:p w14:paraId="5FDDB8A6" w14:textId="77777777" w:rsidR="008506F4" w:rsidRDefault="007F00B3">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1011" w:type="dxa"/>
            <w:vAlign w:val="center"/>
          </w:tcPr>
          <w:p w14:paraId="5801954A" w14:textId="77777777" w:rsidR="008506F4" w:rsidRDefault="008506F4">
            <w:pPr>
              <w:jc w:val="center"/>
              <w:rPr>
                <w:rFonts w:ascii="宋体" w:eastAsia="宋体" w:hAnsi="宋体" w:cs="Times New Roman"/>
                <w:szCs w:val="24"/>
              </w:rPr>
            </w:pPr>
          </w:p>
        </w:tc>
        <w:tc>
          <w:tcPr>
            <w:tcW w:w="694" w:type="dxa"/>
            <w:vAlign w:val="center"/>
          </w:tcPr>
          <w:p w14:paraId="4FC921AE" w14:textId="77777777" w:rsidR="008506F4" w:rsidRDefault="008506F4">
            <w:pPr>
              <w:jc w:val="center"/>
              <w:rPr>
                <w:rFonts w:ascii="宋体" w:eastAsia="宋体" w:hAnsi="宋体" w:cs="Times New Roman"/>
                <w:szCs w:val="24"/>
              </w:rPr>
            </w:pPr>
          </w:p>
        </w:tc>
        <w:tc>
          <w:tcPr>
            <w:tcW w:w="708" w:type="dxa"/>
            <w:vAlign w:val="center"/>
          </w:tcPr>
          <w:p w14:paraId="721DFC54" w14:textId="77777777" w:rsidR="008506F4" w:rsidRDefault="008506F4">
            <w:pPr>
              <w:rPr>
                <w:rFonts w:ascii="宋体" w:eastAsia="宋体" w:hAnsi="宋体" w:cs="Courier New"/>
                <w:szCs w:val="21"/>
              </w:rPr>
            </w:pPr>
          </w:p>
        </w:tc>
        <w:tc>
          <w:tcPr>
            <w:tcW w:w="2977" w:type="dxa"/>
            <w:vAlign w:val="center"/>
          </w:tcPr>
          <w:p w14:paraId="036626D8" w14:textId="77777777" w:rsidR="008506F4" w:rsidRDefault="008506F4">
            <w:pPr>
              <w:rPr>
                <w:rFonts w:ascii="宋体" w:eastAsia="宋体" w:hAnsi="宋体" w:cs="Courier New"/>
                <w:szCs w:val="21"/>
              </w:rPr>
            </w:pPr>
          </w:p>
        </w:tc>
        <w:tc>
          <w:tcPr>
            <w:tcW w:w="1120" w:type="dxa"/>
            <w:vAlign w:val="center"/>
          </w:tcPr>
          <w:p w14:paraId="00ECD78F" w14:textId="77777777" w:rsidR="008506F4" w:rsidRDefault="008506F4">
            <w:pPr>
              <w:rPr>
                <w:rFonts w:ascii="宋体" w:eastAsia="宋体" w:hAnsi="宋体" w:cs="Courier New"/>
                <w:szCs w:val="21"/>
              </w:rPr>
            </w:pPr>
          </w:p>
        </w:tc>
        <w:tc>
          <w:tcPr>
            <w:tcW w:w="1134" w:type="dxa"/>
            <w:vAlign w:val="center"/>
          </w:tcPr>
          <w:p w14:paraId="19162713" w14:textId="77777777" w:rsidR="008506F4" w:rsidRDefault="008506F4">
            <w:pPr>
              <w:rPr>
                <w:rFonts w:ascii="宋体" w:eastAsia="宋体" w:hAnsi="宋体" w:cs="Courier New"/>
                <w:szCs w:val="21"/>
              </w:rPr>
            </w:pPr>
          </w:p>
        </w:tc>
        <w:tc>
          <w:tcPr>
            <w:tcW w:w="709" w:type="dxa"/>
            <w:vAlign w:val="center"/>
          </w:tcPr>
          <w:p w14:paraId="01E5B822" w14:textId="77777777" w:rsidR="008506F4" w:rsidRDefault="008506F4">
            <w:pPr>
              <w:rPr>
                <w:rFonts w:ascii="宋体" w:eastAsia="宋体" w:hAnsi="宋体" w:cs="Courier New"/>
                <w:szCs w:val="21"/>
              </w:rPr>
            </w:pPr>
          </w:p>
        </w:tc>
        <w:tc>
          <w:tcPr>
            <w:tcW w:w="1290" w:type="dxa"/>
            <w:vAlign w:val="center"/>
          </w:tcPr>
          <w:p w14:paraId="64D5A01E" w14:textId="77777777" w:rsidR="008506F4" w:rsidRDefault="008506F4">
            <w:pPr>
              <w:rPr>
                <w:rFonts w:ascii="宋体" w:eastAsia="宋体" w:hAnsi="宋体" w:cs="Courier New"/>
                <w:szCs w:val="21"/>
              </w:rPr>
            </w:pPr>
          </w:p>
        </w:tc>
        <w:tc>
          <w:tcPr>
            <w:tcW w:w="504" w:type="dxa"/>
            <w:vAlign w:val="center"/>
          </w:tcPr>
          <w:p w14:paraId="726C8417" w14:textId="77777777" w:rsidR="008506F4" w:rsidRDefault="008506F4">
            <w:pPr>
              <w:rPr>
                <w:rFonts w:ascii="宋体" w:eastAsia="宋体" w:hAnsi="宋体" w:cs="Courier New"/>
                <w:szCs w:val="21"/>
              </w:rPr>
            </w:pPr>
          </w:p>
        </w:tc>
      </w:tr>
      <w:tr w:rsidR="008506F4" w14:paraId="668B902F" w14:textId="77777777">
        <w:trPr>
          <w:cantSplit/>
          <w:trHeight w:val="624"/>
          <w:jc w:val="center"/>
        </w:trPr>
        <w:tc>
          <w:tcPr>
            <w:tcW w:w="445" w:type="dxa"/>
            <w:vAlign w:val="center"/>
          </w:tcPr>
          <w:p w14:paraId="4E429537" w14:textId="77777777" w:rsidR="008506F4" w:rsidRDefault="007F00B3">
            <w:pPr>
              <w:jc w:val="center"/>
              <w:rPr>
                <w:rFonts w:ascii="宋体" w:eastAsia="宋体" w:hAnsi="宋体" w:cs="Times New Roman"/>
                <w:sz w:val="24"/>
                <w:szCs w:val="24"/>
              </w:rPr>
            </w:pPr>
            <w:r>
              <w:rPr>
                <w:rFonts w:ascii="宋体" w:eastAsia="宋体" w:hAnsi="宋体" w:cs="Times New Roman" w:hint="eastAsia"/>
                <w:sz w:val="24"/>
                <w:szCs w:val="24"/>
              </w:rPr>
              <w:t>…</w:t>
            </w:r>
          </w:p>
        </w:tc>
        <w:tc>
          <w:tcPr>
            <w:tcW w:w="1011" w:type="dxa"/>
            <w:vAlign w:val="center"/>
          </w:tcPr>
          <w:p w14:paraId="6B633D3D" w14:textId="77777777" w:rsidR="008506F4" w:rsidRDefault="008506F4">
            <w:pPr>
              <w:jc w:val="center"/>
              <w:rPr>
                <w:rFonts w:ascii="宋体" w:eastAsia="宋体" w:hAnsi="宋体" w:cs="Times New Roman"/>
                <w:szCs w:val="24"/>
              </w:rPr>
            </w:pPr>
          </w:p>
        </w:tc>
        <w:tc>
          <w:tcPr>
            <w:tcW w:w="694" w:type="dxa"/>
            <w:vAlign w:val="center"/>
          </w:tcPr>
          <w:p w14:paraId="59313A54" w14:textId="77777777" w:rsidR="008506F4" w:rsidRDefault="008506F4">
            <w:pPr>
              <w:jc w:val="center"/>
              <w:rPr>
                <w:rFonts w:ascii="宋体" w:eastAsia="宋体" w:hAnsi="宋体" w:cs="Times New Roman"/>
                <w:szCs w:val="24"/>
              </w:rPr>
            </w:pPr>
          </w:p>
        </w:tc>
        <w:tc>
          <w:tcPr>
            <w:tcW w:w="708" w:type="dxa"/>
            <w:vAlign w:val="center"/>
          </w:tcPr>
          <w:p w14:paraId="50979B61" w14:textId="77777777" w:rsidR="008506F4" w:rsidRDefault="008506F4">
            <w:pPr>
              <w:rPr>
                <w:rFonts w:ascii="宋体" w:eastAsia="宋体" w:hAnsi="宋体" w:cs="Courier New"/>
                <w:szCs w:val="21"/>
              </w:rPr>
            </w:pPr>
          </w:p>
        </w:tc>
        <w:tc>
          <w:tcPr>
            <w:tcW w:w="2977" w:type="dxa"/>
            <w:vAlign w:val="center"/>
          </w:tcPr>
          <w:p w14:paraId="6330C389" w14:textId="77777777" w:rsidR="008506F4" w:rsidRDefault="008506F4">
            <w:pPr>
              <w:rPr>
                <w:rFonts w:ascii="宋体" w:eastAsia="宋体" w:hAnsi="宋体" w:cs="Courier New"/>
                <w:szCs w:val="21"/>
              </w:rPr>
            </w:pPr>
          </w:p>
        </w:tc>
        <w:tc>
          <w:tcPr>
            <w:tcW w:w="1120" w:type="dxa"/>
            <w:vAlign w:val="center"/>
          </w:tcPr>
          <w:p w14:paraId="60CA3CCE" w14:textId="77777777" w:rsidR="008506F4" w:rsidRDefault="008506F4">
            <w:pPr>
              <w:rPr>
                <w:rFonts w:ascii="宋体" w:eastAsia="宋体" w:hAnsi="宋体" w:cs="Courier New"/>
                <w:szCs w:val="21"/>
              </w:rPr>
            </w:pPr>
          </w:p>
        </w:tc>
        <w:tc>
          <w:tcPr>
            <w:tcW w:w="1134" w:type="dxa"/>
            <w:vAlign w:val="center"/>
          </w:tcPr>
          <w:p w14:paraId="498B831A" w14:textId="77777777" w:rsidR="008506F4" w:rsidRDefault="008506F4">
            <w:pPr>
              <w:rPr>
                <w:rFonts w:ascii="宋体" w:eastAsia="宋体" w:hAnsi="宋体" w:cs="Courier New"/>
                <w:szCs w:val="21"/>
              </w:rPr>
            </w:pPr>
          </w:p>
        </w:tc>
        <w:tc>
          <w:tcPr>
            <w:tcW w:w="709" w:type="dxa"/>
            <w:vAlign w:val="center"/>
          </w:tcPr>
          <w:p w14:paraId="0831553D" w14:textId="77777777" w:rsidR="008506F4" w:rsidRDefault="008506F4">
            <w:pPr>
              <w:rPr>
                <w:rFonts w:ascii="宋体" w:eastAsia="宋体" w:hAnsi="宋体" w:cs="Courier New"/>
                <w:szCs w:val="21"/>
              </w:rPr>
            </w:pPr>
          </w:p>
        </w:tc>
        <w:tc>
          <w:tcPr>
            <w:tcW w:w="1290" w:type="dxa"/>
            <w:vAlign w:val="center"/>
          </w:tcPr>
          <w:p w14:paraId="679FC200" w14:textId="77777777" w:rsidR="008506F4" w:rsidRDefault="008506F4">
            <w:pPr>
              <w:rPr>
                <w:rFonts w:ascii="宋体" w:eastAsia="宋体" w:hAnsi="宋体" w:cs="Courier New"/>
                <w:szCs w:val="21"/>
              </w:rPr>
            </w:pPr>
          </w:p>
        </w:tc>
        <w:tc>
          <w:tcPr>
            <w:tcW w:w="504" w:type="dxa"/>
            <w:vAlign w:val="center"/>
          </w:tcPr>
          <w:p w14:paraId="76E266B8" w14:textId="77777777" w:rsidR="008506F4" w:rsidRDefault="008506F4">
            <w:pPr>
              <w:rPr>
                <w:rFonts w:ascii="宋体" w:eastAsia="宋体" w:hAnsi="宋体" w:cs="Courier New"/>
                <w:szCs w:val="21"/>
              </w:rPr>
            </w:pPr>
          </w:p>
        </w:tc>
      </w:tr>
      <w:tr w:rsidR="008506F4" w14:paraId="5CAEEF2B" w14:textId="77777777">
        <w:trPr>
          <w:cantSplit/>
          <w:trHeight w:val="624"/>
          <w:jc w:val="center"/>
        </w:trPr>
        <w:tc>
          <w:tcPr>
            <w:tcW w:w="445" w:type="dxa"/>
            <w:vAlign w:val="center"/>
          </w:tcPr>
          <w:p w14:paraId="13275848" w14:textId="77777777" w:rsidR="008506F4" w:rsidRDefault="007F00B3">
            <w:pPr>
              <w:jc w:val="center"/>
              <w:rPr>
                <w:rFonts w:ascii="宋体" w:eastAsia="宋体" w:hAnsi="宋体" w:cs="Times New Roman"/>
                <w:sz w:val="24"/>
                <w:szCs w:val="24"/>
              </w:rPr>
            </w:pPr>
            <w:r>
              <w:rPr>
                <w:rFonts w:ascii="宋体" w:eastAsia="宋体" w:hAnsi="宋体" w:cs="Times New Roman"/>
                <w:sz w:val="24"/>
                <w:szCs w:val="24"/>
              </w:rPr>
              <w:t>N</w:t>
            </w:r>
          </w:p>
        </w:tc>
        <w:tc>
          <w:tcPr>
            <w:tcW w:w="1011" w:type="dxa"/>
            <w:vAlign w:val="center"/>
          </w:tcPr>
          <w:p w14:paraId="677289A3" w14:textId="77777777" w:rsidR="008506F4" w:rsidRDefault="008506F4">
            <w:pPr>
              <w:jc w:val="center"/>
              <w:rPr>
                <w:rFonts w:ascii="宋体" w:eastAsia="宋体" w:hAnsi="宋体" w:cs="Times New Roman"/>
                <w:szCs w:val="24"/>
              </w:rPr>
            </w:pPr>
          </w:p>
        </w:tc>
        <w:tc>
          <w:tcPr>
            <w:tcW w:w="694" w:type="dxa"/>
            <w:vAlign w:val="center"/>
          </w:tcPr>
          <w:p w14:paraId="301716FF" w14:textId="77777777" w:rsidR="008506F4" w:rsidRDefault="008506F4">
            <w:pPr>
              <w:jc w:val="center"/>
              <w:rPr>
                <w:rFonts w:ascii="宋体" w:eastAsia="宋体" w:hAnsi="宋体" w:cs="Times New Roman"/>
                <w:szCs w:val="24"/>
              </w:rPr>
            </w:pPr>
          </w:p>
        </w:tc>
        <w:tc>
          <w:tcPr>
            <w:tcW w:w="708" w:type="dxa"/>
            <w:vAlign w:val="center"/>
          </w:tcPr>
          <w:p w14:paraId="00D9F3E1" w14:textId="77777777" w:rsidR="008506F4" w:rsidRDefault="008506F4">
            <w:pPr>
              <w:rPr>
                <w:rFonts w:ascii="宋体" w:eastAsia="宋体" w:hAnsi="宋体" w:cs="Courier New"/>
                <w:szCs w:val="21"/>
              </w:rPr>
            </w:pPr>
          </w:p>
        </w:tc>
        <w:tc>
          <w:tcPr>
            <w:tcW w:w="2977" w:type="dxa"/>
            <w:vAlign w:val="center"/>
          </w:tcPr>
          <w:p w14:paraId="446DBDE7" w14:textId="77777777" w:rsidR="008506F4" w:rsidRDefault="008506F4">
            <w:pPr>
              <w:rPr>
                <w:rFonts w:ascii="宋体" w:eastAsia="宋体" w:hAnsi="宋体" w:cs="Courier New"/>
                <w:szCs w:val="21"/>
              </w:rPr>
            </w:pPr>
          </w:p>
        </w:tc>
        <w:tc>
          <w:tcPr>
            <w:tcW w:w="1120" w:type="dxa"/>
            <w:vAlign w:val="center"/>
          </w:tcPr>
          <w:p w14:paraId="411B257B" w14:textId="77777777" w:rsidR="008506F4" w:rsidRDefault="008506F4">
            <w:pPr>
              <w:rPr>
                <w:rFonts w:ascii="宋体" w:eastAsia="宋体" w:hAnsi="宋体" w:cs="Courier New"/>
                <w:szCs w:val="21"/>
              </w:rPr>
            </w:pPr>
          </w:p>
        </w:tc>
        <w:tc>
          <w:tcPr>
            <w:tcW w:w="1134" w:type="dxa"/>
            <w:vAlign w:val="center"/>
          </w:tcPr>
          <w:p w14:paraId="4979A777" w14:textId="77777777" w:rsidR="008506F4" w:rsidRDefault="008506F4">
            <w:pPr>
              <w:rPr>
                <w:rFonts w:ascii="宋体" w:eastAsia="宋体" w:hAnsi="宋体" w:cs="Courier New"/>
                <w:szCs w:val="21"/>
              </w:rPr>
            </w:pPr>
          </w:p>
        </w:tc>
        <w:tc>
          <w:tcPr>
            <w:tcW w:w="709" w:type="dxa"/>
            <w:vAlign w:val="center"/>
          </w:tcPr>
          <w:p w14:paraId="5B1A5A85" w14:textId="77777777" w:rsidR="008506F4" w:rsidRDefault="008506F4">
            <w:pPr>
              <w:rPr>
                <w:rFonts w:ascii="宋体" w:eastAsia="宋体" w:hAnsi="宋体" w:cs="Courier New"/>
                <w:szCs w:val="21"/>
              </w:rPr>
            </w:pPr>
          </w:p>
        </w:tc>
        <w:tc>
          <w:tcPr>
            <w:tcW w:w="1290" w:type="dxa"/>
            <w:vAlign w:val="center"/>
          </w:tcPr>
          <w:p w14:paraId="1D0F7570" w14:textId="77777777" w:rsidR="008506F4" w:rsidRDefault="008506F4">
            <w:pPr>
              <w:rPr>
                <w:rFonts w:ascii="宋体" w:eastAsia="宋体" w:hAnsi="宋体" w:cs="Courier New"/>
                <w:szCs w:val="21"/>
              </w:rPr>
            </w:pPr>
          </w:p>
        </w:tc>
        <w:tc>
          <w:tcPr>
            <w:tcW w:w="504" w:type="dxa"/>
            <w:vAlign w:val="center"/>
          </w:tcPr>
          <w:p w14:paraId="75190A59" w14:textId="77777777" w:rsidR="008506F4" w:rsidRDefault="008506F4">
            <w:pPr>
              <w:rPr>
                <w:rFonts w:ascii="宋体" w:eastAsia="宋体" w:hAnsi="宋体" w:cs="Courier New"/>
                <w:szCs w:val="21"/>
              </w:rPr>
            </w:pPr>
          </w:p>
        </w:tc>
      </w:tr>
      <w:tr w:rsidR="008506F4" w14:paraId="0B8DE0DA" w14:textId="77777777">
        <w:trPr>
          <w:cantSplit/>
          <w:trHeight w:val="624"/>
          <w:jc w:val="center"/>
        </w:trPr>
        <w:tc>
          <w:tcPr>
            <w:tcW w:w="10592" w:type="dxa"/>
            <w:gridSpan w:val="10"/>
            <w:vAlign w:val="center"/>
          </w:tcPr>
          <w:p w14:paraId="3E1A21C2" w14:textId="77777777" w:rsidR="008506F4" w:rsidRDefault="007F00B3">
            <w:pPr>
              <w:rPr>
                <w:rFonts w:ascii="宋体" w:eastAsia="宋体" w:hAnsi="宋体" w:cs="Courier New"/>
                <w:szCs w:val="21"/>
              </w:rPr>
            </w:pPr>
            <w:r>
              <w:rPr>
                <w:rFonts w:ascii="宋体" w:eastAsia="宋体" w:hAnsi="宋体" w:cs="Courier New" w:hint="eastAsia"/>
                <w:szCs w:val="21"/>
              </w:rPr>
              <w:t>总报价（人民币大写）：                                       （￥                       元）</w:t>
            </w:r>
          </w:p>
        </w:tc>
      </w:tr>
      <w:tr w:rsidR="008506F4" w14:paraId="28DBCCD4" w14:textId="77777777">
        <w:trPr>
          <w:cantSplit/>
          <w:trHeight w:val="624"/>
          <w:jc w:val="center"/>
        </w:trPr>
        <w:tc>
          <w:tcPr>
            <w:tcW w:w="10592" w:type="dxa"/>
            <w:gridSpan w:val="10"/>
            <w:vAlign w:val="center"/>
          </w:tcPr>
          <w:p w14:paraId="5CF7C8B6" w14:textId="77777777" w:rsidR="008506F4" w:rsidRDefault="007F00B3">
            <w:pPr>
              <w:tabs>
                <w:tab w:val="left" w:pos="721"/>
              </w:tabs>
              <w:rPr>
                <w:rFonts w:ascii="宋体" w:eastAsia="宋体" w:hAnsi="宋体" w:cs="Courier New"/>
                <w:szCs w:val="21"/>
              </w:rPr>
            </w:pPr>
            <w:r>
              <w:rPr>
                <w:rFonts w:ascii="宋体" w:eastAsia="宋体" w:hAnsi="宋体" w:cs="Courier New" w:hint="eastAsia"/>
                <w:szCs w:val="21"/>
              </w:rPr>
              <w:t>交付使用时间：</w:t>
            </w:r>
          </w:p>
        </w:tc>
      </w:tr>
      <w:tr w:rsidR="008506F4" w14:paraId="25B05022" w14:textId="77777777">
        <w:trPr>
          <w:cantSplit/>
          <w:trHeight w:val="624"/>
          <w:jc w:val="center"/>
        </w:trPr>
        <w:tc>
          <w:tcPr>
            <w:tcW w:w="10592" w:type="dxa"/>
            <w:gridSpan w:val="10"/>
            <w:vAlign w:val="center"/>
          </w:tcPr>
          <w:p w14:paraId="134DAB46" w14:textId="77777777" w:rsidR="008506F4" w:rsidRDefault="007F00B3">
            <w:pPr>
              <w:tabs>
                <w:tab w:val="left" w:pos="721"/>
              </w:tabs>
              <w:rPr>
                <w:rFonts w:ascii="宋体" w:eastAsia="宋体" w:hAnsi="宋体" w:cs="Courier New"/>
                <w:szCs w:val="21"/>
              </w:rPr>
            </w:pPr>
            <w:r>
              <w:rPr>
                <w:rFonts w:ascii="宋体" w:eastAsia="宋体" w:hAnsi="宋体" w:cs="Courier New" w:hint="eastAsia"/>
                <w:szCs w:val="21"/>
              </w:rPr>
              <w:t>交付使用地点:</w:t>
            </w:r>
          </w:p>
        </w:tc>
      </w:tr>
    </w:tbl>
    <w:p w14:paraId="77FEE890" w14:textId="77777777" w:rsidR="008506F4" w:rsidRDefault="008506F4">
      <w:pPr>
        <w:ind w:firstLineChars="1150" w:firstLine="2415"/>
        <w:rPr>
          <w:rFonts w:ascii="Times New Roman" w:eastAsia="宋体" w:hAnsi="Times New Roman" w:cs="Times New Roman"/>
          <w:szCs w:val="21"/>
        </w:rPr>
      </w:pPr>
    </w:p>
    <w:p w14:paraId="1A4E6937" w14:textId="77777777" w:rsidR="008506F4" w:rsidRDefault="007F00B3">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注：</w:t>
      </w:r>
    </w:p>
    <w:p w14:paraId="4D271781" w14:textId="77777777" w:rsidR="008506F4" w:rsidRDefault="007F00B3">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w:t>
      </w:r>
      <w:r>
        <w:rPr>
          <w:rFonts w:ascii="宋体" w:eastAsia="宋体" w:hAnsi="宋体" w:cs="Times New Roman" w:hint="eastAsia"/>
          <w:szCs w:val="21"/>
        </w:rPr>
        <w:t>供应商的首次报价与最后报价均不能超过采购预算，否则报价无效。</w:t>
      </w:r>
    </w:p>
    <w:p w14:paraId="6FBD965D" w14:textId="77777777" w:rsidR="008506F4" w:rsidRDefault="007F00B3">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所有价格均用人民币表示，单位为元，精确到个数位。</w:t>
      </w:r>
    </w:p>
    <w:p w14:paraId="573E5A35" w14:textId="77777777" w:rsidR="008506F4" w:rsidRDefault="007F00B3">
      <w:pPr>
        <w:spacing w:line="360" w:lineRule="auto"/>
        <w:rPr>
          <w:rFonts w:ascii="宋体" w:eastAsia="宋体" w:hAnsi="宋体" w:cs="Times New Roman"/>
          <w:szCs w:val="21"/>
        </w:rPr>
      </w:pPr>
      <w:r>
        <w:rPr>
          <w:rFonts w:ascii="Times New Roman" w:eastAsia="宋体" w:hAnsi="Times New Roman" w:cs="Times New Roman" w:hint="eastAsia"/>
          <w:szCs w:val="21"/>
        </w:rPr>
        <w:t>3.</w:t>
      </w:r>
      <w:r>
        <w:rPr>
          <w:rFonts w:ascii="宋体" w:eastAsia="宋体" w:hAnsi="宋体" w:cs="Times New Roman" w:hint="eastAsia"/>
          <w:szCs w:val="21"/>
        </w:rPr>
        <w:t>竞价报价指货物、服务、随配附件、备品备件、工具、货物运抵指定交货地点、安装调试的各种费用和售后服务、税金及其它所有成本、费用的总和。</w:t>
      </w:r>
    </w:p>
    <w:p w14:paraId="0E1776CD" w14:textId="77777777" w:rsidR="008506F4" w:rsidRDefault="007F00B3">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4.</w:t>
      </w:r>
      <w:r>
        <w:rPr>
          <w:rFonts w:ascii="宋体" w:eastAsia="宋体" w:hAnsi="宋体" w:cs="Times New Roman" w:hint="eastAsia"/>
          <w:szCs w:val="21"/>
        </w:rPr>
        <w:t>自然人参加谈判的无需盖章，需要签字。</w:t>
      </w:r>
    </w:p>
    <w:p w14:paraId="5B6DBDE7" w14:textId="77777777" w:rsidR="008506F4" w:rsidRDefault="007F00B3">
      <w:pPr>
        <w:jc w:val="left"/>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szCs w:val="21"/>
        </w:rPr>
        <w:t>本表可扩展，并逐页</w:t>
      </w:r>
      <w:r>
        <w:rPr>
          <w:rFonts w:ascii="Times New Roman" w:eastAsia="宋体" w:hAnsi="Times New Roman" w:cs="Times New Roman" w:hint="eastAsia"/>
          <w:szCs w:val="21"/>
        </w:rPr>
        <w:t>加</w:t>
      </w:r>
      <w:r>
        <w:rPr>
          <w:rFonts w:ascii="Times New Roman" w:eastAsia="宋体" w:hAnsi="Times New Roman" w:cs="Times New Roman"/>
          <w:szCs w:val="21"/>
        </w:rPr>
        <w:t>盖</w:t>
      </w:r>
      <w:r>
        <w:rPr>
          <w:rFonts w:ascii="Times New Roman" w:eastAsia="宋体" w:hAnsi="Times New Roman" w:cs="Times New Roman" w:hint="eastAsia"/>
          <w:szCs w:val="21"/>
        </w:rPr>
        <w:t>公</w:t>
      </w:r>
      <w:r>
        <w:rPr>
          <w:rFonts w:ascii="Times New Roman" w:eastAsia="宋体" w:hAnsi="Times New Roman" w:cs="Times New Roman"/>
          <w:szCs w:val="21"/>
        </w:rPr>
        <w:t>章</w:t>
      </w:r>
      <w:r>
        <w:rPr>
          <w:rFonts w:ascii="Times New Roman" w:eastAsia="宋体" w:hAnsi="Times New Roman" w:cs="Times New Roman" w:hint="eastAsia"/>
          <w:szCs w:val="21"/>
        </w:rPr>
        <w:t>。</w:t>
      </w:r>
    </w:p>
    <w:p w14:paraId="1C1B1C0A" w14:textId="77777777" w:rsidR="008506F4" w:rsidRDefault="008506F4">
      <w:pPr>
        <w:spacing w:line="360" w:lineRule="auto"/>
        <w:rPr>
          <w:rFonts w:ascii="Times New Roman" w:eastAsia="宋体" w:hAnsi="Times New Roman" w:cs="Times New Roman"/>
          <w:szCs w:val="21"/>
        </w:rPr>
      </w:pPr>
    </w:p>
    <w:p w14:paraId="570F6C4B" w14:textId="77777777" w:rsidR="008506F4" w:rsidRDefault="007F00B3">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法定代表人或授权代表（签名或盖章）：</w:t>
      </w:r>
      <w:r>
        <w:rPr>
          <w:rFonts w:ascii="Times New Roman" w:eastAsia="宋体" w:hAnsi="Times New Roman" w:cs="Times New Roman"/>
          <w:szCs w:val="21"/>
          <w:u w:val="single"/>
        </w:rPr>
        <w:t xml:space="preserve">                     </w:t>
      </w:r>
    </w:p>
    <w:p w14:paraId="05BA7016" w14:textId="77777777" w:rsidR="008506F4" w:rsidRDefault="007F00B3">
      <w:pPr>
        <w:spacing w:line="360" w:lineRule="auto"/>
        <w:rPr>
          <w:rFonts w:ascii="Times New Roman" w:eastAsia="宋体" w:hAnsi="Times New Roman" w:cs="Times New Roman"/>
          <w:szCs w:val="21"/>
        </w:rPr>
      </w:pPr>
      <w:r>
        <w:rPr>
          <w:rFonts w:ascii="Times New Roman" w:eastAsia="宋体" w:hAnsi="Times New Roman" w:cs="Times New Roman"/>
          <w:szCs w:val="21"/>
        </w:rPr>
        <w:t>供应商名称（</w:t>
      </w:r>
      <w:r>
        <w:rPr>
          <w:rFonts w:ascii="Times New Roman" w:eastAsia="宋体" w:hAnsi="Times New Roman" w:cs="Times New Roman" w:hint="eastAsia"/>
          <w:szCs w:val="21"/>
        </w:rPr>
        <w:t>加盖</w:t>
      </w:r>
      <w:r>
        <w:rPr>
          <w:rFonts w:ascii="Times New Roman" w:eastAsia="宋体" w:hAnsi="Times New Roman" w:cs="Times New Roman"/>
          <w:szCs w:val="21"/>
        </w:rPr>
        <w:t>公章）：</w:t>
      </w:r>
      <w:r>
        <w:rPr>
          <w:rFonts w:ascii="Times New Roman" w:eastAsia="宋体" w:hAnsi="Times New Roman" w:cs="Times New Roman"/>
          <w:szCs w:val="21"/>
          <w:u w:val="single"/>
        </w:rPr>
        <w:t xml:space="preserve">                          </w:t>
      </w:r>
    </w:p>
    <w:p w14:paraId="5C6AB29D" w14:textId="77777777" w:rsidR="008506F4" w:rsidRDefault="007F00B3">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日</w:t>
      </w:r>
      <w:r>
        <w:rPr>
          <w:rFonts w:ascii="Times New Roman" w:eastAsia="宋体" w:hAnsi="Times New Roman" w:cs="Times New Roman"/>
          <w:szCs w:val="21"/>
        </w:rPr>
        <w:t xml:space="preserve">  </w:t>
      </w:r>
      <w:r>
        <w:rPr>
          <w:rFonts w:ascii="Times New Roman" w:eastAsia="宋体" w:hAnsi="Times New Roman" w:cs="Times New Roman"/>
          <w:szCs w:val="21"/>
        </w:rPr>
        <w:t>期：</w:t>
      </w:r>
      <w:r>
        <w:rPr>
          <w:rFonts w:ascii="Times New Roman" w:eastAsia="宋体" w:hAnsi="Times New Roman" w:cs="Times New Roman"/>
          <w:szCs w:val="21"/>
          <w:u w:val="single"/>
        </w:rPr>
        <w:t xml:space="preserve">         </w:t>
      </w:r>
      <w:r>
        <w:rPr>
          <w:rFonts w:ascii="Times New Roman" w:eastAsia="宋体" w:hAnsi="Times New Roman" w:cs="Times New Roman"/>
          <w:szCs w:val="21"/>
        </w:rPr>
        <w:t>年</w:t>
      </w:r>
      <w:r>
        <w:rPr>
          <w:rFonts w:ascii="Times New Roman" w:eastAsia="宋体" w:hAnsi="Times New Roman" w:cs="Times New Roman"/>
          <w:szCs w:val="21"/>
          <w:u w:val="single"/>
        </w:rPr>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 xml:space="preserve">   </w:t>
      </w:r>
      <w:r>
        <w:rPr>
          <w:rFonts w:ascii="Times New Roman" w:eastAsia="宋体" w:hAnsi="Times New Roman" w:cs="Times New Roman"/>
          <w:szCs w:val="21"/>
        </w:rPr>
        <w:t>日</w:t>
      </w:r>
      <w:r>
        <w:rPr>
          <w:rFonts w:ascii="Times New Roman" w:eastAsia="宋体" w:hAnsi="Times New Roman" w:cs="Times New Roman"/>
          <w:szCs w:val="21"/>
        </w:rPr>
        <w:t xml:space="preserve"> </w:t>
      </w:r>
    </w:p>
    <w:p w14:paraId="04531AD6" w14:textId="77777777" w:rsidR="008506F4" w:rsidRDefault="007F00B3">
      <w:pPr>
        <w:rPr>
          <w:rFonts w:ascii="Times New Roman" w:eastAsia="宋体" w:hAnsi="Times New Roman" w:cs="Times New Roman"/>
          <w:szCs w:val="24"/>
        </w:rPr>
      </w:pPr>
      <w:r>
        <w:rPr>
          <w:rFonts w:ascii="Times New Roman" w:eastAsia="宋体" w:hAnsi="Times New Roman" w:cs="Times New Roman"/>
          <w:szCs w:val="24"/>
        </w:rPr>
        <w:br w:type="page"/>
      </w:r>
    </w:p>
    <w:p w14:paraId="03394981" w14:textId="77777777" w:rsidR="008506F4" w:rsidRDefault="007F00B3">
      <w:pPr>
        <w:jc w:val="left"/>
        <w:rPr>
          <w:rFonts w:ascii="Times New Roman" w:eastAsia="宋体" w:hAnsi="Times New Roman" w:cs="Times New Roman"/>
          <w:b/>
          <w:szCs w:val="21"/>
        </w:rPr>
      </w:pPr>
      <w:r>
        <w:rPr>
          <w:rFonts w:ascii="Times New Roman" w:eastAsia="宋体" w:hAnsi="Times New Roman" w:cs="Times New Roman" w:hint="eastAsia"/>
          <w:b/>
          <w:szCs w:val="21"/>
        </w:rPr>
        <w:lastRenderedPageBreak/>
        <w:t>附件</w:t>
      </w:r>
      <w:r>
        <w:rPr>
          <w:rFonts w:ascii="Times New Roman" w:eastAsia="宋体" w:hAnsi="Times New Roman" w:cs="Times New Roman" w:hint="eastAsia"/>
          <w:b/>
          <w:szCs w:val="21"/>
        </w:rPr>
        <w:t>2</w:t>
      </w:r>
      <w:r>
        <w:rPr>
          <w:rFonts w:ascii="Times New Roman" w:eastAsia="宋体" w:hAnsi="Times New Roman" w:cs="Times New Roman" w:hint="eastAsia"/>
          <w:b/>
          <w:szCs w:val="21"/>
        </w:rPr>
        <w:t>：</w:t>
      </w:r>
    </w:p>
    <w:p w14:paraId="47C59176" w14:textId="77777777" w:rsidR="008506F4" w:rsidRDefault="007F00B3">
      <w:pPr>
        <w:spacing w:line="300" w:lineRule="auto"/>
        <w:jc w:val="center"/>
        <w:rPr>
          <w:rFonts w:ascii="宋体" w:eastAsia="宋体" w:hAnsi="宋体" w:cs="Times New Roman"/>
          <w:b/>
          <w:szCs w:val="21"/>
        </w:rPr>
      </w:pPr>
      <w:r>
        <w:rPr>
          <w:rFonts w:ascii="宋体" w:eastAsia="宋体" w:hAnsi="宋体" w:cs="Times New Roman" w:hint="eastAsia"/>
          <w:b/>
          <w:color w:val="0000FF"/>
          <w:szCs w:val="21"/>
        </w:rPr>
        <w:t>商务、技术响应、偏离情况说明表（必须提供）</w:t>
      </w:r>
    </w:p>
    <w:p w14:paraId="016A2D2C" w14:textId="77777777" w:rsidR="008506F4" w:rsidRDefault="008506F4">
      <w:pPr>
        <w:spacing w:line="300" w:lineRule="auto"/>
        <w:rPr>
          <w:rFonts w:ascii="宋体" w:eastAsia="宋体" w:hAnsi="宋体" w:cs="Times New Roman"/>
          <w:szCs w:val="21"/>
        </w:rPr>
      </w:pPr>
    </w:p>
    <w:p w14:paraId="6153982C" w14:textId="77777777" w:rsidR="008506F4" w:rsidRDefault="007F00B3">
      <w:pPr>
        <w:spacing w:line="300" w:lineRule="auto"/>
        <w:rPr>
          <w:rFonts w:ascii="宋体" w:eastAsia="宋体" w:hAnsi="宋体" w:cs="Times New Roman"/>
          <w:szCs w:val="21"/>
        </w:rPr>
      </w:pPr>
      <w:r>
        <w:rPr>
          <w:rFonts w:ascii="宋体" w:eastAsia="宋体" w:hAnsi="宋体" w:cs="Times New Roman" w:hint="eastAsia"/>
          <w:szCs w:val="21"/>
        </w:rPr>
        <w:t>采购项目名称:</w:t>
      </w:r>
      <w:r>
        <w:rPr>
          <w:rFonts w:ascii="宋体" w:eastAsia="宋体" w:hAnsi="宋体" w:cs="Times New Roman" w:hint="eastAsia"/>
          <w:szCs w:val="21"/>
          <w:u w:val="single"/>
        </w:rPr>
        <w:t xml:space="preserve">                 </w:t>
      </w:r>
      <w:r>
        <w:rPr>
          <w:rFonts w:ascii="宋体" w:eastAsia="宋体" w:hAnsi="宋体" w:cs="Times New Roman" w:hint="eastAsia"/>
          <w:szCs w:val="21"/>
        </w:rPr>
        <w:t xml:space="preserve">    </w:t>
      </w:r>
    </w:p>
    <w:p w14:paraId="5F01A9C0" w14:textId="77777777" w:rsidR="008506F4" w:rsidRDefault="007F00B3">
      <w:pPr>
        <w:spacing w:line="300" w:lineRule="auto"/>
        <w:rPr>
          <w:rFonts w:ascii="宋体" w:eastAsia="宋体" w:hAnsi="宋体" w:cs="Times New Roman"/>
          <w:szCs w:val="21"/>
          <w:u w:val="single"/>
        </w:rPr>
      </w:pPr>
      <w:r>
        <w:rPr>
          <w:rFonts w:ascii="宋体" w:eastAsia="宋体" w:hAnsi="宋体" w:cs="Times New Roman" w:hint="eastAsia"/>
          <w:szCs w:val="21"/>
        </w:rPr>
        <w:t>采购项目编号:</w:t>
      </w:r>
      <w:r>
        <w:rPr>
          <w:rFonts w:ascii="宋体" w:eastAsia="宋体" w:hAnsi="宋体" w:cs="Times New Roman" w:hint="eastAsia"/>
          <w:szCs w:val="21"/>
          <w:u w:val="single"/>
        </w:rPr>
        <w:t xml:space="preserve">                 </w:t>
      </w:r>
    </w:p>
    <w:p w14:paraId="5DDA00EB" w14:textId="77777777" w:rsidR="008506F4" w:rsidRDefault="008506F4">
      <w:pPr>
        <w:spacing w:line="300" w:lineRule="auto"/>
        <w:rPr>
          <w:rFonts w:ascii="宋体" w:eastAsia="宋体" w:hAnsi="宋体" w:cs="Times New Roman"/>
          <w:color w:val="000000"/>
          <w:szCs w:val="21"/>
        </w:rPr>
      </w:pPr>
    </w:p>
    <w:tbl>
      <w:tblPr>
        <w:tblW w:w="94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35"/>
        <w:gridCol w:w="1316"/>
        <w:gridCol w:w="2268"/>
        <w:gridCol w:w="3087"/>
        <w:gridCol w:w="1198"/>
        <w:gridCol w:w="939"/>
      </w:tblGrid>
      <w:tr w:rsidR="008506F4" w14:paraId="70BD0D8F" w14:textId="77777777">
        <w:trPr>
          <w:cantSplit/>
          <w:trHeight w:val="420"/>
        </w:trPr>
        <w:tc>
          <w:tcPr>
            <w:tcW w:w="635" w:type="dxa"/>
          </w:tcPr>
          <w:p w14:paraId="0F620CDE" w14:textId="77777777" w:rsidR="008506F4" w:rsidRDefault="007F00B3">
            <w:pPr>
              <w:adjustRightInd w:val="0"/>
              <w:snapToGrid w:val="0"/>
              <w:spacing w:line="300" w:lineRule="auto"/>
              <w:jc w:val="center"/>
              <w:outlineLvl w:val="0"/>
              <w:rPr>
                <w:rFonts w:ascii="宋体" w:eastAsia="宋体" w:hAnsi="宋体" w:cs="Times New Roman"/>
                <w:color w:val="000000"/>
                <w:szCs w:val="21"/>
              </w:rPr>
            </w:pPr>
            <w:r>
              <w:rPr>
                <w:rFonts w:ascii="宋体" w:eastAsia="宋体" w:hAnsi="宋体" w:cs="Times New Roman" w:hint="eastAsia"/>
                <w:color w:val="000000"/>
                <w:szCs w:val="21"/>
              </w:rPr>
              <w:t>序号</w:t>
            </w:r>
          </w:p>
        </w:tc>
        <w:tc>
          <w:tcPr>
            <w:tcW w:w="1316" w:type="dxa"/>
            <w:vAlign w:val="center"/>
          </w:tcPr>
          <w:p w14:paraId="3F945DCA" w14:textId="77777777" w:rsidR="008506F4" w:rsidRDefault="007F00B3">
            <w:pPr>
              <w:adjustRightInd w:val="0"/>
              <w:snapToGrid w:val="0"/>
              <w:spacing w:line="300" w:lineRule="auto"/>
              <w:jc w:val="center"/>
              <w:outlineLvl w:val="0"/>
              <w:rPr>
                <w:rFonts w:ascii="宋体" w:eastAsia="宋体" w:hAnsi="宋体" w:cs="Times New Roman"/>
                <w:color w:val="000000"/>
                <w:szCs w:val="21"/>
              </w:rPr>
            </w:pPr>
            <w:r>
              <w:rPr>
                <w:rFonts w:ascii="宋体" w:eastAsia="宋体" w:hAnsi="宋体" w:cs="Times New Roman" w:hint="eastAsia"/>
                <w:color w:val="000000"/>
                <w:szCs w:val="21"/>
              </w:rPr>
              <w:t xml:space="preserve">名称                    </w:t>
            </w:r>
          </w:p>
        </w:tc>
        <w:tc>
          <w:tcPr>
            <w:tcW w:w="2268" w:type="dxa"/>
            <w:vAlign w:val="center"/>
          </w:tcPr>
          <w:p w14:paraId="39DEF09D" w14:textId="77777777" w:rsidR="008506F4" w:rsidRDefault="007F00B3">
            <w:pPr>
              <w:adjustRightInd w:val="0"/>
              <w:snapToGrid w:val="0"/>
              <w:spacing w:line="300" w:lineRule="auto"/>
              <w:jc w:val="center"/>
              <w:outlineLvl w:val="0"/>
              <w:rPr>
                <w:rFonts w:ascii="宋体" w:eastAsia="宋体" w:hAnsi="宋体" w:cs="Times New Roman"/>
                <w:color w:val="000000"/>
                <w:szCs w:val="21"/>
              </w:rPr>
            </w:pPr>
            <w:r>
              <w:rPr>
                <w:rFonts w:ascii="宋体" w:eastAsia="宋体" w:hAnsi="宋体" w:cs="Times New Roman" w:hint="eastAsia"/>
                <w:color w:val="000000"/>
                <w:szCs w:val="21"/>
              </w:rPr>
              <w:t>采购文件要求</w:t>
            </w:r>
          </w:p>
        </w:tc>
        <w:tc>
          <w:tcPr>
            <w:tcW w:w="3087" w:type="dxa"/>
            <w:vAlign w:val="center"/>
          </w:tcPr>
          <w:p w14:paraId="38C195E5" w14:textId="77777777" w:rsidR="008506F4" w:rsidRDefault="007F00B3">
            <w:pPr>
              <w:adjustRightInd w:val="0"/>
              <w:snapToGrid w:val="0"/>
              <w:spacing w:line="300" w:lineRule="auto"/>
              <w:ind w:leftChars="-51" w:left="-107" w:firstLineChars="51" w:firstLine="107"/>
              <w:jc w:val="center"/>
              <w:outlineLvl w:val="0"/>
              <w:rPr>
                <w:rFonts w:ascii="宋体" w:eastAsia="宋体" w:hAnsi="宋体" w:cs="Times New Roman"/>
                <w:color w:val="000000"/>
                <w:szCs w:val="21"/>
              </w:rPr>
            </w:pPr>
            <w:r>
              <w:rPr>
                <w:rFonts w:ascii="宋体" w:eastAsia="宋体" w:hAnsi="宋体" w:cs="Times New Roman" w:hint="eastAsia"/>
                <w:color w:val="000000"/>
                <w:szCs w:val="21"/>
              </w:rPr>
              <w:t>报价响应文件具体响应</w:t>
            </w:r>
          </w:p>
        </w:tc>
        <w:tc>
          <w:tcPr>
            <w:tcW w:w="1198" w:type="dxa"/>
            <w:vAlign w:val="center"/>
          </w:tcPr>
          <w:p w14:paraId="75A04A61" w14:textId="77777777" w:rsidR="008506F4" w:rsidRDefault="007F00B3">
            <w:pPr>
              <w:adjustRightInd w:val="0"/>
              <w:snapToGrid w:val="0"/>
              <w:spacing w:line="300" w:lineRule="auto"/>
              <w:jc w:val="center"/>
              <w:outlineLvl w:val="0"/>
              <w:rPr>
                <w:rFonts w:ascii="宋体" w:eastAsia="宋体" w:hAnsi="宋体" w:cs="Times New Roman"/>
                <w:color w:val="000000"/>
                <w:szCs w:val="21"/>
              </w:rPr>
            </w:pPr>
            <w:r>
              <w:rPr>
                <w:rFonts w:ascii="宋体" w:eastAsia="宋体" w:hAnsi="宋体" w:cs="Times New Roman" w:hint="eastAsia"/>
                <w:color w:val="000000"/>
                <w:szCs w:val="21"/>
              </w:rPr>
              <w:t>响应/偏离</w:t>
            </w:r>
          </w:p>
        </w:tc>
        <w:tc>
          <w:tcPr>
            <w:tcW w:w="939" w:type="dxa"/>
            <w:vAlign w:val="center"/>
          </w:tcPr>
          <w:p w14:paraId="2152636D" w14:textId="77777777" w:rsidR="008506F4" w:rsidRDefault="007F00B3">
            <w:pPr>
              <w:adjustRightInd w:val="0"/>
              <w:snapToGrid w:val="0"/>
              <w:spacing w:line="300" w:lineRule="auto"/>
              <w:jc w:val="center"/>
              <w:outlineLvl w:val="0"/>
              <w:rPr>
                <w:rFonts w:ascii="宋体" w:eastAsia="宋体" w:hAnsi="宋体" w:cs="Times New Roman"/>
                <w:color w:val="000000"/>
                <w:szCs w:val="21"/>
              </w:rPr>
            </w:pPr>
            <w:r>
              <w:rPr>
                <w:rFonts w:ascii="宋体" w:eastAsia="宋体" w:hAnsi="宋体" w:cs="Times New Roman" w:hint="eastAsia"/>
                <w:color w:val="000000"/>
                <w:szCs w:val="21"/>
              </w:rPr>
              <w:t>说明</w:t>
            </w:r>
          </w:p>
        </w:tc>
      </w:tr>
      <w:tr w:rsidR="008506F4" w14:paraId="77443835" w14:textId="77777777">
        <w:trPr>
          <w:cantSplit/>
          <w:trHeight w:val="420"/>
        </w:trPr>
        <w:tc>
          <w:tcPr>
            <w:tcW w:w="635" w:type="dxa"/>
          </w:tcPr>
          <w:p w14:paraId="1FBE134C"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8808" w:type="dxa"/>
            <w:gridSpan w:val="5"/>
            <w:vAlign w:val="center"/>
          </w:tcPr>
          <w:p w14:paraId="59F71742" w14:textId="77777777" w:rsidR="008506F4" w:rsidRDefault="007F00B3">
            <w:pPr>
              <w:adjustRightInd w:val="0"/>
              <w:snapToGrid w:val="0"/>
              <w:spacing w:line="300" w:lineRule="auto"/>
              <w:jc w:val="center"/>
              <w:outlineLvl w:val="0"/>
              <w:rPr>
                <w:rFonts w:ascii="宋体" w:eastAsia="宋体" w:hAnsi="宋体" w:cs="Times New Roman"/>
                <w:b/>
                <w:color w:val="00B050"/>
                <w:szCs w:val="21"/>
              </w:rPr>
            </w:pPr>
            <w:r>
              <w:rPr>
                <w:rFonts w:ascii="宋体" w:eastAsia="宋体" w:hAnsi="宋体" w:cs="Times New Roman" w:hint="eastAsia"/>
                <w:b/>
                <w:color w:val="00B050"/>
                <w:szCs w:val="21"/>
              </w:rPr>
              <w:t>商务部分</w:t>
            </w:r>
          </w:p>
        </w:tc>
      </w:tr>
      <w:tr w:rsidR="008506F4" w14:paraId="2ABCFF3D" w14:textId="77777777">
        <w:trPr>
          <w:cantSplit/>
          <w:trHeight w:val="200"/>
        </w:trPr>
        <w:tc>
          <w:tcPr>
            <w:tcW w:w="635" w:type="dxa"/>
            <w:vAlign w:val="center"/>
          </w:tcPr>
          <w:p w14:paraId="0F2D456A" w14:textId="77777777" w:rsidR="008506F4" w:rsidRDefault="007F00B3">
            <w:pPr>
              <w:adjustRightInd w:val="0"/>
              <w:snapToGrid w:val="0"/>
              <w:spacing w:line="300" w:lineRule="auto"/>
              <w:jc w:val="center"/>
              <w:outlineLvl w:val="0"/>
              <w:rPr>
                <w:rFonts w:ascii="宋体" w:eastAsia="宋体" w:hAnsi="宋体" w:cs="Times New Roman"/>
                <w:color w:val="000000"/>
                <w:szCs w:val="21"/>
              </w:rPr>
            </w:pPr>
            <w:r>
              <w:rPr>
                <w:rFonts w:ascii="宋体" w:eastAsia="宋体" w:hAnsi="宋体" w:cs="Times New Roman" w:hint="eastAsia"/>
                <w:color w:val="000000"/>
                <w:szCs w:val="21"/>
              </w:rPr>
              <w:t>1</w:t>
            </w:r>
          </w:p>
        </w:tc>
        <w:tc>
          <w:tcPr>
            <w:tcW w:w="1316" w:type="dxa"/>
            <w:vAlign w:val="center"/>
          </w:tcPr>
          <w:p w14:paraId="56CCA63C"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2268" w:type="dxa"/>
            <w:vAlign w:val="center"/>
          </w:tcPr>
          <w:p w14:paraId="04122484"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3087" w:type="dxa"/>
            <w:vAlign w:val="center"/>
          </w:tcPr>
          <w:p w14:paraId="470F91D4"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1198" w:type="dxa"/>
            <w:vAlign w:val="center"/>
          </w:tcPr>
          <w:p w14:paraId="3B5A3C7F"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939" w:type="dxa"/>
            <w:vAlign w:val="center"/>
          </w:tcPr>
          <w:p w14:paraId="0FCF9CBF"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r>
      <w:tr w:rsidR="008506F4" w14:paraId="78E5A94C" w14:textId="77777777">
        <w:trPr>
          <w:cantSplit/>
          <w:trHeight w:val="420"/>
        </w:trPr>
        <w:tc>
          <w:tcPr>
            <w:tcW w:w="635" w:type="dxa"/>
            <w:vAlign w:val="center"/>
          </w:tcPr>
          <w:p w14:paraId="2F989550" w14:textId="77777777" w:rsidR="008506F4" w:rsidRDefault="007F00B3">
            <w:pPr>
              <w:adjustRightInd w:val="0"/>
              <w:snapToGrid w:val="0"/>
              <w:spacing w:line="300" w:lineRule="auto"/>
              <w:jc w:val="center"/>
              <w:outlineLvl w:val="0"/>
              <w:rPr>
                <w:rFonts w:ascii="宋体" w:eastAsia="宋体" w:hAnsi="宋体" w:cs="Times New Roman"/>
                <w:color w:val="000000"/>
                <w:szCs w:val="21"/>
              </w:rPr>
            </w:pPr>
            <w:r>
              <w:rPr>
                <w:rFonts w:ascii="宋体" w:eastAsia="宋体" w:hAnsi="宋体" w:cs="Times New Roman" w:hint="eastAsia"/>
                <w:color w:val="000000"/>
                <w:szCs w:val="21"/>
              </w:rPr>
              <w:t>2</w:t>
            </w:r>
          </w:p>
        </w:tc>
        <w:tc>
          <w:tcPr>
            <w:tcW w:w="1316" w:type="dxa"/>
            <w:vAlign w:val="center"/>
          </w:tcPr>
          <w:p w14:paraId="0BA4E2DA"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2268" w:type="dxa"/>
            <w:vAlign w:val="center"/>
          </w:tcPr>
          <w:p w14:paraId="4F9F6EEE"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3087" w:type="dxa"/>
            <w:vAlign w:val="center"/>
          </w:tcPr>
          <w:p w14:paraId="326F80F8"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1198" w:type="dxa"/>
            <w:vAlign w:val="center"/>
          </w:tcPr>
          <w:p w14:paraId="7AB38222"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939" w:type="dxa"/>
            <w:vAlign w:val="center"/>
          </w:tcPr>
          <w:p w14:paraId="53943C99"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r>
      <w:tr w:rsidR="008506F4" w14:paraId="4DF15CA0" w14:textId="77777777">
        <w:trPr>
          <w:cantSplit/>
          <w:trHeight w:val="420"/>
        </w:trPr>
        <w:tc>
          <w:tcPr>
            <w:tcW w:w="635" w:type="dxa"/>
            <w:vAlign w:val="center"/>
          </w:tcPr>
          <w:p w14:paraId="1D9CC225" w14:textId="77777777" w:rsidR="008506F4" w:rsidRDefault="007F00B3">
            <w:pPr>
              <w:adjustRightInd w:val="0"/>
              <w:snapToGrid w:val="0"/>
              <w:spacing w:line="300" w:lineRule="auto"/>
              <w:jc w:val="center"/>
              <w:outlineLvl w:val="0"/>
              <w:rPr>
                <w:rFonts w:ascii="宋体" w:eastAsia="宋体" w:hAnsi="宋体" w:cs="Times New Roman"/>
                <w:color w:val="000000"/>
                <w:szCs w:val="21"/>
              </w:rPr>
            </w:pPr>
            <w:r>
              <w:rPr>
                <w:rFonts w:ascii="宋体" w:eastAsia="宋体" w:hAnsi="宋体" w:cs="Times New Roman" w:hint="eastAsia"/>
                <w:color w:val="000000"/>
                <w:szCs w:val="21"/>
              </w:rPr>
              <w:t>…</w:t>
            </w:r>
          </w:p>
        </w:tc>
        <w:tc>
          <w:tcPr>
            <w:tcW w:w="1316" w:type="dxa"/>
            <w:vAlign w:val="center"/>
          </w:tcPr>
          <w:p w14:paraId="21D0D0E5"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2268" w:type="dxa"/>
            <w:vAlign w:val="center"/>
          </w:tcPr>
          <w:p w14:paraId="62EAB7A8"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3087" w:type="dxa"/>
            <w:vAlign w:val="center"/>
          </w:tcPr>
          <w:p w14:paraId="61949965"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1198" w:type="dxa"/>
            <w:vAlign w:val="center"/>
          </w:tcPr>
          <w:p w14:paraId="1CCDB114"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939" w:type="dxa"/>
            <w:vAlign w:val="center"/>
          </w:tcPr>
          <w:p w14:paraId="1A0F09A2"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r>
      <w:tr w:rsidR="008506F4" w14:paraId="01279787" w14:textId="77777777">
        <w:trPr>
          <w:cantSplit/>
          <w:trHeight w:val="420"/>
        </w:trPr>
        <w:tc>
          <w:tcPr>
            <w:tcW w:w="635" w:type="dxa"/>
          </w:tcPr>
          <w:p w14:paraId="3F7B389F"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8808" w:type="dxa"/>
            <w:gridSpan w:val="5"/>
          </w:tcPr>
          <w:p w14:paraId="75380513" w14:textId="77777777" w:rsidR="008506F4" w:rsidRDefault="007F00B3">
            <w:pPr>
              <w:adjustRightInd w:val="0"/>
              <w:snapToGrid w:val="0"/>
              <w:spacing w:line="300" w:lineRule="auto"/>
              <w:jc w:val="center"/>
              <w:outlineLvl w:val="0"/>
              <w:rPr>
                <w:rFonts w:ascii="宋体" w:eastAsia="宋体" w:hAnsi="宋体" w:cs="Times New Roman"/>
                <w:b/>
                <w:color w:val="000000"/>
                <w:szCs w:val="21"/>
              </w:rPr>
            </w:pPr>
            <w:r>
              <w:rPr>
                <w:rFonts w:ascii="宋体" w:eastAsia="宋体" w:hAnsi="宋体" w:cs="Times New Roman" w:hint="eastAsia"/>
                <w:b/>
                <w:color w:val="000000"/>
                <w:szCs w:val="21"/>
              </w:rPr>
              <w:t>技术部分</w:t>
            </w:r>
          </w:p>
        </w:tc>
      </w:tr>
      <w:tr w:rsidR="008506F4" w14:paraId="4A35694D" w14:textId="77777777">
        <w:trPr>
          <w:cantSplit/>
          <w:trHeight w:val="420"/>
        </w:trPr>
        <w:tc>
          <w:tcPr>
            <w:tcW w:w="635" w:type="dxa"/>
          </w:tcPr>
          <w:p w14:paraId="66ECBFA0" w14:textId="77777777" w:rsidR="008506F4" w:rsidRDefault="007F00B3">
            <w:pPr>
              <w:adjustRightInd w:val="0"/>
              <w:snapToGrid w:val="0"/>
              <w:spacing w:line="300" w:lineRule="auto"/>
              <w:jc w:val="center"/>
              <w:outlineLvl w:val="0"/>
              <w:rPr>
                <w:rFonts w:ascii="宋体" w:eastAsia="宋体" w:hAnsi="宋体" w:cs="Times New Roman"/>
                <w:color w:val="000000"/>
                <w:szCs w:val="21"/>
              </w:rPr>
            </w:pPr>
            <w:r>
              <w:rPr>
                <w:rFonts w:ascii="宋体" w:eastAsia="宋体" w:hAnsi="宋体" w:cs="Times New Roman" w:hint="eastAsia"/>
                <w:color w:val="000000"/>
                <w:szCs w:val="21"/>
              </w:rPr>
              <w:t>1</w:t>
            </w:r>
          </w:p>
        </w:tc>
        <w:tc>
          <w:tcPr>
            <w:tcW w:w="1316" w:type="dxa"/>
          </w:tcPr>
          <w:p w14:paraId="23805610"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2268" w:type="dxa"/>
          </w:tcPr>
          <w:p w14:paraId="0D726933"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3087" w:type="dxa"/>
          </w:tcPr>
          <w:p w14:paraId="793A84A5"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1198" w:type="dxa"/>
          </w:tcPr>
          <w:p w14:paraId="54FF93D8"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939" w:type="dxa"/>
          </w:tcPr>
          <w:p w14:paraId="6BD7A081"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r>
      <w:tr w:rsidR="008506F4" w14:paraId="2BC408CB" w14:textId="77777777">
        <w:trPr>
          <w:cantSplit/>
          <w:trHeight w:val="420"/>
        </w:trPr>
        <w:tc>
          <w:tcPr>
            <w:tcW w:w="635" w:type="dxa"/>
          </w:tcPr>
          <w:p w14:paraId="7E15934C" w14:textId="77777777" w:rsidR="008506F4" w:rsidRDefault="007F00B3">
            <w:pPr>
              <w:adjustRightInd w:val="0"/>
              <w:snapToGrid w:val="0"/>
              <w:spacing w:line="300" w:lineRule="auto"/>
              <w:jc w:val="center"/>
              <w:outlineLvl w:val="0"/>
              <w:rPr>
                <w:rFonts w:ascii="宋体" w:eastAsia="宋体" w:hAnsi="宋体" w:cs="Times New Roman"/>
                <w:color w:val="000000"/>
                <w:szCs w:val="21"/>
              </w:rPr>
            </w:pPr>
            <w:r>
              <w:rPr>
                <w:rFonts w:ascii="宋体" w:eastAsia="宋体" w:hAnsi="宋体" w:cs="Times New Roman" w:hint="eastAsia"/>
                <w:color w:val="000000"/>
                <w:szCs w:val="21"/>
              </w:rPr>
              <w:t>2</w:t>
            </w:r>
          </w:p>
        </w:tc>
        <w:tc>
          <w:tcPr>
            <w:tcW w:w="1316" w:type="dxa"/>
          </w:tcPr>
          <w:p w14:paraId="1CC0D322"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2268" w:type="dxa"/>
          </w:tcPr>
          <w:p w14:paraId="2C707108"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3087" w:type="dxa"/>
          </w:tcPr>
          <w:p w14:paraId="70AD03CA"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1198" w:type="dxa"/>
          </w:tcPr>
          <w:p w14:paraId="38774BF4"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939" w:type="dxa"/>
          </w:tcPr>
          <w:p w14:paraId="53A994F3"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r>
      <w:tr w:rsidR="008506F4" w14:paraId="735F7E60" w14:textId="77777777">
        <w:trPr>
          <w:trHeight w:val="190"/>
        </w:trPr>
        <w:tc>
          <w:tcPr>
            <w:tcW w:w="635" w:type="dxa"/>
            <w:vAlign w:val="center"/>
          </w:tcPr>
          <w:p w14:paraId="1A921769" w14:textId="77777777" w:rsidR="008506F4" w:rsidRDefault="007F00B3">
            <w:pPr>
              <w:adjustRightInd w:val="0"/>
              <w:snapToGrid w:val="0"/>
              <w:spacing w:line="300" w:lineRule="auto"/>
              <w:jc w:val="center"/>
              <w:outlineLvl w:val="0"/>
              <w:rPr>
                <w:rFonts w:ascii="宋体" w:eastAsia="宋体" w:hAnsi="宋体" w:cs="Times New Roman"/>
                <w:color w:val="000000"/>
                <w:szCs w:val="21"/>
              </w:rPr>
            </w:pPr>
            <w:r>
              <w:rPr>
                <w:rFonts w:ascii="宋体" w:eastAsia="宋体" w:hAnsi="宋体" w:cs="Times New Roman" w:hint="eastAsia"/>
                <w:color w:val="000000"/>
                <w:szCs w:val="21"/>
              </w:rPr>
              <w:t>…</w:t>
            </w:r>
          </w:p>
        </w:tc>
        <w:tc>
          <w:tcPr>
            <w:tcW w:w="1316" w:type="dxa"/>
            <w:vAlign w:val="center"/>
          </w:tcPr>
          <w:p w14:paraId="7198CB71"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2268" w:type="dxa"/>
            <w:vAlign w:val="center"/>
          </w:tcPr>
          <w:p w14:paraId="0DC1A604"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3087" w:type="dxa"/>
            <w:vAlign w:val="center"/>
          </w:tcPr>
          <w:p w14:paraId="590A9396"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1198" w:type="dxa"/>
            <w:tcBorders>
              <w:right w:val="single" w:sz="4" w:space="0" w:color="auto"/>
            </w:tcBorders>
            <w:vAlign w:val="center"/>
          </w:tcPr>
          <w:p w14:paraId="05CCBAD0"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c>
          <w:tcPr>
            <w:tcW w:w="939" w:type="dxa"/>
            <w:tcBorders>
              <w:left w:val="single" w:sz="4" w:space="0" w:color="auto"/>
            </w:tcBorders>
            <w:vAlign w:val="center"/>
          </w:tcPr>
          <w:p w14:paraId="1A275E75" w14:textId="77777777" w:rsidR="008506F4" w:rsidRDefault="008506F4">
            <w:pPr>
              <w:adjustRightInd w:val="0"/>
              <w:snapToGrid w:val="0"/>
              <w:spacing w:line="300" w:lineRule="auto"/>
              <w:jc w:val="center"/>
              <w:outlineLvl w:val="0"/>
              <w:rPr>
                <w:rFonts w:ascii="宋体" w:eastAsia="宋体" w:hAnsi="宋体" w:cs="Times New Roman"/>
                <w:color w:val="000000"/>
                <w:szCs w:val="21"/>
              </w:rPr>
            </w:pPr>
          </w:p>
        </w:tc>
      </w:tr>
    </w:tbl>
    <w:p w14:paraId="31801AD8" w14:textId="77777777" w:rsidR="008506F4" w:rsidRDefault="008506F4">
      <w:pPr>
        <w:spacing w:line="300" w:lineRule="auto"/>
        <w:rPr>
          <w:rFonts w:ascii="宋体" w:eastAsia="宋体" w:hAnsi="宋体" w:cs="Times New Roman"/>
          <w:color w:val="000000"/>
          <w:szCs w:val="21"/>
        </w:rPr>
      </w:pPr>
    </w:p>
    <w:p w14:paraId="1A928E96" w14:textId="77777777" w:rsidR="008506F4" w:rsidRDefault="008506F4">
      <w:pPr>
        <w:adjustRightInd w:val="0"/>
        <w:snapToGrid w:val="0"/>
        <w:spacing w:line="300" w:lineRule="auto"/>
        <w:rPr>
          <w:rFonts w:ascii="宋体" w:eastAsia="宋体" w:hAnsi="宋体" w:cs="Times New Roman"/>
          <w:szCs w:val="21"/>
        </w:rPr>
      </w:pPr>
    </w:p>
    <w:p w14:paraId="0374DA3A" w14:textId="77777777" w:rsidR="008506F4" w:rsidRDefault="007F00B3">
      <w:pPr>
        <w:adjustRightInd w:val="0"/>
        <w:snapToGrid w:val="0"/>
        <w:spacing w:line="360" w:lineRule="exact"/>
        <w:rPr>
          <w:rFonts w:ascii="Times New Roman" w:eastAsia="宋体" w:hAnsi="宋体" w:cs="Times New Roman"/>
          <w:color w:val="FF00FF"/>
          <w:szCs w:val="21"/>
        </w:rPr>
      </w:pPr>
      <w:r>
        <w:rPr>
          <w:rFonts w:ascii="宋体" w:eastAsia="宋体" w:hAnsi="宋体" w:cs="Times New Roman" w:hint="eastAsia"/>
          <w:szCs w:val="21"/>
        </w:rPr>
        <w:t>说明：</w:t>
      </w:r>
      <w:r>
        <w:rPr>
          <w:rFonts w:ascii="Times New Roman" w:eastAsia="宋体" w:hAnsi="宋体" w:cs="Times New Roman" w:hint="eastAsia"/>
          <w:color w:val="FF00FF"/>
          <w:szCs w:val="24"/>
        </w:rPr>
        <w:t>1.</w:t>
      </w:r>
      <w:r>
        <w:rPr>
          <w:rFonts w:ascii="Times New Roman" w:eastAsia="宋体" w:hAnsi="宋体" w:cs="Times New Roman" w:hint="eastAsia"/>
          <w:color w:val="FF00FF"/>
          <w:szCs w:val="24"/>
        </w:rPr>
        <w:t>应写明报价响应文件对商务与技术要求的响应和偏离情况；</w:t>
      </w:r>
    </w:p>
    <w:p w14:paraId="34E48C5B" w14:textId="77777777" w:rsidR="008506F4" w:rsidRDefault="007F00B3">
      <w:pPr>
        <w:spacing w:line="500" w:lineRule="exact"/>
        <w:ind w:firstLineChars="300" w:firstLine="630"/>
        <w:rPr>
          <w:rFonts w:ascii="宋体" w:eastAsia="宋体" w:hAnsi="宋体" w:cs="Times New Roman"/>
          <w:b/>
          <w:szCs w:val="21"/>
        </w:rPr>
      </w:pPr>
      <w:r>
        <w:rPr>
          <w:rFonts w:ascii="宋体" w:eastAsia="宋体" w:hAnsi="宋体" w:cs="Times New Roman" w:hint="eastAsia"/>
          <w:szCs w:val="21"/>
        </w:rPr>
        <w:t>2</w:t>
      </w:r>
      <w:r>
        <w:rPr>
          <w:rFonts w:ascii="宋体" w:eastAsia="宋体" w:hAnsi="宋体" w:cs="Times New Roman"/>
          <w:szCs w:val="21"/>
        </w:rPr>
        <w:t>.</w:t>
      </w:r>
      <w:r>
        <w:rPr>
          <w:rFonts w:ascii="宋体" w:eastAsia="宋体" w:hAnsi="宋体" w:cs="Times New Roman" w:hint="eastAsia"/>
          <w:szCs w:val="21"/>
        </w:rPr>
        <w:t>应对照询价文件</w:t>
      </w:r>
      <w:r>
        <w:rPr>
          <w:rFonts w:ascii="宋体" w:eastAsia="宋体" w:hAnsi="宋体" w:cs="Times New Roman" w:hint="eastAsia"/>
          <w:b/>
          <w:szCs w:val="21"/>
          <w:u w:val="single"/>
        </w:rPr>
        <w:t xml:space="preserve">  “采购需求”，逐条说明 </w:t>
      </w:r>
      <w:r>
        <w:rPr>
          <w:rFonts w:ascii="宋体" w:eastAsia="宋体" w:hAnsi="宋体" w:cs="Times New Roman" w:hint="eastAsia"/>
          <w:szCs w:val="21"/>
        </w:rPr>
        <w:t>所提供货物和服务已对询价文件的技术规格做出了实质性的响应，并申明与技术规格条文的响应和偏离。特别对有具体参数要求的指标，报价供应商必须提供所供设备的具体参数值。</w:t>
      </w:r>
      <w:r>
        <w:rPr>
          <w:rFonts w:ascii="宋体" w:eastAsia="宋体" w:hAnsi="宋体" w:cs="Times New Roman" w:hint="eastAsia"/>
          <w:b/>
          <w:szCs w:val="21"/>
        </w:rPr>
        <w:t>如果仅注明“符合”、“满足”或简单复制询价需求文件要求，将导致报价被拒绝。</w:t>
      </w:r>
    </w:p>
    <w:p w14:paraId="3EE95C1F" w14:textId="77777777" w:rsidR="008506F4" w:rsidRDefault="007F00B3">
      <w:pPr>
        <w:spacing w:line="500" w:lineRule="exact"/>
        <w:ind w:firstLineChars="300" w:firstLine="630"/>
        <w:rPr>
          <w:rFonts w:ascii="宋体" w:eastAsia="宋体" w:hAnsi="宋体" w:cs="Times New Roman"/>
          <w:szCs w:val="21"/>
        </w:rPr>
      </w:pPr>
      <w:r>
        <w:rPr>
          <w:rFonts w:ascii="宋体" w:eastAsia="宋体" w:hAnsi="宋体" w:cs="Times New Roman" w:hint="eastAsia"/>
          <w:szCs w:val="21"/>
        </w:rPr>
        <w:t>3.自然人参加报价的无需盖章，需要签字。</w:t>
      </w:r>
    </w:p>
    <w:p w14:paraId="197FDBAB" w14:textId="77777777" w:rsidR="008506F4" w:rsidRDefault="008506F4">
      <w:pPr>
        <w:spacing w:line="300" w:lineRule="auto"/>
        <w:rPr>
          <w:rFonts w:ascii="宋体" w:eastAsia="宋体" w:hAnsi="宋体" w:cs="Courier New"/>
          <w:szCs w:val="21"/>
        </w:rPr>
      </w:pPr>
    </w:p>
    <w:p w14:paraId="591AF0C2" w14:textId="77777777" w:rsidR="008506F4" w:rsidRDefault="008506F4">
      <w:pPr>
        <w:spacing w:line="300" w:lineRule="auto"/>
        <w:rPr>
          <w:rFonts w:ascii="宋体" w:eastAsia="宋体" w:hAnsi="宋体" w:cs="Courier New"/>
          <w:szCs w:val="21"/>
        </w:rPr>
      </w:pPr>
    </w:p>
    <w:p w14:paraId="799320CF" w14:textId="77777777" w:rsidR="008506F4" w:rsidRDefault="007F00B3">
      <w:pPr>
        <w:spacing w:line="360" w:lineRule="auto"/>
        <w:ind w:firstLineChars="700" w:firstLine="1470"/>
        <w:rPr>
          <w:rFonts w:ascii="宋体" w:eastAsia="宋体" w:hAnsi="宋体" w:cs="Courier New"/>
          <w:szCs w:val="21"/>
        </w:rPr>
      </w:pPr>
      <w:r>
        <w:rPr>
          <w:rFonts w:ascii="宋体" w:eastAsia="宋体" w:hAnsi="宋体" w:cs="Courier New" w:hint="eastAsia"/>
          <w:szCs w:val="21"/>
        </w:rPr>
        <w:t>法定代表人或法定代表人授权代表签字:</w:t>
      </w:r>
      <w:r>
        <w:rPr>
          <w:rFonts w:ascii="宋体" w:eastAsia="宋体" w:hAnsi="宋体" w:cs="Courier New" w:hint="eastAsia"/>
          <w:szCs w:val="21"/>
          <w:u w:val="single"/>
        </w:rPr>
        <w:t xml:space="preserve">                </w:t>
      </w:r>
      <w:r>
        <w:rPr>
          <w:rFonts w:ascii="宋体" w:eastAsia="宋体" w:hAnsi="宋体" w:cs="Courier New" w:hint="eastAsia"/>
          <w:szCs w:val="21"/>
        </w:rPr>
        <w:t xml:space="preserve">  </w:t>
      </w:r>
    </w:p>
    <w:p w14:paraId="2ED037E8" w14:textId="77777777" w:rsidR="008506F4" w:rsidRDefault="007F00B3">
      <w:pPr>
        <w:spacing w:line="360" w:lineRule="auto"/>
        <w:ind w:firstLineChars="700" w:firstLine="1470"/>
        <w:rPr>
          <w:rFonts w:ascii="Times New Roman" w:eastAsia="宋体" w:hAnsi="Times New Roman" w:cs="Times New Roman"/>
          <w:szCs w:val="21"/>
        </w:rPr>
      </w:pPr>
      <w:r>
        <w:rPr>
          <w:rFonts w:ascii="Times New Roman" w:eastAsia="宋体" w:hAnsi="Times New Roman" w:cs="Times New Roman"/>
          <w:szCs w:val="21"/>
        </w:rPr>
        <w:t>供应商</w:t>
      </w:r>
      <w:r>
        <w:rPr>
          <w:rFonts w:ascii="宋体" w:eastAsia="宋体" w:hAnsi="宋体" w:cs="Courier New"/>
          <w:szCs w:val="21"/>
        </w:rPr>
        <w:t>名称</w:t>
      </w:r>
      <w:r>
        <w:rPr>
          <w:rFonts w:ascii="Times New Roman" w:eastAsia="宋体" w:hAnsi="Times New Roman" w:cs="Times New Roman"/>
          <w:szCs w:val="21"/>
        </w:rPr>
        <w:t>（</w:t>
      </w:r>
      <w:r>
        <w:rPr>
          <w:rFonts w:ascii="Times New Roman" w:eastAsia="宋体" w:hAnsi="Times New Roman" w:cs="Times New Roman" w:hint="eastAsia"/>
          <w:szCs w:val="21"/>
        </w:rPr>
        <w:t>加盖</w:t>
      </w:r>
      <w:r>
        <w:rPr>
          <w:rFonts w:ascii="Times New Roman" w:eastAsia="宋体" w:hAnsi="Times New Roman" w:cs="Times New Roman"/>
          <w:szCs w:val="21"/>
        </w:rPr>
        <w:t>公章）：</w:t>
      </w:r>
      <w:r>
        <w:rPr>
          <w:rFonts w:ascii="Times New Roman" w:eastAsia="宋体" w:hAnsi="Times New Roman" w:cs="Times New Roman"/>
          <w:szCs w:val="21"/>
          <w:u w:val="single"/>
        </w:rPr>
        <w:t xml:space="preserve">                          </w:t>
      </w:r>
    </w:p>
    <w:p w14:paraId="0889F031" w14:textId="77777777" w:rsidR="008506F4" w:rsidRDefault="008506F4">
      <w:pPr>
        <w:pStyle w:val="a9"/>
      </w:pPr>
    </w:p>
    <w:p w14:paraId="1C5E9957" w14:textId="77777777" w:rsidR="008506F4" w:rsidRDefault="007F00B3">
      <w:pPr>
        <w:spacing w:line="300" w:lineRule="auto"/>
        <w:ind w:firstLineChars="2350" w:firstLine="4935"/>
        <w:rPr>
          <w:rFonts w:ascii="宋体" w:eastAsia="宋体" w:hAnsi="宋体" w:cs="Courier New"/>
          <w:szCs w:val="21"/>
        </w:rPr>
      </w:pPr>
      <w:r>
        <w:rPr>
          <w:rFonts w:ascii="宋体" w:eastAsia="宋体" w:hAnsi="宋体" w:cs="Courier New" w:hint="eastAsia"/>
          <w:szCs w:val="21"/>
          <w:u w:val="single"/>
        </w:rPr>
        <w:t xml:space="preserve">      </w:t>
      </w:r>
      <w:r>
        <w:rPr>
          <w:rFonts w:ascii="宋体" w:eastAsia="宋体" w:hAnsi="宋体" w:cs="Courier New" w:hint="eastAsia"/>
          <w:szCs w:val="21"/>
        </w:rPr>
        <w:t>年</w:t>
      </w:r>
      <w:r>
        <w:rPr>
          <w:rFonts w:ascii="宋体" w:eastAsia="宋体" w:hAnsi="宋体" w:cs="Courier New" w:hint="eastAsia"/>
          <w:szCs w:val="21"/>
          <w:u w:val="single"/>
        </w:rPr>
        <w:t xml:space="preserve">   </w:t>
      </w:r>
      <w:r>
        <w:rPr>
          <w:rFonts w:ascii="宋体" w:eastAsia="宋体" w:hAnsi="宋体" w:cs="Courier New" w:hint="eastAsia"/>
          <w:szCs w:val="21"/>
        </w:rPr>
        <w:t>月</w:t>
      </w:r>
      <w:r>
        <w:rPr>
          <w:rFonts w:ascii="宋体" w:eastAsia="宋体" w:hAnsi="宋体" w:cs="Courier New" w:hint="eastAsia"/>
          <w:szCs w:val="21"/>
          <w:u w:val="single"/>
        </w:rPr>
        <w:t xml:space="preserve">   </w:t>
      </w:r>
      <w:r>
        <w:rPr>
          <w:rFonts w:ascii="宋体" w:eastAsia="宋体" w:hAnsi="宋体" w:cs="Courier New" w:hint="eastAsia"/>
          <w:szCs w:val="21"/>
        </w:rPr>
        <w:t>日</w:t>
      </w:r>
    </w:p>
    <w:p w14:paraId="742D670F" w14:textId="77777777" w:rsidR="008506F4" w:rsidRDefault="008506F4">
      <w:pPr>
        <w:rPr>
          <w:rFonts w:ascii="Times New Roman" w:eastAsia="宋体" w:hAnsi="Times New Roman" w:cs="Times New Roman"/>
          <w:szCs w:val="24"/>
        </w:rPr>
      </w:pPr>
    </w:p>
    <w:p w14:paraId="0CD79D18" w14:textId="77777777" w:rsidR="008506F4" w:rsidRDefault="008506F4">
      <w:pPr>
        <w:pStyle w:val="a5"/>
      </w:pPr>
    </w:p>
    <w:sectPr w:rsidR="008506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A85CA" w14:textId="77777777" w:rsidR="00DD26FA" w:rsidRDefault="00DD26FA">
      <w:r>
        <w:separator/>
      </w:r>
    </w:p>
  </w:endnote>
  <w:endnote w:type="continuationSeparator" w:id="0">
    <w:p w14:paraId="0BF487BA" w14:textId="77777777" w:rsidR="00DD26FA" w:rsidRDefault="00DD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030842"/>
    </w:sdtPr>
    <w:sdtEndPr/>
    <w:sdtContent>
      <w:sdt>
        <w:sdtPr>
          <w:id w:val="-1669238322"/>
        </w:sdtPr>
        <w:sdtEndPr/>
        <w:sdtContent>
          <w:p w14:paraId="58ADDFC4" w14:textId="09E47877" w:rsidR="008506F4" w:rsidRDefault="007F00B3">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261C0">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261C0">
              <w:rPr>
                <w:b/>
                <w:bCs/>
                <w:noProof/>
              </w:rPr>
              <w:t>11</w:t>
            </w:r>
            <w:r>
              <w:rPr>
                <w:b/>
                <w:bCs/>
                <w:sz w:val="24"/>
                <w:szCs w:val="24"/>
              </w:rPr>
              <w:fldChar w:fldCharType="end"/>
            </w:r>
          </w:p>
        </w:sdtContent>
      </w:sdt>
    </w:sdtContent>
  </w:sdt>
  <w:p w14:paraId="216E3B98" w14:textId="77777777" w:rsidR="008506F4" w:rsidRDefault="008506F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7A001" w14:textId="77777777" w:rsidR="00DD26FA" w:rsidRDefault="00DD26FA">
      <w:r>
        <w:separator/>
      </w:r>
    </w:p>
  </w:footnote>
  <w:footnote w:type="continuationSeparator" w:id="0">
    <w:p w14:paraId="71376B6B" w14:textId="77777777" w:rsidR="00DD26FA" w:rsidRDefault="00DD2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1C"/>
    <w:rsid w:val="00004181"/>
    <w:rsid w:val="0001393D"/>
    <w:rsid w:val="000168B8"/>
    <w:rsid w:val="00016907"/>
    <w:rsid w:val="00016B1D"/>
    <w:rsid w:val="00026150"/>
    <w:rsid w:val="000315B2"/>
    <w:rsid w:val="00032397"/>
    <w:rsid w:val="0003720F"/>
    <w:rsid w:val="00056D99"/>
    <w:rsid w:val="00061DBF"/>
    <w:rsid w:val="0006276A"/>
    <w:rsid w:val="000718B1"/>
    <w:rsid w:val="00075CB0"/>
    <w:rsid w:val="0007670C"/>
    <w:rsid w:val="0008186C"/>
    <w:rsid w:val="00085153"/>
    <w:rsid w:val="00085B72"/>
    <w:rsid w:val="00086E66"/>
    <w:rsid w:val="00097111"/>
    <w:rsid w:val="000A1494"/>
    <w:rsid w:val="000A5538"/>
    <w:rsid w:val="000A5CD1"/>
    <w:rsid w:val="000B092C"/>
    <w:rsid w:val="000B4417"/>
    <w:rsid w:val="000B7AFE"/>
    <w:rsid w:val="000C4255"/>
    <w:rsid w:val="000D147F"/>
    <w:rsid w:val="000D412A"/>
    <w:rsid w:val="000E7A7D"/>
    <w:rsid w:val="00101B07"/>
    <w:rsid w:val="00106387"/>
    <w:rsid w:val="00107E3F"/>
    <w:rsid w:val="001103F4"/>
    <w:rsid w:val="00112FB7"/>
    <w:rsid w:val="0011700C"/>
    <w:rsid w:val="00123514"/>
    <w:rsid w:val="00123A28"/>
    <w:rsid w:val="00124753"/>
    <w:rsid w:val="00126117"/>
    <w:rsid w:val="00127DA5"/>
    <w:rsid w:val="00146EAD"/>
    <w:rsid w:val="00146EF6"/>
    <w:rsid w:val="00150579"/>
    <w:rsid w:val="00150D5D"/>
    <w:rsid w:val="00163327"/>
    <w:rsid w:val="00165273"/>
    <w:rsid w:val="0016613E"/>
    <w:rsid w:val="00167825"/>
    <w:rsid w:val="0017448A"/>
    <w:rsid w:val="00180C11"/>
    <w:rsid w:val="0018512F"/>
    <w:rsid w:val="0019273B"/>
    <w:rsid w:val="00194443"/>
    <w:rsid w:val="00194B00"/>
    <w:rsid w:val="00197EB0"/>
    <w:rsid w:val="001A075A"/>
    <w:rsid w:val="001A0F2D"/>
    <w:rsid w:val="001A3486"/>
    <w:rsid w:val="001A47CB"/>
    <w:rsid w:val="001B08C0"/>
    <w:rsid w:val="001C0428"/>
    <w:rsid w:val="001C2F6E"/>
    <w:rsid w:val="001C72C6"/>
    <w:rsid w:val="001D2165"/>
    <w:rsid w:val="001E2B65"/>
    <w:rsid w:val="001E4BC5"/>
    <w:rsid w:val="001E6B4E"/>
    <w:rsid w:val="001F598C"/>
    <w:rsid w:val="002006E1"/>
    <w:rsid w:val="00200F88"/>
    <w:rsid w:val="0020362F"/>
    <w:rsid w:val="00204F93"/>
    <w:rsid w:val="00211140"/>
    <w:rsid w:val="00212A17"/>
    <w:rsid w:val="0021695B"/>
    <w:rsid w:val="00216A65"/>
    <w:rsid w:val="00216F83"/>
    <w:rsid w:val="00222C08"/>
    <w:rsid w:val="002261C0"/>
    <w:rsid w:val="00230735"/>
    <w:rsid w:val="00231643"/>
    <w:rsid w:val="00246701"/>
    <w:rsid w:val="00251009"/>
    <w:rsid w:val="00251591"/>
    <w:rsid w:val="002547BA"/>
    <w:rsid w:val="0025584A"/>
    <w:rsid w:val="0025785F"/>
    <w:rsid w:val="00275FB6"/>
    <w:rsid w:val="00277C2B"/>
    <w:rsid w:val="00284CF9"/>
    <w:rsid w:val="002A552D"/>
    <w:rsid w:val="002B4886"/>
    <w:rsid w:val="002C7374"/>
    <w:rsid w:val="002D4EB9"/>
    <w:rsid w:val="002D5C2A"/>
    <w:rsid w:val="002F1849"/>
    <w:rsid w:val="002F2410"/>
    <w:rsid w:val="002F5AC6"/>
    <w:rsid w:val="00316C4B"/>
    <w:rsid w:val="003272BA"/>
    <w:rsid w:val="00332B68"/>
    <w:rsid w:val="0033315D"/>
    <w:rsid w:val="003359C9"/>
    <w:rsid w:val="003369CE"/>
    <w:rsid w:val="003372B2"/>
    <w:rsid w:val="00341D0C"/>
    <w:rsid w:val="00342BA8"/>
    <w:rsid w:val="003464CA"/>
    <w:rsid w:val="00347315"/>
    <w:rsid w:val="003516DA"/>
    <w:rsid w:val="00381FAE"/>
    <w:rsid w:val="00385AA5"/>
    <w:rsid w:val="003866F4"/>
    <w:rsid w:val="003929A6"/>
    <w:rsid w:val="00393A03"/>
    <w:rsid w:val="003A37C2"/>
    <w:rsid w:val="003B24DA"/>
    <w:rsid w:val="003C08C7"/>
    <w:rsid w:val="003C6939"/>
    <w:rsid w:val="003E4672"/>
    <w:rsid w:val="003E61BA"/>
    <w:rsid w:val="003F11EB"/>
    <w:rsid w:val="003F5682"/>
    <w:rsid w:val="0040048B"/>
    <w:rsid w:val="004004C6"/>
    <w:rsid w:val="00403DAF"/>
    <w:rsid w:val="004062BB"/>
    <w:rsid w:val="00412B2F"/>
    <w:rsid w:val="00415EDC"/>
    <w:rsid w:val="004178AC"/>
    <w:rsid w:val="00422122"/>
    <w:rsid w:val="00423EA5"/>
    <w:rsid w:val="0043482F"/>
    <w:rsid w:val="00434C3B"/>
    <w:rsid w:val="0044299C"/>
    <w:rsid w:val="00444DDC"/>
    <w:rsid w:val="00445DEA"/>
    <w:rsid w:val="00457304"/>
    <w:rsid w:val="004604FF"/>
    <w:rsid w:val="00466B80"/>
    <w:rsid w:val="00471483"/>
    <w:rsid w:val="004731C6"/>
    <w:rsid w:val="00475E26"/>
    <w:rsid w:val="00480008"/>
    <w:rsid w:val="00484204"/>
    <w:rsid w:val="0049408E"/>
    <w:rsid w:val="004A23E1"/>
    <w:rsid w:val="004A2A96"/>
    <w:rsid w:val="004B42F0"/>
    <w:rsid w:val="004B6F5C"/>
    <w:rsid w:val="004B78C4"/>
    <w:rsid w:val="004C0424"/>
    <w:rsid w:val="004C1903"/>
    <w:rsid w:val="004C649F"/>
    <w:rsid w:val="004D1988"/>
    <w:rsid w:val="004D3683"/>
    <w:rsid w:val="004D7B8B"/>
    <w:rsid w:val="004E323E"/>
    <w:rsid w:val="004E35E7"/>
    <w:rsid w:val="004E7F04"/>
    <w:rsid w:val="004F258A"/>
    <w:rsid w:val="004F5780"/>
    <w:rsid w:val="004F5E9D"/>
    <w:rsid w:val="004F62AE"/>
    <w:rsid w:val="005049DE"/>
    <w:rsid w:val="00504A65"/>
    <w:rsid w:val="00507A4D"/>
    <w:rsid w:val="00511169"/>
    <w:rsid w:val="005136BE"/>
    <w:rsid w:val="00526C09"/>
    <w:rsid w:val="00527FAF"/>
    <w:rsid w:val="005365C0"/>
    <w:rsid w:val="00536B3A"/>
    <w:rsid w:val="00537EEF"/>
    <w:rsid w:val="005419CE"/>
    <w:rsid w:val="00541BAA"/>
    <w:rsid w:val="00543F0C"/>
    <w:rsid w:val="00551724"/>
    <w:rsid w:val="005569D5"/>
    <w:rsid w:val="00557CEA"/>
    <w:rsid w:val="0056115B"/>
    <w:rsid w:val="00562B42"/>
    <w:rsid w:val="005666C6"/>
    <w:rsid w:val="00575078"/>
    <w:rsid w:val="00580D05"/>
    <w:rsid w:val="00583A19"/>
    <w:rsid w:val="00587509"/>
    <w:rsid w:val="00595967"/>
    <w:rsid w:val="005A1CA6"/>
    <w:rsid w:val="005A1D82"/>
    <w:rsid w:val="005B2946"/>
    <w:rsid w:val="005B6F7D"/>
    <w:rsid w:val="005B7B78"/>
    <w:rsid w:val="005C5515"/>
    <w:rsid w:val="005D37AB"/>
    <w:rsid w:val="005D4A80"/>
    <w:rsid w:val="005E1CE9"/>
    <w:rsid w:val="005E1D6F"/>
    <w:rsid w:val="005E2742"/>
    <w:rsid w:val="005E606E"/>
    <w:rsid w:val="005E6D8B"/>
    <w:rsid w:val="005F22E7"/>
    <w:rsid w:val="005F2984"/>
    <w:rsid w:val="005F4015"/>
    <w:rsid w:val="005F41B3"/>
    <w:rsid w:val="005F44C2"/>
    <w:rsid w:val="005F7548"/>
    <w:rsid w:val="00610076"/>
    <w:rsid w:val="0061208F"/>
    <w:rsid w:val="0061486C"/>
    <w:rsid w:val="00622495"/>
    <w:rsid w:val="00627373"/>
    <w:rsid w:val="00631775"/>
    <w:rsid w:val="00632F81"/>
    <w:rsid w:val="006371D9"/>
    <w:rsid w:val="00637FA3"/>
    <w:rsid w:val="006411FC"/>
    <w:rsid w:val="00652E4A"/>
    <w:rsid w:val="006604B5"/>
    <w:rsid w:val="00660EC0"/>
    <w:rsid w:val="00664A53"/>
    <w:rsid w:val="0067284A"/>
    <w:rsid w:val="00673065"/>
    <w:rsid w:val="00686844"/>
    <w:rsid w:val="00692580"/>
    <w:rsid w:val="006928F9"/>
    <w:rsid w:val="006962A8"/>
    <w:rsid w:val="006A0CCA"/>
    <w:rsid w:val="006A3DC5"/>
    <w:rsid w:val="006B2D9C"/>
    <w:rsid w:val="006B770D"/>
    <w:rsid w:val="006C3860"/>
    <w:rsid w:val="006C3A3A"/>
    <w:rsid w:val="006C488B"/>
    <w:rsid w:val="006C5A37"/>
    <w:rsid w:val="006C5E3E"/>
    <w:rsid w:val="006D1033"/>
    <w:rsid w:val="006D5021"/>
    <w:rsid w:val="006E14A5"/>
    <w:rsid w:val="006E1FC5"/>
    <w:rsid w:val="006E497E"/>
    <w:rsid w:val="006E4B22"/>
    <w:rsid w:val="006E7444"/>
    <w:rsid w:val="006E75F6"/>
    <w:rsid w:val="006F1392"/>
    <w:rsid w:val="006F4459"/>
    <w:rsid w:val="006F7AFC"/>
    <w:rsid w:val="007003C3"/>
    <w:rsid w:val="0070272E"/>
    <w:rsid w:val="007046C4"/>
    <w:rsid w:val="00726C0A"/>
    <w:rsid w:val="007312D9"/>
    <w:rsid w:val="0073275D"/>
    <w:rsid w:val="007335DC"/>
    <w:rsid w:val="00744A9F"/>
    <w:rsid w:val="007472FA"/>
    <w:rsid w:val="00757379"/>
    <w:rsid w:val="007608AC"/>
    <w:rsid w:val="00761F99"/>
    <w:rsid w:val="00763BB2"/>
    <w:rsid w:val="00765A05"/>
    <w:rsid w:val="00771687"/>
    <w:rsid w:val="007718D0"/>
    <w:rsid w:val="00772752"/>
    <w:rsid w:val="00774788"/>
    <w:rsid w:val="00774DE5"/>
    <w:rsid w:val="00785633"/>
    <w:rsid w:val="0079364E"/>
    <w:rsid w:val="007A0BC5"/>
    <w:rsid w:val="007A54A9"/>
    <w:rsid w:val="007A55BA"/>
    <w:rsid w:val="007A6C7D"/>
    <w:rsid w:val="007B2418"/>
    <w:rsid w:val="007B5DFC"/>
    <w:rsid w:val="007B7220"/>
    <w:rsid w:val="007B7480"/>
    <w:rsid w:val="007C0126"/>
    <w:rsid w:val="007C2CDC"/>
    <w:rsid w:val="007C37FB"/>
    <w:rsid w:val="007C45BF"/>
    <w:rsid w:val="007C4826"/>
    <w:rsid w:val="007C5D45"/>
    <w:rsid w:val="007D3C2A"/>
    <w:rsid w:val="007D5E4F"/>
    <w:rsid w:val="007E6032"/>
    <w:rsid w:val="007F00B3"/>
    <w:rsid w:val="008010DA"/>
    <w:rsid w:val="0080410C"/>
    <w:rsid w:val="0080535F"/>
    <w:rsid w:val="008060BB"/>
    <w:rsid w:val="00806BA0"/>
    <w:rsid w:val="0081140F"/>
    <w:rsid w:val="00813205"/>
    <w:rsid w:val="00815C00"/>
    <w:rsid w:val="00820206"/>
    <w:rsid w:val="00820500"/>
    <w:rsid w:val="00821572"/>
    <w:rsid w:val="008227DF"/>
    <w:rsid w:val="008310FD"/>
    <w:rsid w:val="0083454D"/>
    <w:rsid w:val="00834E83"/>
    <w:rsid w:val="008353E6"/>
    <w:rsid w:val="008360E5"/>
    <w:rsid w:val="0083749B"/>
    <w:rsid w:val="008428AB"/>
    <w:rsid w:val="00842F6A"/>
    <w:rsid w:val="00844261"/>
    <w:rsid w:val="008506F4"/>
    <w:rsid w:val="00851403"/>
    <w:rsid w:val="00852208"/>
    <w:rsid w:val="00861C51"/>
    <w:rsid w:val="00862F19"/>
    <w:rsid w:val="0086632F"/>
    <w:rsid w:val="008702D9"/>
    <w:rsid w:val="00872662"/>
    <w:rsid w:val="00891D6F"/>
    <w:rsid w:val="00892F22"/>
    <w:rsid w:val="00896FB5"/>
    <w:rsid w:val="00897E0F"/>
    <w:rsid w:val="008A053F"/>
    <w:rsid w:val="008A19D1"/>
    <w:rsid w:val="008A28C4"/>
    <w:rsid w:val="008A45BB"/>
    <w:rsid w:val="008A4708"/>
    <w:rsid w:val="008B1451"/>
    <w:rsid w:val="008B2ECA"/>
    <w:rsid w:val="008B4E2D"/>
    <w:rsid w:val="008B74F0"/>
    <w:rsid w:val="008C3BCC"/>
    <w:rsid w:val="008D312B"/>
    <w:rsid w:val="008D5688"/>
    <w:rsid w:val="008E51E8"/>
    <w:rsid w:val="008E5474"/>
    <w:rsid w:val="008F1311"/>
    <w:rsid w:val="008F75E7"/>
    <w:rsid w:val="008F7F21"/>
    <w:rsid w:val="00904E9A"/>
    <w:rsid w:val="00907345"/>
    <w:rsid w:val="00913242"/>
    <w:rsid w:val="00914DF8"/>
    <w:rsid w:val="00922FAA"/>
    <w:rsid w:val="009230D9"/>
    <w:rsid w:val="00924B9F"/>
    <w:rsid w:val="0093507E"/>
    <w:rsid w:val="00936139"/>
    <w:rsid w:val="00942545"/>
    <w:rsid w:val="009466FE"/>
    <w:rsid w:val="00947044"/>
    <w:rsid w:val="0095501F"/>
    <w:rsid w:val="00956F32"/>
    <w:rsid w:val="009617E5"/>
    <w:rsid w:val="00964898"/>
    <w:rsid w:val="00971E70"/>
    <w:rsid w:val="009720D9"/>
    <w:rsid w:val="00986D45"/>
    <w:rsid w:val="00990531"/>
    <w:rsid w:val="00991B18"/>
    <w:rsid w:val="009A2A15"/>
    <w:rsid w:val="009B622C"/>
    <w:rsid w:val="009C07EB"/>
    <w:rsid w:val="009C19EF"/>
    <w:rsid w:val="009C35CA"/>
    <w:rsid w:val="009E40C9"/>
    <w:rsid w:val="009E652F"/>
    <w:rsid w:val="009F0566"/>
    <w:rsid w:val="009F3B1C"/>
    <w:rsid w:val="00A01879"/>
    <w:rsid w:val="00A052FC"/>
    <w:rsid w:val="00A06186"/>
    <w:rsid w:val="00A14A41"/>
    <w:rsid w:val="00A20E7B"/>
    <w:rsid w:val="00A21B4C"/>
    <w:rsid w:val="00A23349"/>
    <w:rsid w:val="00A31842"/>
    <w:rsid w:val="00A45DC6"/>
    <w:rsid w:val="00A5239A"/>
    <w:rsid w:val="00A57F37"/>
    <w:rsid w:val="00A63416"/>
    <w:rsid w:val="00A6458F"/>
    <w:rsid w:val="00A7168B"/>
    <w:rsid w:val="00A74770"/>
    <w:rsid w:val="00A753A9"/>
    <w:rsid w:val="00A86060"/>
    <w:rsid w:val="00A92B71"/>
    <w:rsid w:val="00A9581A"/>
    <w:rsid w:val="00A95EDB"/>
    <w:rsid w:val="00A961FA"/>
    <w:rsid w:val="00A97799"/>
    <w:rsid w:val="00AA2112"/>
    <w:rsid w:val="00AA3553"/>
    <w:rsid w:val="00AB57D1"/>
    <w:rsid w:val="00AB6055"/>
    <w:rsid w:val="00AD5BC1"/>
    <w:rsid w:val="00AD64CB"/>
    <w:rsid w:val="00AE3EDB"/>
    <w:rsid w:val="00AE456A"/>
    <w:rsid w:val="00AE5A89"/>
    <w:rsid w:val="00AE6D03"/>
    <w:rsid w:val="00AF286E"/>
    <w:rsid w:val="00AF3EFB"/>
    <w:rsid w:val="00AF4907"/>
    <w:rsid w:val="00AF6740"/>
    <w:rsid w:val="00AF7779"/>
    <w:rsid w:val="00B01E56"/>
    <w:rsid w:val="00B046E7"/>
    <w:rsid w:val="00B04D4D"/>
    <w:rsid w:val="00B112BD"/>
    <w:rsid w:val="00B12FCB"/>
    <w:rsid w:val="00B13FE0"/>
    <w:rsid w:val="00B17A2E"/>
    <w:rsid w:val="00B31AB9"/>
    <w:rsid w:val="00B3504B"/>
    <w:rsid w:val="00B50F19"/>
    <w:rsid w:val="00B51AA0"/>
    <w:rsid w:val="00B555AA"/>
    <w:rsid w:val="00B57D0E"/>
    <w:rsid w:val="00B62380"/>
    <w:rsid w:val="00B645D6"/>
    <w:rsid w:val="00B66511"/>
    <w:rsid w:val="00B7042F"/>
    <w:rsid w:val="00B751F7"/>
    <w:rsid w:val="00B75E26"/>
    <w:rsid w:val="00B77AE4"/>
    <w:rsid w:val="00B83618"/>
    <w:rsid w:val="00B86BBB"/>
    <w:rsid w:val="00B908B0"/>
    <w:rsid w:val="00B91FE0"/>
    <w:rsid w:val="00B93A36"/>
    <w:rsid w:val="00BA376F"/>
    <w:rsid w:val="00BA55F6"/>
    <w:rsid w:val="00BB0164"/>
    <w:rsid w:val="00BB5749"/>
    <w:rsid w:val="00BC3365"/>
    <w:rsid w:val="00BC5669"/>
    <w:rsid w:val="00BD144A"/>
    <w:rsid w:val="00BD25EE"/>
    <w:rsid w:val="00BD47C6"/>
    <w:rsid w:val="00BD5B35"/>
    <w:rsid w:val="00BD705C"/>
    <w:rsid w:val="00BD747D"/>
    <w:rsid w:val="00BE23C6"/>
    <w:rsid w:val="00BE65B8"/>
    <w:rsid w:val="00BF0304"/>
    <w:rsid w:val="00BF4CDA"/>
    <w:rsid w:val="00BF4F65"/>
    <w:rsid w:val="00BF746D"/>
    <w:rsid w:val="00C0293E"/>
    <w:rsid w:val="00C03592"/>
    <w:rsid w:val="00C0481B"/>
    <w:rsid w:val="00C057A3"/>
    <w:rsid w:val="00C068CC"/>
    <w:rsid w:val="00C10C84"/>
    <w:rsid w:val="00C155FB"/>
    <w:rsid w:val="00C178AC"/>
    <w:rsid w:val="00C2311E"/>
    <w:rsid w:val="00C2342D"/>
    <w:rsid w:val="00C24B79"/>
    <w:rsid w:val="00C263E3"/>
    <w:rsid w:val="00C32C76"/>
    <w:rsid w:val="00C36FA2"/>
    <w:rsid w:val="00C371AE"/>
    <w:rsid w:val="00C54C91"/>
    <w:rsid w:val="00C56984"/>
    <w:rsid w:val="00C637E3"/>
    <w:rsid w:val="00C669EE"/>
    <w:rsid w:val="00C73746"/>
    <w:rsid w:val="00C76A5A"/>
    <w:rsid w:val="00C81212"/>
    <w:rsid w:val="00C81768"/>
    <w:rsid w:val="00C82601"/>
    <w:rsid w:val="00C82C04"/>
    <w:rsid w:val="00C82CCE"/>
    <w:rsid w:val="00C83398"/>
    <w:rsid w:val="00C847BE"/>
    <w:rsid w:val="00C85608"/>
    <w:rsid w:val="00C87FEC"/>
    <w:rsid w:val="00C94953"/>
    <w:rsid w:val="00C963AA"/>
    <w:rsid w:val="00C9688C"/>
    <w:rsid w:val="00CA0C7F"/>
    <w:rsid w:val="00CA49CB"/>
    <w:rsid w:val="00CA5325"/>
    <w:rsid w:val="00CA69E3"/>
    <w:rsid w:val="00CB2D25"/>
    <w:rsid w:val="00CC3E1C"/>
    <w:rsid w:val="00CD220B"/>
    <w:rsid w:val="00CD2F1E"/>
    <w:rsid w:val="00CE325B"/>
    <w:rsid w:val="00CE32ED"/>
    <w:rsid w:val="00CF00E2"/>
    <w:rsid w:val="00CF2866"/>
    <w:rsid w:val="00CF6278"/>
    <w:rsid w:val="00D020A6"/>
    <w:rsid w:val="00D1040D"/>
    <w:rsid w:val="00D110F0"/>
    <w:rsid w:val="00D116AD"/>
    <w:rsid w:val="00D124FD"/>
    <w:rsid w:val="00D242EA"/>
    <w:rsid w:val="00D2646A"/>
    <w:rsid w:val="00D30F48"/>
    <w:rsid w:val="00D320F9"/>
    <w:rsid w:val="00D333EE"/>
    <w:rsid w:val="00D46FCD"/>
    <w:rsid w:val="00D4784F"/>
    <w:rsid w:val="00D55656"/>
    <w:rsid w:val="00D70A66"/>
    <w:rsid w:val="00D71EEC"/>
    <w:rsid w:val="00D7420A"/>
    <w:rsid w:val="00D75520"/>
    <w:rsid w:val="00D75538"/>
    <w:rsid w:val="00D84B4F"/>
    <w:rsid w:val="00D8523A"/>
    <w:rsid w:val="00D91237"/>
    <w:rsid w:val="00D92758"/>
    <w:rsid w:val="00D95AB3"/>
    <w:rsid w:val="00D96034"/>
    <w:rsid w:val="00D96E65"/>
    <w:rsid w:val="00DA2F8E"/>
    <w:rsid w:val="00DA6BEA"/>
    <w:rsid w:val="00DB118B"/>
    <w:rsid w:val="00DB3AD7"/>
    <w:rsid w:val="00DC0073"/>
    <w:rsid w:val="00DC0828"/>
    <w:rsid w:val="00DC0FC6"/>
    <w:rsid w:val="00DC2DA0"/>
    <w:rsid w:val="00DC4AF2"/>
    <w:rsid w:val="00DC57F2"/>
    <w:rsid w:val="00DD26FA"/>
    <w:rsid w:val="00DE63EF"/>
    <w:rsid w:val="00DE6432"/>
    <w:rsid w:val="00DF09D1"/>
    <w:rsid w:val="00DF5ED5"/>
    <w:rsid w:val="00DF6921"/>
    <w:rsid w:val="00DF7123"/>
    <w:rsid w:val="00E01EE5"/>
    <w:rsid w:val="00E021E5"/>
    <w:rsid w:val="00E11045"/>
    <w:rsid w:val="00E11E07"/>
    <w:rsid w:val="00E17823"/>
    <w:rsid w:val="00E21E98"/>
    <w:rsid w:val="00E221CE"/>
    <w:rsid w:val="00E36854"/>
    <w:rsid w:val="00E36B4E"/>
    <w:rsid w:val="00E57BBC"/>
    <w:rsid w:val="00E62331"/>
    <w:rsid w:val="00E62996"/>
    <w:rsid w:val="00E64A47"/>
    <w:rsid w:val="00E65C1A"/>
    <w:rsid w:val="00E74579"/>
    <w:rsid w:val="00E76885"/>
    <w:rsid w:val="00E84384"/>
    <w:rsid w:val="00E84B33"/>
    <w:rsid w:val="00E85254"/>
    <w:rsid w:val="00E857DE"/>
    <w:rsid w:val="00E85928"/>
    <w:rsid w:val="00E863C1"/>
    <w:rsid w:val="00E91AE5"/>
    <w:rsid w:val="00E9337D"/>
    <w:rsid w:val="00E93EEE"/>
    <w:rsid w:val="00E964D4"/>
    <w:rsid w:val="00EA4DC1"/>
    <w:rsid w:val="00EB3614"/>
    <w:rsid w:val="00EB36CA"/>
    <w:rsid w:val="00EC12E7"/>
    <w:rsid w:val="00EC4498"/>
    <w:rsid w:val="00EC5026"/>
    <w:rsid w:val="00EC57C8"/>
    <w:rsid w:val="00EC7F4A"/>
    <w:rsid w:val="00ED5420"/>
    <w:rsid w:val="00EE2269"/>
    <w:rsid w:val="00EE3B6A"/>
    <w:rsid w:val="00EE4198"/>
    <w:rsid w:val="00EE704A"/>
    <w:rsid w:val="00EE76AA"/>
    <w:rsid w:val="00EF442F"/>
    <w:rsid w:val="00EF6C08"/>
    <w:rsid w:val="00F02C03"/>
    <w:rsid w:val="00F046E5"/>
    <w:rsid w:val="00F100D4"/>
    <w:rsid w:val="00F11D4B"/>
    <w:rsid w:val="00F1458D"/>
    <w:rsid w:val="00F22129"/>
    <w:rsid w:val="00F236DF"/>
    <w:rsid w:val="00F23A21"/>
    <w:rsid w:val="00F23CAB"/>
    <w:rsid w:val="00F25041"/>
    <w:rsid w:val="00F34061"/>
    <w:rsid w:val="00F37669"/>
    <w:rsid w:val="00F5093A"/>
    <w:rsid w:val="00F5217E"/>
    <w:rsid w:val="00F56222"/>
    <w:rsid w:val="00F607AA"/>
    <w:rsid w:val="00F70B96"/>
    <w:rsid w:val="00F71949"/>
    <w:rsid w:val="00F735A6"/>
    <w:rsid w:val="00F73946"/>
    <w:rsid w:val="00F745FB"/>
    <w:rsid w:val="00F746BC"/>
    <w:rsid w:val="00F76DE4"/>
    <w:rsid w:val="00F821E6"/>
    <w:rsid w:val="00F92128"/>
    <w:rsid w:val="00F96F25"/>
    <w:rsid w:val="00FA087C"/>
    <w:rsid w:val="00FA66C2"/>
    <w:rsid w:val="00FA7E11"/>
    <w:rsid w:val="00FB0736"/>
    <w:rsid w:val="00FB282B"/>
    <w:rsid w:val="00FB417D"/>
    <w:rsid w:val="00FC30CB"/>
    <w:rsid w:val="00FD1592"/>
    <w:rsid w:val="00FD318F"/>
    <w:rsid w:val="00FE679F"/>
    <w:rsid w:val="00FF0542"/>
    <w:rsid w:val="00FF2227"/>
    <w:rsid w:val="03075B13"/>
    <w:rsid w:val="037B6E56"/>
    <w:rsid w:val="03ED5C69"/>
    <w:rsid w:val="0472574E"/>
    <w:rsid w:val="04743336"/>
    <w:rsid w:val="048823B8"/>
    <w:rsid w:val="050F641A"/>
    <w:rsid w:val="05CE47D7"/>
    <w:rsid w:val="06C646AD"/>
    <w:rsid w:val="0700568F"/>
    <w:rsid w:val="070E0E74"/>
    <w:rsid w:val="07162862"/>
    <w:rsid w:val="07426707"/>
    <w:rsid w:val="077F25A1"/>
    <w:rsid w:val="07CA60C0"/>
    <w:rsid w:val="07F20A31"/>
    <w:rsid w:val="09355D1A"/>
    <w:rsid w:val="0940212C"/>
    <w:rsid w:val="09686808"/>
    <w:rsid w:val="0B4F743E"/>
    <w:rsid w:val="0BD52D87"/>
    <w:rsid w:val="0BEB5B1A"/>
    <w:rsid w:val="0C623AE7"/>
    <w:rsid w:val="0CE26B88"/>
    <w:rsid w:val="0D224A3B"/>
    <w:rsid w:val="0D5F1F7C"/>
    <w:rsid w:val="0E0145AD"/>
    <w:rsid w:val="0E353520"/>
    <w:rsid w:val="0E7A4D7E"/>
    <w:rsid w:val="0F001488"/>
    <w:rsid w:val="0F116CC3"/>
    <w:rsid w:val="0F410360"/>
    <w:rsid w:val="0FB43E0B"/>
    <w:rsid w:val="0FFD043C"/>
    <w:rsid w:val="1066377D"/>
    <w:rsid w:val="108A0991"/>
    <w:rsid w:val="10A66963"/>
    <w:rsid w:val="11F71189"/>
    <w:rsid w:val="12862E58"/>
    <w:rsid w:val="12864833"/>
    <w:rsid w:val="130C7927"/>
    <w:rsid w:val="138A0A5A"/>
    <w:rsid w:val="13996542"/>
    <w:rsid w:val="140F411D"/>
    <w:rsid w:val="15070C3B"/>
    <w:rsid w:val="150B30B8"/>
    <w:rsid w:val="1531675B"/>
    <w:rsid w:val="15806149"/>
    <w:rsid w:val="15EC4A0C"/>
    <w:rsid w:val="164C4234"/>
    <w:rsid w:val="16ED0198"/>
    <w:rsid w:val="17973A09"/>
    <w:rsid w:val="18957298"/>
    <w:rsid w:val="1A347EB0"/>
    <w:rsid w:val="1A3E3FFF"/>
    <w:rsid w:val="1A84566A"/>
    <w:rsid w:val="1AD773E3"/>
    <w:rsid w:val="1B5C6656"/>
    <w:rsid w:val="1B8D2D6A"/>
    <w:rsid w:val="1D01492E"/>
    <w:rsid w:val="1D140B78"/>
    <w:rsid w:val="1D1D6A81"/>
    <w:rsid w:val="1D807E78"/>
    <w:rsid w:val="1E550DAF"/>
    <w:rsid w:val="1EA34D9F"/>
    <w:rsid w:val="1EA35D38"/>
    <w:rsid w:val="1EE82091"/>
    <w:rsid w:val="1F8876AB"/>
    <w:rsid w:val="202C6AA1"/>
    <w:rsid w:val="20DB122E"/>
    <w:rsid w:val="210E23D4"/>
    <w:rsid w:val="21745C90"/>
    <w:rsid w:val="217E3D77"/>
    <w:rsid w:val="21976D6E"/>
    <w:rsid w:val="219E5142"/>
    <w:rsid w:val="226E16CE"/>
    <w:rsid w:val="23062FBC"/>
    <w:rsid w:val="23723D94"/>
    <w:rsid w:val="237874E2"/>
    <w:rsid w:val="23D35D25"/>
    <w:rsid w:val="240664FE"/>
    <w:rsid w:val="25AE735E"/>
    <w:rsid w:val="260B73F4"/>
    <w:rsid w:val="26720869"/>
    <w:rsid w:val="27837956"/>
    <w:rsid w:val="27EA0313"/>
    <w:rsid w:val="27ED39A4"/>
    <w:rsid w:val="2AC70583"/>
    <w:rsid w:val="2B1E666D"/>
    <w:rsid w:val="2BD02F57"/>
    <w:rsid w:val="2BF57916"/>
    <w:rsid w:val="2C2A2FAB"/>
    <w:rsid w:val="2C2D4DA9"/>
    <w:rsid w:val="2CED48BB"/>
    <w:rsid w:val="2D2B04C2"/>
    <w:rsid w:val="2DFB36C3"/>
    <w:rsid w:val="2E6833B6"/>
    <w:rsid w:val="303567C7"/>
    <w:rsid w:val="30BD00E7"/>
    <w:rsid w:val="3121449D"/>
    <w:rsid w:val="31F36526"/>
    <w:rsid w:val="323728CA"/>
    <w:rsid w:val="33021558"/>
    <w:rsid w:val="332C7D94"/>
    <w:rsid w:val="332F3736"/>
    <w:rsid w:val="341026CA"/>
    <w:rsid w:val="349439D0"/>
    <w:rsid w:val="34A15131"/>
    <w:rsid w:val="34A27104"/>
    <w:rsid w:val="351A50D3"/>
    <w:rsid w:val="354042CC"/>
    <w:rsid w:val="35681FDC"/>
    <w:rsid w:val="35A47F69"/>
    <w:rsid w:val="35B31AFA"/>
    <w:rsid w:val="35DA716E"/>
    <w:rsid w:val="372F04E9"/>
    <w:rsid w:val="372F2D4E"/>
    <w:rsid w:val="387062F7"/>
    <w:rsid w:val="393B7EE2"/>
    <w:rsid w:val="395D3832"/>
    <w:rsid w:val="39F143D8"/>
    <w:rsid w:val="3A3741E4"/>
    <w:rsid w:val="3BF14EBF"/>
    <w:rsid w:val="3BF233F5"/>
    <w:rsid w:val="3C464A99"/>
    <w:rsid w:val="3C4C3D0A"/>
    <w:rsid w:val="3CB55DDB"/>
    <w:rsid w:val="3CC92171"/>
    <w:rsid w:val="3D251B4A"/>
    <w:rsid w:val="3D9A7390"/>
    <w:rsid w:val="3DB2578D"/>
    <w:rsid w:val="3DF1139C"/>
    <w:rsid w:val="3E6447BA"/>
    <w:rsid w:val="3E940D80"/>
    <w:rsid w:val="3F265FBC"/>
    <w:rsid w:val="3F652DC7"/>
    <w:rsid w:val="3FF102E8"/>
    <w:rsid w:val="406C5358"/>
    <w:rsid w:val="40EE1A79"/>
    <w:rsid w:val="41377C8C"/>
    <w:rsid w:val="4149335F"/>
    <w:rsid w:val="414C4C42"/>
    <w:rsid w:val="419B0DFB"/>
    <w:rsid w:val="431335B8"/>
    <w:rsid w:val="43506077"/>
    <w:rsid w:val="435B4DF5"/>
    <w:rsid w:val="4365375A"/>
    <w:rsid w:val="4392527B"/>
    <w:rsid w:val="43B4421C"/>
    <w:rsid w:val="443B38CB"/>
    <w:rsid w:val="44D017E5"/>
    <w:rsid w:val="45B0484B"/>
    <w:rsid w:val="45DB19F4"/>
    <w:rsid w:val="461737AB"/>
    <w:rsid w:val="466F547C"/>
    <w:rsid w:val="47037E6D"/>
    <w:rsid w:val="47052ACC"/>
    <w:rsid w:val="475C3CAE"/>
    <w:rsid w:val="4786351D"/>
    <w:rsid w:val="478D3841"/>
    <w:rsid w:val="47A73BB4"/>
    <w:rsid w:val="47EA0B89"/>
    <w:rsid w:val="49C435C4"/>
    <w:rsid w:val="49E366D7"/>
    <w:rsid w:val="4A415FF8"/>
    <w:rsid w:val="4B40653C"/>
    <w:rsid w:val="4B6C0A54"/>
    <w:rsid w:val="4B7943C7"/>
    <w:rsid w:val="4BA60774"/>
    <w:rsid w:val="4BAE684A"/>
    <w:rsid w:val="4C89645C"/>
    <w:rsid w:val="4CC770EA"/>
    <w:rsid w:val="4CE746D1"/>
    <w:rsid w:val="4D702675"/>
    <w:rsid w:val="4D7E55CC"/>
    <w:rsid w:val="4E211AA5"/>
    <w:rsid w:val="4E765EA6"/>
    <w:rsid w:val="4E953EAB"/>
    <w:rsid w:val="4E997C78"/>
    <w:rsid w:val="4EAF12B2"/>
    <w:rsid w:val="4F80503B"/>
    <w:rsid w:val="4FDA67F6"/>
    <w:rsid w:val="500D442F"/>
    <w:rsid w:val="502675D7"/>
    <w:rsid w:val="505D608D"/>
    <w:rsid w:val="50DD72C1"/>
    <w:rsid w:val="5160593A"/>
    <w:rsid w:val="51712FA4"/>
    <w:rsid w:val="51D908DE"/>
    <w:rsid w:val="521428E5"/>
    <w:rsid w:val="525F4924"/>
    <w:rsid w:val="534513A2"/>
    <w:rsid w:val="53886CE0"/>
    <w:rsid w:val="54C07F20"/>
    <w:rsid w:val="553E4DFF"/>
    <w:rsid w:val="55907A7D"/>
    <w:rsid w:val="55CB02B5"/>
    <w:rsid w:val="562217B3"/>
    <w:rsid w:val="56957A9F"/>
    <w:rsid w:val="578B6BCB"/>
    <w:rsid w:val="57A62CF9"/>
    <w:rsid w:val="58801DB1"/>
    <w:rsid w:val="58BF1AE4"/>
    <w:rsid w:val="590F0329"/>
    <w:rsid w:val="59AA7A46"/>
    <w:rsid w:val="59EA41D4"/>
    <w:rsid w:val="5A964369"/>
    <w:rsid w:val="5AD841BD"/>
    <w:rsid w:val="5BAF3F4A"/>
    <w:rsid w:val="5BC44B03"/>
    <w:rsid w:val="5BD65822"/>
    <w:rsid w:val="5C546394"/>
    <w:rsid w:val="5C5D1991"/>
    <w:rsid w:val="5C6D62EB"/>
    <w:rsid w:val="5D0B08A1"/>
    <w:rsid w:val="5DA932B2"/>
    <w:rsid w:val="5DAF36EB"/>
    <w:rsid w:val="5DB379CC"/>
    <w:rsid w:val="5DE51582"/>
    <w:rsid w:val="5E5B0F4D"/>
    <w:rsid w:val="5EAF5067"/>
    <w:rsid w:val="5EDE3D7A"/>
    <w:rsid w:val="61266857"/>
    <w:rsid w:val="61381D3F"/>
    <w:rsid w:val="61FF4832"/>
    <w:rsid w:val="6230306E"/>
    <w:rsid w:val="62A366F1"/>
    <w:rsid w:val="62F53A64"/>
    <w:rsid w:val="63BA28EB"/>
    <w:rsid w:val="64805EB4"/>
    <w:rsid w:val="64E96AA1"/>
    <w:rsid w:val="6505560D"/>
    <w:rsid w:val="65072E81"/>
    <w:rsid w:val="65926B4F"/>
    <w:rsid w:val="66184FC6"/>
    <w:rsid w:val="667F3774"/>
    <w:rsid w:val="669B179F"/>
    <w:rsid w:val="673F6825"/>
    <w:rsid w:val="676F1DFC"/>
    <w:rsid w:val="677B7575"/>
    <w:rsid w:val="67A45DD7"/>
    <w:rsid w:val="68673EB8"/>
    <w:rsid w:val="687A109C"/>
    <w:rsid w:val="69667DCC"/>
    <w:rsid w:val="69EA2AC1"/>
    <w:rsid w:val="6A744B7E"/>
    <w:rsid w:val="6AA4064C"/>
    <w:rsid w:val="6BAF4F3B"/>
    <w:rsid w:val="6BCA2E31"/>
    <w:rsid w:val="6BE73DD7"/>
    <w:rsid w:val="6C3E515E"/>
    <w:rsid w:val="6E797D7C"/>
    <w:rsid w:val="6E981082"/>
    <w:rsid w:val="6E995ADE"/>
    <w:rsid w:val="6EB562FE"/>
    <w:rsid w:val="6EC524A8"/>
    <w:rsid w:val="6FA1019C"/>
    <w:rsid w:val="703133E5"/>
    <w:rsid w:val="70444E71"/>
    <w:rsid w:val="710D72D1"/>
    <w:rsid w:val="71373C2B"/>
    <w:rsid w:val="71A4289E"/>
    <w:rsid w:val="71BC4378"/>
    <w:rsid w:val="727B6713"/>
    <w:rsid w:val="73273DCC"/>
    <w:rsid w:val="733750A3"/>
    <w:rsid w:val="73E16AC8"/>
    <w:rsid w:val="749F6ACC"/>
    <w:rsid w:val="75043A80"/>
    <w:rsid w:val="7534591D"/>
    <w:rsid w:val="75FC10E6"/>
    <w:rsid w:val="77060544"/>
    <w:rsid w:val="773F1DD6"/>
    <w:rsid w:val="786C3B04"/>
    <w:rsid w:val="78701F84"/>
    <w:rsid w:val="787178BB"/>
    <w:rsid w:val="787633B2"/>
    <w:rsid w:val="78AD2FEC"/>
    <w:rsid w:val="7AF40D51"/>
    <w:rsid w:val="7B160229"/>
    <w:rsid w:val="7B3665D4"/>
    <w:rsid w:val="7BCA4236"/>
    <w:rsid w:val="7D430E23"/>
    <w:rsid w:val="7E74458F"/>
    <w:rsid w:val="7EA24FE7"/>
    <w:rsid w:val="7EB66DF5"/>
    <w:rsid w:val="7EFF6F2C"/>
    <w:rsid w:val="7F6E48F8"/>
    <w:rsid w:val="7FB7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03090"/>
  <w15:docId w15:val="{1F7AD9BF-BCB5-4FB0-94DB-1AC18EB1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iPriority w:val="9"/>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uiPriority w:val="99"/>
    <w:unhideWhenUsed/>
    <w:qFormat/>
    <w:pPr>
      <w:spacing w:after="120"/>
    </w:pPr>
  </w:style>
  <w:style w:type="paragraph" w:styleId="a6">
    <w:name w:val="Plain Text"/>
    <w:basedOn w:val="a5"/>
    <w:next w:val="a5"/>
    <w:uiPriority w:val="99"/>
    <w:unhideWhenUsed/>
    <w:qFormat/>
    <w:rPr>
      <w:rFonts w:ascii="宋体" w:eastAsia="宋体" w:hAnsi="宋体"/>
      <w:sz w:val="5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4">
    <w:name w:val="批注文字 字符"/>
    <w:basedOn w:val="a0"/>
    <w:link w:val="a3"/>
    <w:qFormat/>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qFormat/>
    <w:rPr>
      <w:sz w:val="18"/>
      <w:szCs w:val="18"/>
    </w:rPr>
  </w:style>
  <w:style w:type="paragraph" w:styleId="af1">
    <w:name w:val="List Paragraph"/>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font41">
    <w:name w:val="font41"/>
    <w:basedOn w:val="a0"/>
    <w:qFormat/>
    <w:rPr>
      <w:rFonts w:ascii="宋体" w:eastAsia="宋体" w:hAnsi="宋体" w:cs="宋体" w:hint="eastAsia"/>
      <w:b/>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宋体" w:eastAsia="宋体" w:hAnsi="宋体" w:cs="宋体" w:hint="eastAsia"/>
      <w:b/>
      <w:color w:val="000000"/>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NormalCharacter">
    <w:name w:val="NormalCharacter"/>
    <w:semiHidden/>
    <w:qFormat/>
  </w:style>
  <w:style w:type="paragraph" w:customStyle="1" w:styleId="10">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90A35-FF14-42D6-9101-E593CC5E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1255</Words>
  <Characters>7154</Characters>
  <Application>Microsoft Office Word</Application>
  <DocSecurity>0</DocSecurity>
  <Lines>59</Lines>
  <Paragraphs>16</Paragraphs>
  <ScaleCrop>false</ScaleCrop>
  <Company>wqq</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刘小蓓</cp:lastModifiedBy>
  <cp:revision>8</cp:revision>
  <cp:lastPrinted>2020-11-02T06:12:00Z</cp:lastPrinted>
  <dcterms:created xsi:type="dcterms:W3CDTF">2026-07-16T08:42:00Z</dcterms:created>
  <dcterms:modified xsi:type="dcterms:W3CDTF">2026-07-23T07:57:00Z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F9488700BC244946BEB8B3C6A8680A0A_13</vt:lpwstr>
  </property>
  <property fmtid="{D5CDD505-2E9C-101B-9397-08002B2CF9AE}" pid="4" name="KSOTemplateDocerSaveRecord">
    <vt:lpwstr>eyJoZGlkIjoiMDg1YzllMGU2OTE4YWZlMjc1YTZlYzdlZDMzNzg4YzYiLCJ1c2VySWQiOiIxMzAzOTMzMDQ2In0=</vt:lpwstr>
  </property>
</Properties>
</file>