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98882">
      <w:pPr>
        <w:spacing w:line="600" w:lineRule="exact"/>
        <w:ind w:left="-567" w:leftChars="-270" w:right="25" w:rightChars="12"/>
        <w:jc w:val="center"/>
        <w:rPr>
          <w:rFonts w:hint="eastAsia" w:ascii="Arial Unicode MS" w:hAnsi="宋体" w:eastAsia="Arial Unicode MS"/>
          <w:sz w:val="36"/>
          <w:szCs w:val="36"/>
        </w:rPr>
      </w:pPr>
      <w:r>
        <w:rPr>
          <w:rFonts w:hint="eastAsia" w:ascii="Arial Unicode MS" w:hAnsi="宋体" w:eastAsia="Arial Unicode MS"/>
          <w:sz w:val="36"/>
          <w:szCs w:val="36"/>
        </w:rPr>
        <w:t>广西职业师范学院招标采购项目需求表</w:t>
      </w:r>
    </w:p>
    <w:p w14:paraId="6D76C4B5">
      <w:pPr>
        <w:spacing w:before="312" w:beforeLines="100" w:line="400" w:lineRule="exact"/>
        <w:ind w:left="1245" w:right="-256" w:rightChars="-122" w:hanging="1245" w:hangingChars="443"/>
        <w:rPr>
          <w:rFonts w:hint="eastAsia" w:ascii="仿宋_GB2312" w:hAnsi="宋体" w:cs="宋体"/>
          <w:bCs/>
          <w:kern w:val="0"/>
          <w:sz w:val="32"/>
          <w:szCs w:val="32"/>
        </w:rPr>
      </w:pPr>
      <w:r>
        <w:rPr>
          <w:rFonts w:hint="eastAsia" w:ascii="宋体" w:hAnsi="宋体"/>
          <w:b/>
          <w:sz w:val="28"/>
          <w:szCs w:val="28"/>
        </w:rPr>
        <w:t>项目名称：</w:t>
      </w:r>
      <w:bookmarkStart w:id="0" w:name="OLE_LINK1"/>
      <w:r>
        <w:rPr>
          <w:rFonts w:hint="eastAsia" w:ascii="宋体" w:hAnsi="宋体"/>
          <w:b/>
          <w:sz w:val="28"/>
          <w:szCs w:val="28"/>
        </w:rPr>
        <w:t>交互式教学实训一体机项目</w:t>
      </w:r>
    </w:p>
    <w:bookmarkEnd w:id="0"/>
    <w:p w14:paraId="6F361C2A">
      <w:pPr>
        <w:spacing w:line="400" w:lineRule="exact"/>
        <w:rPr>
          <w:rFonts w:hint="eastAsia" w:ascii="仿宋_GB2312" w:hAnsi="仿宋_GB2312" w:eastAsia="仿宋_GB2312" w:cs="仿宋_GB2312"/>
          <w:bCs/>
          <w:sz w:val="28"/>
          <w:szCs w:val="28"/>
        </w:rPr>
      </w:pPr>
      <w:r>
        <w:rPr>
          <w:rFonts w:hint="eastAsia" w:ascii="宋体" w:hAnsi="宋体"/>
          <w:b/>
          <w:sz w:val="28"/>
          <w:szCs w:val="28"/>
        </w:rPr>
        <w:t>项目编号：</w:t>
      </w:r>
      <w:r>
        <w:rPr>
          <w:rFonts w:hint="eastAsia" w:ascii="仿宋_GB2312" w:hAnsi="仿宋_GB2312" w:eastAsia="仿宋_GB2312" w:cs="仿宋_GB2312"/>
          <w:bCs/>
          <w:sz w:val="28"/>
          <w:szCs w:val="28"/>
        </w:rPr>
        <w:t>ZSY2026-FXJJ-001</w:t>
      </w:r>
    </w:p>
    <w:p w14:paraId="4661BD12">
      <w:pPr>
        <w:spacing w:line="400" w:lineRule="exact"/>
        <w:rPr>
          <w:rFonts w:hint="eastAsia" w:ascii="仿宋_GB2312" w:hAnsi="仿宋_GB2312" w:eastAsia="仿宋_GB2312" w:cs="仿宋_GB2312"/>
          <w:bCs/>
          <w:sz w:val="28"/>
          <w:szCs w:val="28"/>
        </w:rPr>
      </w:pPr>
      <w:r>
        <w:rPr>
          <w:rFonts w:hint="eastAsia" w:ascii="宋体" w:hAnsi="宋体"/>
          <w:b/>
          <w:sz w:val="28"/>
          <w:szCs w:val="28"/>
        </w:rPr>
        <w:t>项目采购预算：19.6</w:t>
      </w:r>
      <w:r>
        <w:rPr>
          <w:rFonts w:hint="eastAsia" w:ascii="仿宋_GB2312" w:hAnsi="仿宋_GB2312" w:eastAsia="仿宋_GB2312" w:cs="仿宋_GB2312"/>
          <w:bCs/>
          <w:sz w:val="28"/>
          <w:szCs w:val="28"/>
        </w:rPr>
        <w:t>万元</w:t>
      </w:r>
    </w:p>
    <w:p w14:paraId="2E9F299E">
      <w:pPr>
        <w:spacing w:line="400" w:lineRule="exact"/>
        <w:rPr>
          <w:rFonts w:hint="eastAsia" w:ascii="仿宋_GB2312" w:hAnsi="仿宋_GB2312" w:eastAsia="仿宋_GB2312" w:cs="仿宋_GB2312"/>
          <w:bCs/>
          <w:sz w:val="28"/>
          <w:szCs w:val="28"/>
          <w:lang w:val="en-US" w:eastAsia="zh-CN"/>
        </w:rPr>
      </w:pPr>
      <w:r>
        <w:rPr>
          <w:rFonts w:ascii="宋体" w:hAnsi="宋体"/>
          <w:b/>
          <w:sz w:val="28"/>
          <w:szCs w:val="28"/>
        </w:rPr>
        <w:t>采购方式：</w:t>
      </w:r>
      <w:bookmarkStart w:id="1" w:name="OLE_LINK3"/>
      <w:r>
        <w:rPr>
          <w:rFonts w:hint="eastAsia" w:ascii="仿宋_GB2312" w:hAnsi="仿宋_GB2312" w:eastAsia="仿宋_GB2312" w:cs="仿宋_GB2312"/>
          <w:bCs/>
          <w:sz w:val="28"/>
          <w:szCs w:val="28"/>
        </w:rPr>
        <w:t>政采云平台</w:t>
      </w:r>
      <w:bookmarkEnd w:id="1"/>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反向竞价</w:t>
      </w:r>
      <w:bookmarkStart w:id="2" w:name="_GoBack"/>
      <w:bookmarkEnd w:id="2"/>
    </w:p>
    <w:p w14:paraId="2B0C5E9A">
      <w:pPr>
        <w:spacing w:line="400" w:lineRule="exact"/>
        <w:rPr>
          <w:rFonts w:hint="eastAsia" w:ascii="仿宋_GB2312" w:hAnsi="仿宋_GB2312" w:eastAsia="仿宋_GB2312" w:cs="仿宋_GB2312"/>
          <w:bCs/>
          <w:sz w:val="28"/>
          <w:szCs w:val="28"/>
        </w:rPr>
      </w:pPr>
      <w:r>
        <w:rPr>
          <w:rFonts w:hint="eastAsia" w:ascii="仿宋" w:hAnsi="仿宋" w:eastAsia="仿宋" w:cs="仿宋"/>
          <w:b/>
          <w:kern w:val="0"/>
          <w:sz w:val="28"/>
          <w:szCs w:val="28"/>
        </w:rPr>
        <w:t>项目概况：</w:t>
      </w:r>
      <w:r>
        <w:rPr>
          <w:rFonts w:hint="eastAsia" w:ascii="仿宋_GB2312" w:hAnsi="仿宋" w:eastAsia="仿宋_GB2312" w:cs="仿宋_GB2312"/>
          <w:bCs/>
          <w:sz w:val="28"/>
          <w:szCs w:val="28"/>
        </w:rPr>
        <w:t>本项目位于广西职业师范学院相思湖校区，项目拟采购交互式教学实训一体机设备一批。详见项目采购需求一览表。</w:t>
      </w:r>
    </w:p>
    <w:p w14:paraId="1496095F">
      <w:pPr>
        <w:spacing w:before="156" w:beforeLines="50" w:after="156" w:afterLines="50" w:line="400" w:lineRule="exact"/>
        <w:jc w:val="center"/>
        <w:rPr>
          <w:rFonts w:hint="eastAsia" w:ascii="Arial Unicode MS" w:hAnsi="宋体" w:eastAsia="Arial Unicode MS" w:cs="宋体"/>
          <w:bCs/>
          <w:sz w:val="32"/>
          <w:szCs w:val="32"/>
        </w:rPr>
      </w:pPr>
      <w:r>
        <w:rPr>
          <w:rFonts w:hint="eastAsia" w:ascii="Arial Unicode MS" w:hAnsi="宋体" w:eastAsia="Arial Unicode MS" w:cs="宋体"/>
          <w:bCs/>
          <w:sz w:val="32"/>
          <w:szCs w:val="32"/>
        </w:rPr>
        <w:t>项目采购需求一览表</w:t>
      </w:r>
    </w:p>
    <w:tbl>
      <w:tblPr>
        <w:tblStyle w:val="17"/>
        <w:tblW w:w="10519" w:type="dxa"/>
        <w:tblInd w:w="-6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2"/>
        <w:gridCol w:w="1814"/>
        <w:gridCol w:w="1446"/>
        <w:gridCol w:w="1417"/>
        <w:gridCol w:w="4820"/>
      </w:tblGrid>
      <w:tr w14:paraId="1C00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19" w:type="dxa"/>
            <w:gridSpan w:val="5"/>
            <w:tcBorders>
              <w:top w:val="single" w:color="auto" w:sz="4" w:space="0"/>
              <w:left w:val="single" w:color="auto" w:sz="4" w:space="0"/>
              <w:bottom w:val="single" w:color="auto" w:sz="4" w:space="0"/>
              <w:right w:val="single" w:color="auto" w:sz="4" w:space="0"/>
            </w:tcBorders>
          </w:tcPr>
          <w:p w14:paraId="5AF249AB">
            <w:pPr>
              <w:spacing w:line="360" w:lineRule="auto"/>
              <w:rPr>
                <w:rFonts w:hint="eastAsia" w:ascii="仿宋_GB2312" w:hAnsi="宋体" w:eastAsia="仿宋_GB2312" w:cs="宋体"/>
                <w:b/>
                <w:sz w:val="24"/>
                <w:szCs w:val="24"/>
              </w:rPr>
            </w:pPr>
            <w:r>
              <w:rPr>
                <w:rFonts w:hint="eastAsia" w:ascii="仿宋_GB2312" w:hAnsi="宋体" w:eastAsia="仿宋_GB2312" w:cs="宋体"/>
                <w:b/>
                <w:sz w:val="24"/>
                <w:szCs w:val="24"/>
              </w:rPr>
              <w:t>一、项目要求及技术需求</w:t>
            </w:r>
          </w:p>
        </w:tc>
      </w:tr>
      <w:tr w14:paraId="2E5AC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2" w:type="dxa"/>
            <w:tcBorders>
              <w:top w:val="single" w:color="auto" w:sz="4" w:space="0"/>
              <w:left w:val="single" w:color="auto" w:sz="4" w:space="0"/>
              <w:right w:val="single" w:color="auto" w:sz="4" w:space="0"/>
            </w:tcBorders>
            <w:vAlign w:val="center"/>
          </w:tcPr>
          <w:p w14:paraId="6CCC1A57">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项号</w:t>
            </w:r>
          </w:p>
        </w:tc>
        <w:tc>
          <w:tcPr>
            <w:tcW w:w="1814" w:type="dxa"/>
            <w:tcBorders>
              <w:top w:val="single" w:color="auto" w:sz="4" w:space="0"/>
              <w:left w:val="single" w:color="auto" w:sz="4" w:space="0"/>
              <w:right w:val="single" w:color="auto" w:sz="4" w:space="0"/>
            </w:tcBorders>
            <w:vAlign w:val="center"/>
          </w:tcPr>
          <w:p w14:paraId="6D1B6481">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名称及规格</w:t>
            </w:r>
          </w:p>
        </w:tc>
        <w:tc>
          <w:tcPr>
            <w:tcW w:w="1446" w:type="dxa"/>
            <w:tcBorders>
              <w:top w:val="single" w:color="auto" w:sz="4" w:space="0"/>
              <w:left w:val="single" w:color="auto" w:sz="4" w:space="0"/>
              <w:bottom w:val="single" w:color="auto" w:sz="4" w:space="0"/>
              <w:right w:val="single" w:color="auto" w:sz="4" w:space="0"/>
            </w:tcBorders>
            <w:vAlign w:val="center"/>
          </w:tcPr>
          <w:p w14:paraId="4EEB8E17">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数量及单位</w:t>
            </w:r>
          </w:p>
        </w:tc>
        <w:tc>
          <w:tcPr>
            <w:tcW w:w="1417" w:type="dxa"/>
            <w:tcBorders>
              <w:top w:val="single" w:color="auto" w:sz="4" w:space="0"/>
              <w:left w:val="single" w:color="auto" w:sz="4" w:space="0"/>
              <w:bottom w:val="single" w:color="auto" w:sz="4" w:space="0"/>
              <w:right w:val="single" w:color="auto" w:sz="4" w:space="0"/>
            </w:tcBorders>
          </w:tcPr>
          <w:p w14:paraId="1631E946">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单价限高</w:t>
            </w:r>
          </w:p>
        </w:tc>
        <w:tc>
          <w:tcPr>
            <w:tcW w:w="4820" w:type="dxa"/>
            <w:tcBorders>
              <w:top w:val="single" w:color="auto" w:sz="4" w:space="0"/>
              <w:left w:val="single" w:color="auto" w:sz="4" w:space="0"/>
              <w:bottom w:val="single" w:color="auto" w:sz="4" w:space="0"/>
              <w:right w:val="single" w:color="auto" w:sz="4" w:space="0"/>
            </w:tcBorders>
            <w:vAlign w:val="center"/>
          </w:tcPr>
          <w:p w14:paraId="3DB6F17B">
            <w:pPr>
              <w:spacing w:line="360" w:lineRule="auto"/>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项目需要及技术需求</w:t>
            </w:r>
          </w:p>
        </w:tc>
      </w:tr>
      <w:tr w14:paraId="4ED53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1022" w:type="dxa"/>
            <w:tcBorders>
              <w:top w:val="single" w:color="auto" w:sz="4" w:space="0"/>
              <w:left w:val="single" w:color="auto" w:sz="4" w:space="0"/>
              <w:right w:val="single" w:color="auto" w:sz="4" w:space="0"/>
            </w:tcBorders>
            <w:vAlign w:val="center"/>
          </w:tcPr>
          <w:p w14:paraId="6CD571D3">
            <w:pPr>
              <w:pStyle w:val="31"/>
              <w:spacing w:line="360" w:lineRule="auto"/>
              <w:ind w:left="840" w:hanging="42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1</w:t>
            </w:r>
          </w:p>
        </w:tc>
        <w:tc>
          <w:tcPr>
            <w:tcW w:w="1814" w:type="dxa"/>
            <w:tcBorders>
              <w:top w:val="single" w:color="auto" w:sz="4" w:space="0"/>
              <w:left w:val="single" w:color="auto" w:sz="4" w:space="0"/>
              <w:right w:val="single" w:color="auto" w:sz="4" w:space="0"/>
            </w:tcBorders>
            <w:vAlign w:val="center"/>
          </w:tcPr>
          <w:p w14:paraId="6D8FBDC3">
            <w:pPr>
              <w:pStyle w:val="14"/>
              <w:widowControl/>
              <w:ind w:firstLine="4"/>
              <w:textAlignment w:val="center"/>
            </w:pPr>
            <w:r>
              <w:rPr>
                <w:rFonts w:ascii="微软雅黑" w:hAnsi="微软雅黑" w:eastAsia="微软雅黑" w:cs="微软雅黑"/>
                <w:color w:val="000000"/>
                <w:sz w:val="21"/>
                <w:szCs w:val="21"/>
              </w:rPr>
              <w:t>交互式教学实</w:t>
            </w:r>
            <w:r>
              <w:rPr>
                <w:rFonts w:hint="eastAsia" w:ascii="微软雅黑" w:hAnsi="微软雅黑" w:eastAsia="微软雅黑" w:cs="微软雅黑"/>
                <w:color w:val="000000"/>
                <w:sz w:val="21"/>
                <w:szCs w:val="21"/>
              </w:rPr>
              <w:t>训一体机（含移动支架）</w:t>
            </w:r>
          </w:p>
          <w:p w14:paraId="537C9FF1">
            <w:pPr>
              <w:spacing w:line="360" w:lineRule="auto"/>
              <w:jc w:val="center"/>
              <w:rPr>
                <w:rFonts w:hint="eastAsia" w:ascii="仿宋_GB2312" w:hAnsi="宋体" w:eastAsia="仿宋_GB2312" w:cs="宋体"/>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14:paraId="6F10B6CA">
            <w:pPr>
              <w:spacing w:line="360" w:lineRule="auto"/>
              <w:jc w:val="center"/>
              <w:rPr>
                <w:rFonts w:hint="eastAsia" w:ascii="仿宋_GB2312" w:hAnsi="宋体" w:eastAsia="仿宋_GB2312" w:cs="宋体"/>
                <w:sz w:val="24"/>
                <w:szCs w:val="24"/>
              </w:rPr>
            </w:pPr>
            <w:r>
              <w:rPr>
                <w:rFonts w:hint="eastAsia" w:ascii="仿宋_GB2312" w:hAnsi="微软雅黑" w:eastAsia="仿宋_GB2312" w:cs="微软雅黑"/>
                <w:sz w:val="24"/>
                <w:szCs w:val="24"/>
              </w:rPr>
              <w:t>7套</w:t>
            </w:r>
          </w:p>
        </w:tc>
        <w:tc>
          <w:tcPr>
            <w:tcW w:w="1417" w:type="dxa"/>
            <w:tcBorders>
              <w:top w:val="single" w:color="auto" w:sz="4" w:space="0"/>
              <w:left w:val="single" w:color="auto" w:sz="4" w:space="0"/>
              <w:bottom w:val="single" w:color="auto" w:sz="4" w:space="0"/>
              <w:right w:val="single" w:color="auto" w:sz="4" w:space="0"/>
            </w:tcBorders>
          </w:tcPr>
          <w:p w14:paraId="1AA297F8">
            <w:pPr>
              <w:widowControl/>
              <w:jc w:val="left"/>
              <w:textAlignment w:val="top"/>
              <w:rPr>
                <w:rFonts w:hint="eastAsia" w:ascii="仿宋_GB2312" w:hAnsi="宋体" w:eastAsia="仿宋_GB2312" w:cs="宋体"/>
                <w:kern w:val="0"/>
                <w:sz w:val="24"/>
                <w:szCs w:val="24"/>
                <w:lang w:bidi="ar"/>
              </w:rPr>
            </w:pPr>
          </w:p>
          <w:p w14:paraId="23A229C7">
            <w:pPr>
              <w:widowControl/>
              <w:jc w:val="left"/>
              <w:textAlignment w:val="top"/>
              <w:rPr>
                <w:rFonts w:hint="eastAsia" w:ascii="仿宋_GB2312" w:hAnsi="宋体" w:eastAsia="仿宋_GB2312" w:cs="宋体"/>
                <w:kern w:val="0"/>
                <w:sz w:val="24"/>
                <w:szCs w:val="24"/>
                <w:lang w:bidi="ar"/>
              </w:rPr>
            </w:pPr>
          </w:p>
          <w:p w14:paraId="6D632862">
            <w:pPr>
              <w:widowControl/>
              <w:jc w:val="left"/>
              <w:textAlignment w:val="top"/>
              <w:rPr>
                <w:rFonts w:hint="eastAsia" w:ascii="仿宋_GB2312" w:hAnsi="宋体" w:eastAsia="仿宋_GB2312" w:cs="宋体"/>
                <w:kern w:val="0"/>
                <w:sz w:val="24"/>
                <w:szCs w:val="24"/>
                <w:lang w:bidi="ar"/>
              </w:rPr>
            </w:pPr>
          </w:p>
          <w:p w14:paraId="7FE2C31B">
            <w:pPr>
              <w:widowControl/>
              <w:jc w:val="left"/>
              <w:textAlignment w:val="top"/>
              <w:rPr>
                <w:rFonts w:hint="eastAsia" w:ascii="仿宋_GB2312" w:hAnsi="宋体" w:eastAsia="仿宋_GB2312" w:cs="宋体"/>
                <w:kern w:val="0"/>
                <w:sz w:val="24"/>
                <w:szCs w:val="24"/>
                <w:lang w:bidi="ar"/>
              </w:rPr>
            </w:pPr>
            <w:r>
              <w:rPr>
                <w:rFonts w:hint="eastAsia" w:ascii="仿宋_GB2312" w:hAnsi="宋体" w:eastAsia="仿宋_GB2312" w:cs="宋体"/>
                <w:kern w:val="0"/>
                <w:sz w:val="24"/>
                <w:szCs w:val="24"/>
                <w:lang w:bidi="ar"/>
              </w:rPr>
              <w:t>28000</w:t>
            </w:r>
            <w:r>
              <w:rPr>
                <w:rFonts w:hint="eastAsia" w:ascii="仿宋_GB2312" w:eastAsia="仿宋_GB2312"/>
                <w:sz w:val="24"/>
                <w:szCs w:val="24"/>
              </w:rPr>
              <w:t>元</w:t>
            </w:r>
            <w:r>
              <w:rPr>
                <w:rFonts w:hint="eastAsia" w:ascii="仿宋_GB2312" w:hAnsi="宋体" w:eastAsia="仿宋_GB2312" w:cs="宋体"/>
                <w:kern w:val="0"/>
                <w:sz w:val="24"/>
                <w:szCs w:val="24"/>
                <w:lang w:bidi="ar"/>
              </w:rPr>
              <w:t>/套</w:t>
            </w:r>
          </w:p>
        </w:tc>
        <w:tc>
          <w:tcPr>
            <w:tcW w:w="4820" w:type="dxa"/>
            <w:tcBorders>
              <w:top w:val="single" w:color="auto" w:sz="4" w:space="0"/>
              <w:left w:val="single" w:color="auto" w:sz="4" w:space="0"/>
              <w:bottom w:val="single" w:color="auto" w:sz="4" w:space="0"/>
              <w:right w:val="single" w:color="auto" w:sz="4" w:space="0"/>
            </w:tcBorders>
            <w:vAlign w:val="center"/>
          </w:tcPr>
          <w:p w14:paraId="28708BA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一、品牌型号：希沃FV86 EC</w:t>
            </w:r>
          </w:p>
          <w:p w14:paraId="1B19423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二、参数配置：</w:t>
            </w:r>
          </w:p>
          <w:p w14:paraId="6D38D18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（一）内置电脑模块</w:t>
            </w:r>
          </w:p>
          <w:p w14:paraId="581AE81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1、搭载CPU：≥Intel 12代酷睿i5或同等性能的处理器，内存：≥8 GB，固态硬盘：≥256 GB。</w:t>
            </w:r>
          </w:p>
          <w:p w14:paraId="38FB6F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3、采用按压式卡扣，无需工具即可快速拆卸电脑模块。</w:t>
            </w:r>
          </w:p>
          <w:p w14:paraId="4312EFB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4、PC模块可抽拉式插入整机，可实现无单独接线的拔插。</w:t>
            </w:r>
          </w:p>
          <w:p w14:paraId="3594036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5、具有独立非外拓展的视频输出接口：≥1路HDMI，具有独立非外拓展的电脑USB接口：至少具备3个USB3.0接口，3个USB2.0接口。</w:t>
            </w:r>
          </w:p>
          <w:p w14:paraId="7B14001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（二）嵌入式系统</w:t>
            </w:r>
          </w:p>
          <w:p w14:paraId="476E6C2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★1、整机嵌入式系统版本≥Android 15，内存≥2GB，存储空间≥32GB。</w:t>
            </w:r>
          </w:p>
          <w:p w14:paraId="70D3B62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2、嵌入式Android操作系统下，白板支持对已经书写的笔迹和形状和颜色进行更换。</w:t>
            </w:r>
          </w:p>
          <w:p w14:paraId="51689E5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3、在嵌入式系统下使用白板软件时，整机可自行调节屏幕亮度。</w:t>
            </w:r>
          </w:p>
          <w:p w14:paraId="3D1B56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4、嵌入式Android操作系统下，互动白板支持不同背景颜色，同时提供学科背景，如：五线谱、信纸、田字格、英文格、篮球和足球场地平面图。</w:t>
            </w:r>
          </w:p>
          <w:p w14:paraId="48F55E3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5、无 PC 模块状态下，嵌入式Android 系统内置白板软件支持十笔书写及手掌擦除（手掌擦除面积根据手掌与屏幕的接触面大小自动调整），白板书写内容可以 PDF 、IWB 和SVG 格式导出。支持 10 种以上平面图形工具。支持 8 种以上立体图形工具。</w:t>
            </w:r>
          </w:p>
          <w:p w14:paraId="1EF2E04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（三）整机硬件设计</w:t>
            </w:r>
          </w:p>
          <w:p w14:paraId="40875FCF">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整机采用一体设计，外部无任何可见内部功能模块连接线。边角采用弧形设计，表面无尖锐边缘或凸起。</w:t>
            </w:r>
          </w:p>
          <w:p w14:paraId="18F918BA">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整机采用边框背板一体化冲压成型，上左右三边边框与背板连接处无拼缝，提升整机整体强度和刚性，坚固可靠。</w:t>
            </w:r>
          </w:p>
          <w:p w14:paraId="46054FEC">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整机屏幕边缘采用金属圆角包边防护，整机背板采用金属材质，有效屏蔽内部电路器件辐射；防潮耐盐雾蚀锈，适应多种教学环境。</w:t>
            </w:r>
          </w:p>
          <w:p w14:paraId="074B7725">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整机左、右、下三边框皆具备磁吸功能，边框任意位置可吸附具备磁吸功能的书写笔，吸附稳定不掉落，磁吸拉力≥60g，方便教具的收纳管理。</w:t>
            </w:r>
          </w:p>
          <w:p w14:paraId="0570107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5、整机屏幕采用≥86英寸液晶显示器，整机采⽤超⾼清LED液晶屏，显示⽐例16:9，分辨率3840x2160，可视⻆度≥178°。</w:t>
            </w:r>
          </w:p>
          <w:p w14:paraId="6168E93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色域覆盖率（NTSC）≥72%，灰阶等级≥256级。</w:t>
            </w:r>
          </w:p>
          <w:p w14:paraId="109DD24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（四）系统功能设计</w:t>
            </w:r>
          </w:p>
          <w:p w14:paraId="7CEA7C7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1、外接电脑设备连接整机且触摸信号连通时，外接电脑设备可直接读取整机前置USB接口的移动存储设备数据，连接整机前置USB接口的翻页笔和无线键鼠外接设备可直接使用于外接电脑。</w:t>
            </w:r>
          </w:p>
          <w:p w14:paraId="7759F47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2、支持智能 U 盘锁功能，U 盘锁开启后整机触摸及按键被锁定，锁定后无法随意自由操作，需要使用时插入 USB key 可解锁。</w:t>
            </w:r>
          </w:p>
          <w:p w14:paraId="2A7D90A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3、在整机全信号源通道下，支持十指长按屏幕5秒的方式实现触摸锁定及解锁，触摸锁定时整机无法被触控操作。</w:t>
            </w:r>
          </w:p>
          <w:p w14:paraId="58062C4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4、支持半屏模式，将Windows显示画面上半部分下拉到屏幕下半部分显示，此时依然可以正常触控操作Windows系统；点击非Windows显示画面区域（屏幕上半部分），即可退出该模式。</w:t>
            </w:r>
          </w:p>
          <w:p w14:paraId="5DA2C2C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1BA1F14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6、整机支持同一品牌传屏器，通过BLE（蓝牙低能耗技术）、Type-C、USB 方式连接，当整机和传屏器均支持BLE功能时，在指定区域内传屏器可自动发现、自动连接。</w:t>
            </w:r>
          </w:p>
          <w:p w14:paraId="76ACD8A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（五）画面采集与音频系统设计</w:t>
            </w:r>
          </w:p>
          <w:p w14:paraId="54720E0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★1、整机上边框内置非独立式摄像头，摄像头数量≥5个，其中至少四个摄像头像素值均≥1300 万，支持拍摄有效像素数≥5200万的照片，支持拍摄8192×2772分辨率的视频。</w:t>
            </w:r>
          </w:p>
          <w:p w14:paraId="2BFD321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2、整机上边框内置至少5个摄像头，其中广角摄像头最大视场角≥145度且水平视场角≥130度，支持输出4:3、16:9比例的图片和视频；在清晰度为3840x2160分辨率下，支持30帧的视频输出。</w:t>
            </w:r>
          </w:p>
          <w:p w14:paraId="3A0351E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3、整机内置广角主摄，支持畸变矫正功能，TV畸变≤10%。</w:t>
            </w:r>
          </w:p>
          <w:p w14:paraId="5CFF2E9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4、整机具备多个摄像头画面智能拼接技术，拼接摄像头画面可支持1s内快速动态融合。</w:t>
            </w:r>
          </w:p>
          <w:p w14:paraId="3B3B931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5、整机摄像头支持环境色温判断，根据环境调节合适的显示图像效果。</w:t>
            </w:r>
          </w:p>
          <w:p w14:paraId="41A6D32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6、整机支持上边框内置非独立摄像头模组，同时输出至少3路视频流，同时支持课堂远程巡课、课堂教学数据采集、本地画面预览（拍照或视频录制）。</w:t>
            </w:r>
          </w:p>
          <w:p w14:paraId="4690F7A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7、整机摄像头支持人脸识别、清点人数、随机抽人；识别所有学生，显示标记，然后随机抽选，同时显示标记不少于60人。</w:t>
            </w:r>
          </w:p>
          <w:p w14:paraId="20D986F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★8、整机内置2.2声道及以上扬声器，位于设备上边框，顶置朝前发声，≥12W高音扬声器不少于2个，上朝向≥30W中低音扬声器不少于2个，最大功率≥84W，单个扬声器容积≥0.62L，最低谐振频率≤85Hz。</w:t>
            </w:r>
          </w:p>
          <w:p w14:paraId="1AC5266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9、整机可选择高级音效设置，支持在左右声道平衡显示范围中进行更改。中低频段可选择调节范围125Hz～1kHz，高频段可选择调节范围 2kHz～16kHz，分贝可选择调节范围-12dB～12dB。</w:t>
            </w:r>
          </w:p>
          <w:p w14:paraId="6712552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10、整机内置扬声器采用缝隙发声技术，喇叭采用槽式开口设计。</w:t>
            </w:r>
          </w:p>
          <w:p w14:paraId="19A56C8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11、整机扬声器在100%音量下，可做到1米处声压级≥92dB，10米处声压级≥82dB。</w:t>
            </w:r>
          </w:p>
          <w:p w14:paraId="471B263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（六）按键与接口设计</w:t>
            </w:r>
          </w:p>
          <w:p w14:paraId="03F1EB8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1、支持经典护眼模式，可通过前置面板物理功能按键一键启用经典护眼模式。</w:t>
            </w:r>
          </w:p>
          <w:p w14:paraId="0B7C74F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2、设备支持通过前置面板物理按键一键启动录屏功能，可将屏幕中显示的课件、音频内容与人声同时录制。</w:t>
            </w:r>
          </w:p>
          <w:p w14:paraId="7809B7A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前置按键支持自定义设置，可通过自定义设置实现前置面板功能按键一键启用任一全局小工具（批注、截屏、计时、降半屏、放大镜、倒数日、日历）、快捷开关（节能模式、纸质护眼模式、经典护眼模式、自动亮度模式）。</w:t>
            </w:r>
          </w:p>
          <w:p w14:paraId="6D04246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4、侧置输入接口具备≥2路HDMI、≥1路RS232（RJ45形态）、≥1路USB接口。</w:t>
            </w:r>
          </w:p>
          <w:p w14:paraId="29DBD00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5、侧置输出接口具备≥1路音频输出、≥1路触控USB输出。</w:t>
            </w:r>
          </w:p>
          <w:p w14:paraId="45FC1D2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6、前置输入接口≥3路USB接口（包含1路Type-C、2路USB）.</w:t>
            </w:r>
          </w:p>
          <w:p w14:paraId="74148A7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7、前置USB接口支持Android系统、Windows系统读取外接移动存储设备。</w:t>
            </w:r>
          </w:p>
          <w:p w14:paraId="33BF1FF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8、支持通过Type-C接口U盘进行文件传输，兼容Type-C接口手机充电。</w:t>
            </w:r>
          </w:p>
          <w:p w14:paraId="2144ACB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（七）触摸与显示系统设计</w:t>
            </w:r>
          </w:p>
          <w:p w14:paraId="5CAB089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★1、采用红外触控技术，Windows系统和Android系统均支持≥50点触控及书写划线。</w:t>
            </w:r>
          </w:p>
          <w:p w14:paraId="158A37E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2、整机屏幕触摸有效识别高度不超过1.5mm，即触摸物体距离玻璃外表面高度不超过1.5mm时，触摸屏识别为点击操作。</w:t>
            </w:r>
          </w:p>
          <w:p w14:paraId="3C219B5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3、整机触控书写功能集成预测算法，支持多档预测速度可调节，在书写速度≥50cm/s，支持笔迹距离笔的距离小于20mm。</w:t>
            </w:r>
          </w:p>
          <w:p w14:paraId="658DC37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4、整机书写触控延迟≤25ms。</w:t>
            </w:r>
          </w:p>
          <w:p w14:paraId="385CDAF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5、整机支持提笔书写，在Windows系统下可实现无需点击任意功能入口，当检测到红外笔笔尖接触屏幕时，自动进入书写模式。</w:t>
            </w:r>
          </w:p>
          <w:p w14:paraId="47EE1B8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6、支持智能板擦功能，系统可根据触控物体的形状自动识别出实物板擦，可擦除电子白板中的内容，无需依赖外部电子设备。</w:t>
            </w:r>
          </w:p>
          <w:p w14:paraId="3AC4E33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7、支持Windows 7、Windows 8、Windows 10、Windows11、Linux、Mac Os、UOS和麒麟系统外置电脑操作系统接入时，无需安装触摸驱动。</w:t>
            </w:r>
          </w:p>
          <w:p w14:paraId="30ABCA39">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8、整机触摸支持动态压力感应，支持无任何电子功能的普通书写笔在整机上书写或点压时，整机能感应压力变化，书写或点压过程笔迹呈现不同粗细。</w:t>
            </w:r>
          </w:p>
          <w:p w14:paraId="4A32CD7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9、采用全物理钢化玻璃，有效保护屏幕显示画面，采用防眩光玻璃，屏幕支持防眩光功能，钢化玻璃表面硬度≥9H。</w:t>
            </w:r>
          </w:p>
          <w:p w14:paraId="38D4250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10、整机背光系统支持DC调光方式，多级亮度调节，支持白颜色背景下最暗亮度≤100nit，用于提升显示对比度。</w:t>
            </w:r>
          </w:p>
          <w:p w14:paraId="27398A1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11、整机屏幕蓝光占比（有害蓝光415～455nm能量综合）/（整体蓝光400～500nm能量综合）＜50%。</w:t>
            </w:r>
          </w:p>
          <w:p w14:paraId="6070ED8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支持自定义图像设置，可对对比度、屏幕色温、图像亮度、亮度范围、色彩空间调节设置。</w:t>
            </w:r>
          </w:p>
          <w:p w14:paraId="21833E0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整机全通道支持纸质护眼模式，可实现画面纹理的实时调整；支持纸质纹理：牛皮纸、素描纸、宣纸、水彩纸、水纹纸；支持透明度调节；支持色温调节。</w:t>
            </w:r>
          </w:p>
          <w:p w14:paraId="7F0ADEFD">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纸质护眼模式下，显示画面各像素点灰度不规则，减少背景干扰。</w:t>
            </w:r>
          </w:p>
          <w:p w14:paraId="1C172A4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（八）无线系统设计</w:t>
            </w:r>
          </w:p>
          <w:p w14:paraId="2597BA83">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整机无需外接无线网卡，在Windows系统下可实现Wi-Fi无线上网连接、AP无线热点发射和BT蓝牙连接功能。</w:t>
            </w:r>
          </w:p>
          <w:p w14:paraId="0B191DE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2、整机无需外接无线网卡，在Windows系统下接入无线网络，切换到嵌入式Android系统下可直接实现无线上网功能，不需手动重复设置。</w:t>
            </w:r>
          </w:p>
          <w:p w14:paraId="10D1C8C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3、Wi-Fi和AP热点工作距离≥12m。</w:t>
            </w:r>
          </w:p>
          <w:p w14:paraId="416DED0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4、整机支持蓝牙Bluetooth 5.4标准，固件版本号HCI13.0/LMP13.0。</w:t>
            </w:r>
          </w:p>
          <w:p w14:paraId="4696FA2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5、整机PC端支持主动发现蓝牙外设从而连接（无需整机进入发现模式），支持连接外部蓝牙音箱播放音频。</w:t>
            </w:r>
          </w:p>
          <w:p w14:paraId="76A128B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6、整机支持发出频率为18kHz-22kHz超声波信号，智能手机和笔记本电脑接收超声波信号后可以自动识别附近投屏设备，点击对应设备即可完成投屏操作。</w:t>
            </w:r>
          </w:p>
          <w:p w14:paraId="4BE778B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2725681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8、整机内置双WiFi6无线网卡（不接受外接），在Android和Windows系统下，可实现Wi-Fi无线上网连接、AP无线热点发射。</w:t>
            </w:r>
          </w:p>
          <w:p w14:paraId="5FFC898C">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9、整机内置双WiFi6无线网卡（不接受外接），在Android下支持无线设备同时连接数量≥32个，在Windows系统下支持无线设备同时连接≥8个。</w:t>
            </w:r>
          </w:p>
          <w:p w14:paraId="7349480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10、Wi-Fi及AP热点支持频段2.4GHz/5GHz ，Wi-Fi制式支持IEEE 802.11 a/b/g/n/ac/ax；支持版本Wi-Fi6。</w:t>
            </w:r>
          </w:p>
          <w:p w14:paraId="4E543C9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（九）全通道侧边栏设计</w:t>
            </w:r>
          </w:p>
          <w:p w14:paraId="36D4E0E8">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整机内置全通道侧边栏快捷菜单，小工具、应用软件、快捷设置、亮度/音量调节、教室物联入口。</w:t>
            </w:r>
          </w:p>
          <w:p w14:paraId="3EFEA9B7">
            <w:pPr>
              <w:numPr>
                <w:ilvl w:val="-1"/>
                <w:numId w:val="0"/>
              </w:num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整机全通道侧边栏支持展示学校名称、设备班级、场地信息。</w:t>
            </w:r>
          </w:p>
          <w:p w14:paraId="27684EB4">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整机全通道侧边栏快捷菜单包含如下小工具：批注、降半屏、截屏、放大镜、倒计时、日历、聚光灯、秒表、冻屏、倒数日、答题、节拍器。</w:t>
            </w:r>
          </w:p>
          <w:p w14:paraId="2E99805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3、整机全通道侧边栏支持使用批注小工具进行批注讲解，可切换书写笔颜色、截屏保存批注内容、清屏，可根据手与屏幕的接触面积自动调整板擦工具的大小。</w:t>
            </w:r>
          </w:p>
          <w:p w14:paraId="37F1636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4、整机全通道侧边栏快捷菜单支持快捷调节音量、亮度，支持自动亮度模式，支持点击静音按钮静音。</w:t>
            </w:r>
          </w:p>
          <w:p w14:paraId="5FC2588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5、整机全通道侧边栏快捷菜单中可实时查看物联设备的连接情况，点击设备图标即可调出中控菜单进行管控。</w:t>
            </w:r>
          </w:p>
          <w:p w14:paraId="3D395E0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6、整机安卓和外接通道(2路HDMI)下侧边栏支持节拍器，支持设置节拍、轻重、节拍播放速度。全通道下可支持通过自定义按键调出该功能。</w:t>
            </w:r>
          </w:p>
          <w:p w14:paraId="723C396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7、整机全通道侧边栏支持倒计时、正计时功能；倒计时，输入某特定时间值，可精确到秒，点击开始进入倒计时；正计时，点击开始计时便自动开始，并实时显示时间。</w:t>
            </w:r>
          </w:p>
          <w:p w14:paraId="239CE4EF">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8、整机全通道侧边栏支持放大选中区域内容，并可支持对未选中区域关灯处理，实现聚光灯效果。</w:t>
            </w:r>
          </w:p>
          <w:p w14:paraId="6B72377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9、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44DC5638">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（十）互动教学软件</w:t>
            </w:r>
          </w:p>
          <w:p w14:paraId="0214A45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1.互动反馈系统：具备公网互动反馈功能，将所有学生端和教师端连接一起构建成互动反馈系统，在系统里面教师可以单选，多选，判断，观点，抢答，抽选，提问箱，文件下发，批注下发。</w:t>
            </w:r>
          </w:p>
          <w:p w14:paraId="6A0CC56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2.加入课堂：学生端小程序支持微信扫码加入课堂，方便快捷开启课堂互动。</w:t>
            </w:r>
          </w:p>
          <w:p w14:paraId="164E0F1E">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3.课堂报告：互动反馈系统支持一键生成课堂互动报告，包含签到人数，考勤情况，互动次数、学生参与度、题目详情、答题结果，提问记录，同时还可以课堂报告进行备注。</w:t>
            </w:r>
          </w:p>
          <w:p w14:paraId="36C4867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4.统计考勤：互动反馈系统支持无感考勤功能，学生连接成功后名字可显示在签到列表上，签到列表实时统计已签到人数，并查看未到的人员。</w:t>
            </w:r>
          </w:p>
          <w:p w14:paraId="0F6E083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5.批注分发：教师端批注功能支持在课中任意时刻对教师端内容进行批注，并且支持批注内容一键保存，自动上传到教师空间，同时发送到全员学生端。</w:t>
            </w:r>
          </w:p>
          <w:p w14:paraId="5063A9EB">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6.授课小工具：教师播放课件时，提供授课小工具，包括画笔、橡皮擦、板中板、放大镜和批注分享功能等。</w:t>
            </w:r>
          </w:p>
          <w:p w14:paraId="2041FE0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7.无线传屏：教师端工具栏支持无线传屏，点击开启无线传屏则打开传屏码，老师自带笔记本在互动教学软件输入传屏码即可进行无线传屏。</w:t>
            </w:r>
          </w:p>
          <w:p w14:paraId="5D3C2BB3">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8.同步课件：当教师在全屏播放课件的时候，学生端也会同时播放课件，老师翻页学生端也会一起翻页，保证课堂课件同步展示。</w:t>
            </w:r>
          </w:p>
          <w:p w14:paraId="317520D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（十一）开机桌面应用</w:t>
            </w:r>
          </w:p>
          <w:p w14:paraId="487FEB12">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1.整机设备开机启动后，自动进入教学桌面，支持账号登录、退出，自动获取个人云端教学课件列表、并可进入全部课件列表。</w:t>
            </w:r>
          </w:p>
          <w:p w14:paraId="698B5211">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2.整机可将应用编辑到教学桌面首页，编辑方式支持从教学桌面首页进入编辑，支持在全部应用列表中进入编辑2种方式。教学桌面首页应用支持无需进入应用编辑页面，在首页指定应用上长按进行移除。</w:t>
            </w:r>
          </w:p>
          <w:p w14:paraId="1B8A3B0D">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3.整机教学桌面支持查看设备盘符，支持本地磁盘和外接U盘、移动硬盘，点击可打开该磁盘查看磁盘文件。教学桌面支持显示存储空间状态，当存储空间即将满载时候进行红色标记明显提示。</w:t>
            </w:r>
          </w:p>
          <w:p w14:paraId="46B985E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4.整机教学桌面支持U盘、移动硬盘外接存储设备直接在桌面显示，无需打开文件浏览器即可查看文件列表，并且支持文件打开。支持查看全部文件列表以及按照文档、图片、音视频分类方式查看文件列表。</w:t>
            </w:r>
          </w:p>
          <w:p w14:paraId="63ABD436">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5.整机教学桌面支持进行通道切换，当整机有其他输入源时，可在桌面点击信号源进行输入源切换。</w:t>
            </w:r>
          </w:p>
          <w:p w14:paraId="55A803BE">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（十二）其他要求</w:t>
            </w:r>
          </w:p>
          <w:p w14:paraId="3567FD8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w:t>
            </w:r>
            <w:r>
              <w:rPr>
                <w:rFonts w:hint="eastAsia" w:ascii="仿宋_GB2312" w:hAnsi="宋体" w:eastAsia="仿宋_GB2312" w:cs="宋体"/>
                <w:sz w:val="24"/>
                <w:szCs w:val="24"/>
                <w:lang w:val="en-US" w:eastAsia="zh-CN"/>
              </w:rPr>
              <w:t>验收时，采购人对所有设备的性能参数，将</w:t>
            </w:r>
            <w:r>
              <w:rPr>
                <w:rFonts w:hint="eastAsia" w:ascii="仿宋_GB2312" w:hAnsi="宋体" w:eastAsia="仿宋_GB2312" w:cs="宋体"/>
                <w:sz w:val="24"/>
                <w:szCs w:val="24"/>
              </w:rPr>
              <w:t>与采购需求进行所有性能的核对，作为项目验收的依据，如出现所提供设备不符合采购需求的要求，即视为虚假应标处理并</w:t>
            </w:r>
            <w:r>
              <w:rPr>
                <w:rFonts w:hint="eastAsia" w:ascii="仿宋_GB2312" w:hAnsi="宋体" w:eastAsia="仿宋_GB2312" w:cs="宋体"/>
                <w:sz w:val="24"/>
                <w:szCs w:val="24"/>
                <w:lang w:val="en-US" w:eastAsia="zh-CN"/>
              </w:rPr>
              <w:t>将纳入采购人的不诚信供应商名单。</w:t>
            </w:r>
          </w:p>
          <w:p w14:paraId="02EA9280">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2.以上标有“★”的条款为实质性条款或指标，要求必须满足或优于，成交供应商</w:t>
            </w:r>
            <w:r>
              <w:rPr>
                <w:rFonts w:hint="eastAsia" w:ascii="仿宋_GB2312" w:hAnsi="宋体" w:eastAsia="仿宋_GB2312" w:cs="宋体"/>
                <w:sz w:val="24"/>
                <w:szCs w:val="24"/>
                <w:lang w:val="en-US" w:eastAsia="zh-CN"/>
              </w:rPr>
              <w:t>在供货时</w:t>
            </w:r>
            <w:r>
              <w:rPr>
                <w:rFonts w:hint="eastAsia" w:ascii="仿宋_GB2312" w:hAnsi="宋体" w:eastAsia="仿宋_GB2312" w:cs="宋体"/>
                <w:sz w:val="24"/>
                <w:szCs w:val="24"/>
              </w:rPr>
              <w:t>须按照前述技术参数要求提供相关证明材料（国家认可的第三方检测机构出具的该功能检测报告复印件加盖供应商公章）。若不按时提供全部材料，则视为虚假应标，采购人有权进行废标处理并追究该成交供应商相关法律责任。</w:t>
            </w:r>
          </w:p>
          <w:p w14:paraId="033F17A7">
            <w:pPr>
              <w:spacing w:line="360" w:lineRule="auto"/>
              <w:rPr>
                <w:rFonts w:hint="eastAsia" w:ascii="仿宋_GB2312" w:hAnsi="宋体" w:eastAsia="仿宋_GB2312" w:cs="宋体"/>
                <w:sz w:val="24"/>
                <w:szCs w:val="24"/>
              </w:rPr>
            </w:pPr>
            <w:r>
              <w:rPr>
                <w:rFonts w:hint="eastAsia" w:ascii="仿宋_GB2312" w:hAnsi="宋体" w:eastAsia="仿宋_GB2312" w:cs="宋体"/>
                <w:color w:val="FF0000"/>
                <w:sz w:val="24"/>
                <w:szCs w:val="24"/>
              </w:rPr>
              <w:t>（十三）</w:t>
            </w:r>
            <w:r>
              <w:rPr>
                <w:rFonts w:hint="eastAsia" w:ascii="仿宋_GB2312" w:hAnsi="宋体" w:eastAsia="仿宋_GB2312" w:cs="宋体"/>
                <w:sz w:val="24"/>
                <w:szCs w:val="24"/>
              </w:rPr>
              <w:t>移动支架</w:t>
            </w:r>
          </w:p>
          <w:p w14:paraId="6B8EF60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1、移动支架通过防倾斜实验，正负10度倾斜角度下不能翻倒；</w:t>
            </w:r>
          </w:p>
          <w:p w14:paraId="621C080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2、承挂≥100kg，壁挂高度可调；整体高度≥1597m m；</w:t>
            </w:r>
          </w:p>
          <w:p w14:paraId="1C03FF57">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3、托盘承重25KG,模具设置 U型置物槽，方便触摸笔、遥控器等物品放置；</w:t>
            </w:r>
          </w:p>
          <w:p w14:paraId="7398D6BA">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4、支撑立杆采用壁厚≥1.8 mm方通冷轧钢材质，表面黑色喷涂；</w:t>
            </w:r>
          </w:p>
          <w:p w14:paraId="5430CF15">
            <w:pPr>
              <w:spacing w:line="360" w:lineRule="auto"/>
              <w:rPr>
                <w:rFonts w:hint="eastAsia" w:ascii="仿宋_GB2312" w:hAnsi="宋体" w:eastAsia="仿宋_GB2312" w:cs="宋体"/>
                <w:sz w:val="24"/>
                <w:szCs w:val="24"/>
              </w:rPr>
            </w:pPr>
            <w:r>
              <w:rPr>
                <w:rFonts w:hint="eastAsia" w:ascii="仿宋_GB2312" w:hAnsi="宋体" w:eastAsia="仿宋_GB2312" w:cs="宋体"/>
                <w:sz w:val="24"/>
                <w:szCs w:val="24"/>
              </w:rPr>
              <w:t xml:space="preserve">5、脚轮为万向轮，聚氨酯（PU）材质，均带脚刹，直径不小于∮75mm；6、脚轮中心距横向≥1115 mm，纵向≥627mm </w:t>
            </w:r>
          </w:p>
          <w:p w14:paraId="64AF7D6A">
            <w:pPr>
              <w:spacing w:line="360" w:lineRule="auto"/>
              <w:rPr>
                <w:rFonts w:hint="eastAsia" w:ascii="仿宋_GB2312" w:hAnsi="宋体" w:eastAsia="仿宋_GB2312" w:cs="宋体"/>
                <w:sz w:val="24"/>
                <w:szCs w:val="24"/>
              </w:rPr>
            </w:pPr>
          </w:p>
          <w:p w14:paraId="1FF80B6F">
            <w:pPr>
              <w:widowControl/>
              <w:jc w:val="left"/>
              <w:textAlignment w:val="top"/>
            </w:pPr>
          </w:p>
        </w:tc>
      </w:tr>
      <w:tr w14:paraId="04EF7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19" w:type="dxa"/>
            <w:gridSpan w:val="5"/>
            <w:tcBorders>
              <w:top w:val="single" w:color="auto" w:sz="4" w:space="0"/>
              <w:left w:val="single" w:color="auto" w:sz="4" w:space="0"/>
              <w:bottom w:val="single" w:color="auto" w:sz="4" w:space="0"/>
              <w:right w:val="single" w:color="auto" w:sz="4" w:space="0"/>
            </w:tcBorders>
          </w:tcPr>
          <w:p w14:paraId="544562E3">
            <w:pPr>
              <w:spacing w:line="360" w:lineRule="auto"/>
              <w:rPr>
                <w:rFonts w:hint="eastAsia" w:ascii="仿宋_GB2312" w:hAnsi="宋体" w:eastAsia="仿宋_GB2312" w:cs="宋体"/>
                <w:b/>
                <w:bCs/>
                <w:sz w:val="24"/>
                <w:szCs w:val="24"/>
              </w:rPr>
            </w:pPr>
            <w:r>
              <w:rPr>
                <w:rFonts w:hint="eastAsia" w:ascii="仿宋_GB2312" w:hAnsi="宋体" w:eastAsia="仿宋_GB2312" w:cs="宋体"/>
                <w:b/>
                <w:sz w:val="24"/>
                <w:szCs w:val="24"/>
              </w:rPr>
              <w:t>二、商务条款</w:t>
            </w:r>
          </w:p>
        </w:tc>
      </w:tr>
      <w:tr w14:paraId="7F179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1F8593B">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供应商资格要求</w:t>
            </w:r>
          </w:p>
        </w:tc>
        <w:tc>
          <w:tcPr>
            <w:tcW w:w="7683" w:type="dxa"/>
            <w:gridSpan w:val="3"/>
            <w:tcBorders>
              <w:top w:val="single" w:color="auto" w:sz="4" w:space="0"/>
              <w:left w:val="single" w:color="auto" w:sz="4" w:space="0"/>
              <w:bottom w:val="single" w:color="auto" w:sz="4" w:space="0"/>
              <w:right w:val="single" w:color="auto" w:sz="4" w:space="0"/>
            </w:tcBorders>
          </w:tcPr>
          <w:p w14:paraId="5F841375">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1.供应商必须符合《中华人民共和国政府采购法》第二十二条规定，具有独立法人资格的供应商。</w:t>
            </w:r>
          </w:p>
          <w:p w14:paraId="68EB666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2.本项目不接受联合体报价，不允许分包、不允许挂靠。</w:t>
            </w:r>
          </w:p>
          <w:p w14:paraId="29C4D477">
            <w:pPr>
              <w:spacing w:line="440" w:lineRule="exact"/>
              <w:ind w:firstLine="480" w:firstLineChars="200"/>
              <w:rPr>
                <w:rFonts w:hint="eastAsia" w:ascii="仿宋_GB2312" w:hAnsi="宋体" w:eastAsia="仿宋_GB2312" w:cs="宋体"/>
                <w:sz w:val="24"/>
                <w:szCs w:val="24"/>
                <w:lang w:val="zh-CN"/>
              </w:rPr>
            </w:pPr>
            <w:r>
              <w:rPr>
                <w:rFonts w:hint="eastAsia" w:ascii="仿宋_GB2312" w:hAnsi="仿宋" w:eastAsia="仿宋_GB2312" w:cs="仿宋"/>
                <w:sz w:val="24"/>
                <w:szCs w:val="24"/>
              </w:rPr>
              <w:t>3.企业经营业绩良好，有良好的商业信誉和健全的内部管理制度，没有处于被责令停业，财产被接管、冻结、破产状态。未被“信用中国”网站（www.creditchina.gov.cn）列入失信被执行人、重大税收违法案件当事人名单、政府采购严重违法失信行为记录名单。</w:t>
            </w:r>
          </w:p>
        </w:tc>
      </w:tr>
      <w:tr w14:paraId="35D8E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4743F8FE">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合同签订日期</w:t>
            </w:r>
          </w:p>
        </w:tc>
        <w:tc>
          <w:tcPr>
            <w:tcW w:w="7683" w:type="dxa"/>
            <w:gridSpan w:val="3"/>
            <w:tcBorders>
              <w:top w:val="single" w:color="auto" w:sz="4" w:space="0"/>
              <w:left w:val="single" w:color="auto" w:sz="4" w:space="0"/>
              <w:bottom w:val="single" w:color="auto" w:sz="4" w:space="0"/>
              <w:right w:val="single" w:color="auto" w:sz="4" w:space="0"/>
            </w:tcBorders>
          </w:tcPr>
          <w:p w14:paraId="15B402B7">
            <w:pPr>
              <w:spacing w:line="360" w:lineRule="auto"/>
              <w:ind w:firstLine="556" w:firstLineChars="232"/>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成交公告发布后</w:t>
            </w:r>
            <w:r>
              <w:rPr>
                <w:rFonts w:hint="eastAsia" w:ascii="仿宋_GB2312" w:hAnsi="宋体" w:eastAsia="仿宋_GB2312" w:cs="宋体"/>
                <w:sz w:val="24"/>
                <w:szCs w:val="24"/>
              </w:rPr>
              <w:t>1</w:t>
            </w:r>
            <w:r>
              <w:rPr>
                <w:rFonts w:hint="eastAsia" w:ascii="仿宋_GB2312" w:hAnsi="宋体" w:eastAsia="仿宋_GB2312" w:cs="宋体"/>
                <w:sz w:val="24"/>
                <w:szCs w:val="24"/>
                <w:lang w:val="zh-CN"/>
              </w:rPr>
              <w:t>5个日历日内。</w:t>
            </w:r>
          </w:p>
        </w:tc>
      </w:tr>
      <w:tr w14:paraId="36774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C8FEDC4">
            <w:pPr>
              <w:spacing w:line="360" w:lineRule="auto"/>
              <w:jc w:val="center"/>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交付时间及地点</w:t>
            </w:r>
          </w:p>
        </w:tc>
        <w:tc>
          <w:tcPr>
            <w:tcW w:w="7683" w:type="dxa"/>
            <w:gridSpan w:val="3"/>
            <w:tcBorders>
              <w:top w:val="single" w:color="auto" w:sz="4" w:space="0"/>
              <w:left w:val="single" w:color="auto" w:sz="4" w:space="0"/>
              <w:bottom w:val="single" w:color="auto" w:sz="4" w:space="0"/>
              <w:right w:val="single" w:color="auto" w:sz="4" w:space="0"/>
            </w:tcBorders>
          </w:tcPr>
          <w:p w14:paraId="18A16FCB">
            <w:pPr>
              <w:spacing w:line="360" w:lineRule="auto"/>
              <w:ind w:firstLine="520" w:firstLineChars="217"/>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交付时间：合同签订后</w:t>
            </w:r>
            <w:r>
              <w:rPr>
                <w:rFonts w:hint="eastAsia" w:ascii="仿宋_GB2312" w:hAnsi="宋体" w:eastAsia="仿宋_GB2312" w:cs="宋体"/>
                <w:sz w:val="24"/>
                <w:szCs w:val="24"/>
              </w:rPr>
              <w:t>15个日历日</w:t>
            </w:r>
            <w:r>
              <w:rPr>
                <w:rFonts w:hint="eastAsia" w:ascii="仿宋_GB2312" w:hAnsi="宋体" w:eastAsia="仿宋_GB2312" w:cs="宋体"/>
                <w:sz w:val="24"/>
                <w:szCs w:val="24"/>
                <w:lang w:val="zh-CN"/>
              </w:rPr>
              <w:t>内完成交付。</w:t>
            </w:r>
          </w:p>
          <w:p w14:paraId="044A6E54">
            <w:pPr>
              <w:spacing w:line="360" w:lineRule="auto"/>
              <w:ind w:firstLine="520" w:firstLineChars="217"/>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交付地点：广西职业师范学院（采购人指定地点）。</w:t>
            </w:r>
          </w:p>
        </w:tc>
      </w:tr>
      <w:tr w14:paraId="2BA1C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9"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19D5CE51">
            <w:pPr>
              <w:spacing w:line="360" w:lineRule="auto"/>
              <w:jc w:val="center"/>
              <w:rPr>
                <w:rStyle w:val="37"/>
                <w:rFonts w:hint="default" w:ascii="仿宋_GB2312" w:eastAsia="仿宋_GB2312" w:cs="宋体"/>
                <w:color w:val="auto"/>
                <w:sz w:val="24"/>
                <w:szCs w:val="24"/>
              </w:rPr>
            </w:pPr>
            <w:r>
              <w:rPr>
                <w:rFonts w:ascii="仿宋_GB2312" w:hAnsi="宋体" w:eastAsia="仿宋_GB2312" w:cs="宋体"/>
                <w:sz w:val="24"/>
                <w:szCs w:val="24"/>
              </w:rPr>
              <w:t>售后服务要求</w:t>
            </w:r>
          </w:p>
        </w:tc>
        <w:tc>
          <w:tcPr>
            <w:tcW w:w="7683" w:type="dxa"/>
            <w:gridSpan w:val="3"/>
            <w:tcBorders>
              <w:top w:val="single" w:color="auto" w:sz="4" w:space="0"/>
              <w:left w:val="single" w:color="auto" w:sz="4" w:space="0"/>
              <w:bottom w:val="single" w:color="auto" w:sz="4" w:space="0"/>
              <w:right w:val="single" w:color="auto" w:sz="4" w:space="0"/>
            </w:tcBorders>
          </w:tcPr>
          <w:p w14:paraId="3A58B42C">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1.按国家有关产品“三包”规定执行“三包”以及供应商承诺进行，技术参数要求表中如无特别要求，则</w:t>
            </w:r>
            <w:r>
              <w:rPr>
                <w:rFonts w:hint="eastAsia" w:ascii="仿宋_GB2312" w:hAnsi="宋体" w:eastAsia="仿宋_GB2312" w:cs="宋体"/>
                <w:sz w:val="24"/>
                <w:szCs w:val="24"/>
                <w:lang w:val="zh-CN"/>
              </w:rPr>
              <w:t>自最终验收合格之日</w:t>
            </w:r>
            <w:r>
              <w:rPr>
                <w:rFonts w:hint="eastAsia" w:ascii="仿宋_GB2312" w:hAnsi="宋体" w:eastAsia="仿宋_GB2312" w:cs="宋体"/>
                <w:sz w:val="24"/>
                <w:szCs w:val="24"/>
              </w:rPr>
              <w:t>起设备类售后服务期</w:t>
            </w:r>
            <w:r>
              <w:rPr>
                <w:rFonts w:hint="eastAsia" w:ascii="仿宋_GB2312" w:hAnsi="宋体" w:eastAsia="仿宋_GB2312" w:cs="宋体"/>
                <w:sz w:val="24"/>
                <w:szCs w:val="24"/>
                <w:lang w:val="zh-CN"/>
              </w:rPr>
              <w:t>不少于</w:t>
            </w:r>
            <w:r>
              <w:rPr>
                <w:rFonts w:hint="eastAsia" w:ascii="仿宋_GB2312" w:hAnsi="宋体" w:eastAsia="仿宋_GB2312" w:cs="宋体"/>
                <w:sz w:val="24"/>
                <w:szCs w:val="24"/>
              </w:rPr>
              <w:t>3</w:t>
            </w:r>
            <w:r>
              <w:rPr>
                <w:rFonts w:hint="eastAsia" w:ascii="仿宋_GB2312" w:hAnsi="宋体" w:eastAsia="仿宋_GB2312" w:cs="宋体"/>
                <w:sz w:val="24"/>
                <w:szCs w:val="24"/>
                <w:lang w:val="zh-CN"/>
              </w:rPr>
              <w:t>年，</w:t>
            </w:r>
            <w:r>
              <w:rPr>
                <w:rFonts w:hint="eastAsia" w:ascii="仿宋_GB2312" w:hAnsi="宋体" w:eastAsia="仿宋_GB2312" w:cs="宋体"/>
                <w:sz w:val="24"/>
                <w:szCs w:val="24"/>
              </w:rPr>
              <w:t>家具类售后服务期</w:t>
            </w:r>
            <w:r>
              <w:rPr>
                <w:rFonts w:hint="eastAsia" w:ascii="仿宋_GB2312" w:hAnsi="宋体" w:eastAsia="仿宋_GB2312" w:cs="宋体"/>
                <w:sz w:val="24"/>
                <w:szCs w:val="24"/>
                <w:lang w:val="zh-CN"/>
              </w:rPr>
              <w:t>不少于5年，</w:t>
            </w:r>
            <w:r>
              <w:rPr>
                <w:rFonts w:hint="eastAsia" w:ascii="仿宋_GB2312" w:hAnsi="仿宋_GB2312" w:eastAsia="仿宋_GB2312" w:cs="仿宋_GB2312"/>
                <w:kern w:val="0"/>
                <w:sz w:val="24"/>
                <w:szCs w:val="24"/>
              </w:rPr>
              <w:t>技术参数要求表中有特别要求的则以技术参数要求表为准。</w:t>
            </w:r>
          </w:p>
          <w:p w14:paraId="7804BF0B">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2.服务期内负责上门服务、维修、 更换配件，不得收取任何费用；“技术需求”中有特殊要求的，按特殊要求执行。</w:t>
            </w:r>
          </w:p>
          <w:p w14:paraId="6921F8A3">
            <w:pPr>
              <w:spacing w:line="360" w:lineRule="auto"/>
              <w:ind w:firstLine="457" w:firstLineChars="218"/>
              <w:rPr>
                <w:rFonts w:hint="eastAsia" w:ascii="仿宋_GB2312" w:hAnsi="仿宋" w:eastAsia="仿宋_GB2312" w:cs="仿宋"/>
                <w:sz w:val="24"/>
                <w:szCs w:val="24"/>
              </w:rPr>
            </w:pPr>
            <w:r>
              <w:rPr>
                <w:rFonts w:hint="eastAsia"/>
              </w:rPr>
              <w:t>3.</w:t>
            </w:r>
            <w:r>
              <w:rPr>
                <w:rFonts w:hint="eastAsia" w:ascii="仿宋_GB2312" w:hAnsi="仿宋_GB2312" w:eastAsia="仿宋_GB2312" w:cs="仿宋_GB2312"/>
                <w:kern w:val="0"/>
                <w:sz w:val="24"/>
                <w:szCs w:val="24"/>
              </w:rPr>
              <w:t xml:space="preserve">成交人应接到报修通知后在 4 小时内到采购人指定现场，按国家及行业标准对故障进行及时处理。 </w:t>
            </w:r>
          </w:p>
          <w:p w14:paraId="574C77EE">
            <w:pPr>
              <w:widowControl/>
              <w:spacing w:line="4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4.服务期内所有货物非因人为及不可抗拒因素的原因而引起损坏或质量问题，成交供应商应免费予以技术服务、维修或设备更换，并承担相应费用和零部件的费用。其余按供应商承诺提供相关服务。</w:t>
            </w:r>
          </w:p>
        </w:tc>
      </w:tr>
      <w:tr w14:paraId="7143D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7BBD890">
            <w:pPr>
              <w:spacing w:line="360" w:lineRule="auto"/>
              <w:jc w:val="center"/>
              <w:rPr>
                <w:rFonts w:hint="eastAsia" w:ascii="仿宋_GB2312" w:hAnsi="宋体" w:eastAsia="仿宋_GB2312" w:cs="宋体"/>
                <w:sz w:val="24"/>
                <w:szCs w:val="24"/>
              </w:rPr>
            </w:pPr>
            <w:r>
              <w:rPr>
                <w:rFonts w:hint="eastAsia" w:ascii="仿宋_GB2312" w:hAnsi="宋体" w:eastAsia="仿宋_GB2312" w:cs="宋体"/>
                <w:sz w:val="24"/>
                <w:szCs w:val="24"/>
              </w:rPr>
              <w:t>成交规则</w:t>
            </w:r>
          </w:p>
        </w:tc>
        <w:tc>
          <w:tcPr>
            <w:tcW w:w="7683" w:type="dxa"/>
            <w:gridSpan w:val="3"/>
            <w:tcBorders>
              <w:top w:val="single" w:color="auto" w:sz="4" w:space="0"/>
              <w:left w:val="single" w:color="auto" w:sz="4" w:space="0"/>
              <w:bottom w:val="single" w:color="auto" w:sz="4" w:space="0"/>
              <w:right w:val="single" w:color="auto" w:sz="4" w:space="0"/>
            </w:tcBorders>
          </w:tcPr>
          <w:p w14:paraId="7C700A30">
            <w:pPr>
              <w:spacing w:line="36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按政采云平台公开询价低价成交规则，在满足采购需求，同等质量、服务的情况下，报价总价低价（优惠率高）成交，报价必须在最高控制报价范围内，否则报价无效。</w:t>
            </w:r>
          </w:p>
        </w:tc>
      </w:tr>
      <w:tr w14:paraId="6131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30101FA">
            <w:pPr>
              <w:autoSpaceDE w:val="0"/>
              <w:autoSpaceDN w:val="0"/>
              <w:adjustRightInd w:val="0"/>
              <w:spacing w:line="32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履约保证金</w:t>
            </w:r>
          </w:p>
        </w:tc>
        <w:tc>
          <w:tcPr>
            <w:tcW w:w="7683" w:type="dxa"/>
            <w:gridSpan w:val="3"/>
            <w:tcBorders>
              <w:top w:val="single" w:color="auto" w:sz="4" w:space="0"/>
              <w:left w:val="single" w:color="auto" w:sz="4" w:space="0"/>
              <w:bottom w:val="single" w:color="auto" w:sz="4" w:space="0"/>
              <w:right w:val="single" w:color="auto" w:sz="4" w:space="0"/>
            </w:tcBorders>
          </w:tcPr>
          <w:p w14:paraId="4A9544F7">
            <w:pPr>
              <w:autoSpaceDE w:val="0"/>
              <w:autoSpaceDN w:val="0"/>
              <w:adjustRightInd w:val="0"/>
              <w:spacing w:line="36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1.本项目有履约保证金；</w:t>
            </w:r>
          </w:p>
          <w:p w14:paraId="68B5C3D6">
            <w:pPr>
              <w:autoSpaceDE w:val="0"/>
              <w:autoSpaceDN w:val="0"/>
              <w:adjustRightInd w:val="0"/>
              <w:spacing w:line="36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2.缴纳方式：项目成交后，成交供应商在合同签订前，以转账方式向采购人缴纳中标金额的5%（对中小微企业只收取合同价的2%）作为履约保证金。所有货物验收合格满1年后，成交供应商向采购人提出办理退还履约保证金申请，采购人应在收到申请相关材料后15个工作日内完成无息退付，如有扣除履约保证金的情形，只退履约保证金扣除后的余款（无息）。</w:t>
            </w:r>
          </w:p>
          <w:p w14:paraId="2026D7CA">
            <w:pPr>
              <w:autoSpaceDE w:val="0"/>
              <w:autoSpaceDN w:val="0"/>
              <w:adjustRightInd w:val="0"/>
              <w:spacing w:line="36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rPr>
              <w:t>采购人收款账户：广西职业师范学院</w:t>
            </w:r>
          </w:p>
          <w:p w14:paraId="0D311B34">
            <w:pPr>
              <w:autoSpaceDE w:val="0"/>
              <w:autoSpaceDN w:val="0"/>
              <w:adjustRightInd w:val="0"/>
              <w:spacing w:line="36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采购人收款账号：2102111309264000331</w:t>
            </w:r>
          </w:p>
          <w:p w14:paraId="2FED63EC">
            <w:pPr>
              <w:autoSpaceDE w:val="0"/>
              <w:autoSpaceDN w:val="0"/>
              <w:adjustRightInd w:val="0"/>
              <w:spacing w:line="36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采购人开户银行：工行南宁市西乡塘支行</w:t>
            </w:r>
          </w:p>
          <w:p w14:paraId="411F19E5">
            <w:pPr>
              <w:autoSpaceDE w:val="0"/>
              <w:autoSpaceDN w:val="0"/>
              <w:adjustRightInd w:val="0"/>
              <w:spacing w:line="36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rPr>
              <w:t>纳税人识别号：124500004985047071</w:t>
            </w:r>
          </w:p>
        </w:tc>
      </w:tr>
      <w:tr w14:paraId="14FE4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7757B78">
            <w:pPr>
              <w:autoSpaceDE w:val="0"/>
              <w:autoSpaceDN w:val="0"/>
              <w:adjustRightInd w:val="0"/>
              <w:spacing w:line="320" w:lineRule="exact"/>
              <w:ind w:firstLine="482" w:firstLineChars="201"/>
              <w:rPr>
                <w:rFonts w:hint="eastAsia" w:ascii="仿宋_GB2312" w:hAnsi="宋体" w:eastAsia="仿宋_GB2312" w:cs="宋体"/>
                <w:sz w:val="24"/>
                <w:szCs w:val="24"/>
              </w:rPr>
            </w:pPr>
            <w:r>
              <w:rPr>
                <w:rFonts w:hint="eastAsia" w:ascii="仿宋_GB2312" w:hAnsi="宋体" w:eastAsia="仿宋_GB2312" w:cs="宋体"/>
                <w:sz w:val="24"/>
                <w:szCs w:val="24"/>
              </w:rPr>
              <w:t>付款方式</w:t>
            </w:r>
          </w:p>
        </w:tc>
        <w:tc>
          <w:tcPr>
            <w:tcW w:w="7683" w:type="dxa"/>
            <w:gridSpan w:val="3"/>
            <w:tcBorders>
              <w:top w:val="single" w:color="auto" w:sz="4" w:space="0"/>
              <w:left w:val="single" w:color="auto" w:sz="4" w:space="0"/>
              <w:bottom w:val="single" w:color="auto" w:sz="4" w:space="0"/>
              <w:right w:val="single" w:color="auto" w:sz="4" w:space="0"/>
            </w:tcBorders>
          </w:tcPr>
          <w:p w14:paraId="310E8482">
            <w:pPr>
              <w:spacing w:line="360" w:lineRule="exact"/>
              <w:ind w:firstLine="496" w:firstLineChars="207"/>
              <w:rPr>
                <w:rFonts w:hint="eastAsia" w:ascii="仿宋_GB2312" w:hAnsi="宋体" w:eastAsia="仿宋_GB2312" w:cs="宋体"/>
                <w:sz w:val="24"/>
                <w:szCs w:val="24"/>
              </w:rPr>
            </w:pPr>
            <w:r>
              <w:rPr>
                <w:rFonts w:hint="eastAsia" w:ascii="仿宋_GB2312" w:hAnsi="仿宋_GB2312" w:eastAsia="仿宋_GB2312" w:cs="仿宋_GB2312"/>
                <w:kern w:val="0"/>
                <w:sz w:val="24"/>
              </w:rPr>
              <w:t>该项目无预付款，全部货物验收合格后，成交人向采购人开具符合财务管理相关规定的增值税专用发票，采购人在收到发票后30日内，以转账方式向成交人支付合同总价100%的款项。</w:t>
            </w:r>
          </w:p>
        </w:tc>
      </w:tr>
      <w:tr w14:paraId="6BE93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A17E4EA">
            <w:pPr>
              <w:autoSpaceDE w:val="0"/>
              <w:autoSpaceDN w:val="0"/>
              <w:adjustRightInd w:val="0"/>
              <w:spacing w:line="32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报价要求</w:t>
            </w:r>
          </w:p>
        </w:tc>
        <w:tc>
          <w:tcPr>
            <w:tcW w:w="7683" w:type="dxa"/>
            <w:gridSpan w:val="3"/>
            <w:tcBorders>
              <w:top w:val="single" w:color="auto" w:sz="4" w:space="0"/>
              <w:left w:val="single" w:color="auto" w:sz="4" w:space="0"/>
              <w:bottom w:val="single" w:color="auto" w:sz="4" w:space="0"/>
              <w:right w:val="single" w:color="auto" w:sz="4" w:space="0"/>
            </w:tcBorders>
          </w:tcPr>
          <w:p w14:paraId="01B5D9F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1.一次性报价，报价须为人民币报价（含税），包含：产品价、运输费（含装卸费）、保险费、安装调试费、税费  、培训费、产品检测费、产品质保期内维护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6486231A">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2.该项目总报价超过项目预算控制价或单项的单价报价超单价限价，均视为无效报价。</w:t>
            </w:r>
          </w:p>
          <w:p w14:paraId="6B5CF768">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3.本项目为反向竞价，响应供应商只能根据采购人采购需求要求品牌型进午报价，其他品牌型号的报价为无效报价。</w:t>
            </w:r>
          </w:p>
          <w:p w14:paraId="08FD9349">
            <w:pPr>
              <w:spacing w:line="340" w:lineRule="exact"/>
              <w:ind w:firstLine="480" w:firstLineChars="200"/>
              <w:rPr>
                <w:rFonts w:hint="eastAsia" w:ascii="仿宋_GB2312" w:hAnsi="仿宋_GB2312" w:eastAsia="仿宋_GB2312" w:cs="仿宋_GB2312"/>
                <w:sz w:val="24"/>
                <w:szCs w:val="24"/>
              </w:rPr>
            </w:pPr>
            <w:r>
              <w:rPr>
                <w:rFonts w:hint="eastAsia" w:ascii="仿宋" w:hAnsi="仿宋" w:eastAsia="仿宋" w:cs="仿宋"/>
                <w:sz w:val="24"/>
                <w:szCs w:val="24"/>
              </w:rPr>
              <w:t>4.评审中出现下列情形之一的，评审小组应当启动异常低价响应审查程序：</w:t>
            </w:r>
          </w:p>
          <w:p w14:paraId="03080E25">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（1）响应报价低于全部通过符合性审查供应商响应报价平均值50%的，即响应报价&lt;全部通过符合性审查供应商响应报价平均值×50%；</w:t>
            </w:r>
          </w:p>
          <w:p w14:paraId="671364E0">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（2）响应报价低于通过符合性审查的次低报价供应商响应报价50%的，即响应报价&lt;通过符合性审查的次低报价供应商响应报价×50%；</w:t>
            </w:r>
          </w:p>
          <w:p w14:paraId="6E11D17F">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（3）响应报价低于采购项目最高限价45%的，即响应报价&lt;采购项目最高限价×45%；</w:t>
            </w:r>
          </w:p>
          <w:p w14:paraId="3877EDC3">
            <w:pPr>
              <w:autoSpaceDE w:val="0"/>
              <w:autoSpaceDN w:val="0"/>
              <w:adjustRightInd w:val="0"/>
              <w:spacing w:line="380" w:lineRule="exact"/>
              <w:jc w:val="left"/>
              <w:rPr>
                <w:rFonts w:hint="eastAsia" w:ascii="仿宋" w:hAnsi="仿宋" w:eastAsia="仿宋" w:cs="仿宋"/>
                <w:sz w:val="24"/>
                <w:szCs w:val="24"/>
                <w:lang w:val="zh-CN"/>
              </w:rPr>
            </w:pPr>
            <w:r>
              <w:rPr>
                <w:rFonts w:hint="eastAsia" w:ascii="仿宋" w:hAnsi="仿宋" w:eastAsia="仿宋" w:cs="仿宋"/>
                <w:sz w:val="24"/>
                <w:szCs w:val="24"/>
              </w:rPr>
              <w:t>（4）评审小组基于专业判断，认为供应商报价过低，有可能影响产品质量或者不能诚信履约的其他情形。</w:t>
            </w:r>
            <w:r>
              <w:rPr>
                <w:rFonts w:hint="eastAsia" w:ascii="仿宋" w:hAnsi="仿宋" w:eastAsia="仿宋" w:cs="仿宋"/>
                <w:szCs w:val="24"/>
              </w:rPr>
              <w:t>评审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供应商的需在60分钟内提供相关材料，否则评审小组将其响应作为无效响应处理。其中，属于第3项情形，供应商已随投标（响应）文件一并提交相关书面说明及必要的证明材料的，在评审现场可不再重复提交。</w:t>
            </w:r>
          </w:p>
        </w:tc>
      </w:tr>
      <w:tr w14:paraId="02D4B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6CDE6822">
            <w:pPr>
              <w:autoSpaceDE w:val="0"/>
              <w:autoSpaceDN w:val="0"/>
              <w:adjustRightInd w:val="0"/>
              <w:spacing w:line="32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报价材料要求</w:t>
            </w:r>
          </w:p>
        </w:tc>
        <w:tc>
          <w:tcPr>
            <w:tcW w:w="7683" w:type="dxa"/>
            <w:gridSpan w:val="3"/>
            <w:tcBorders>
              <w:top w:val="single" w:color="auto" w:sz="4" w:space="0"/>
              <w:left w:val="single" w:color="auto" w:sz="4" w:space="0"/>
              <w:bottom w:val="single" w:color="auto" w:sz="4" w:space="0"/>
              <w:right w:val="single" w:color="auto" w:sz="4" w:space="0"/>
            </w:tcBorders>
          </w:tcPr>
          <w:p w14:paraId="1A2636C7">
            <w:pPr>
              <w:pStyle w:val="7"/>
              <w:spacing w:line="340" w:lineRule="exact"/>
              <w:ind w:right="148" w:firstLine="340" w:firstLineChars="141"/>
              <w:rPr>
                <w:rFonts w:hint="eastAsia" w:ascii="仿宋_GB2312" w:hAnsi="仿宋_GB2312" w:eastAsia="仿宋_GB2312" w:cs="仿宋_GB2312"/>
                <w:b/>
                <w:bCs/>
              </w:rPr>
            </w:pPr>
            <w:r>
              <w:rPr>
                <w:rFonts w:hint="eastAsia" w:ascii="仿宋_GB2312" w:hAnsi="仿宋_GB2312" w:eastAsia="仿宋_GB2312" w:cs="仿宋_GB2312"/>
                <w:b/>
                <w:bCs/>
              </w:rPr>
              <w:t>报价时需提交的材料包括但不限于：</w:t>
            </w:r>
          </w:p>
          <w:p w14:paraId="47103048">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（1）项目报价表（格式见附件1）；</w:t>
            </w:r>
          </w:p>
          <w:p w14:paraId="531918A4">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（2）响应偏离表（格式见附件2）</w:t>
            </w:r>
          </w:p>
          <w:p w14:paraId="04D3274B">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（3）服务承诺书（格式自拟）；</w:t>
            </w:r>
          </w:p>
          <w:p w14:paraId="33972850">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（4）报价供应商营业执照、法人（或项目负责人）身份证明、授权委托书（如有）；</w:t>
            </w:r>
          </w:p>
          <w:p w14:paraId="48F24427">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（5）中小微企业声明函（如有）；</w:t>
            </w:r>
          </w:p>
          <w:p w14:paraId="112D63C3">
            <w:pPr>
              <w:pStyle w:val="7"/>
              <w:spacing w:line="340" w:lineRule="exact"/>
              <w:ind w:right="148" w:firstLine="338" w:firstLineChars="141"/>
              <w:rPr>
                <w:rFonts w:hint="eastAsia" w:ascii="仿宋_GB2312" w:hAnsi="仿宋_GB2312" w:eastAsia="仿宋_GB2312" w:cs="仿宋_GB2312"/>
                <w:kern w:val="2"/>
              </w:rPr>
            </w:pPr>
            <w:r>
              <w:rPr>
                <w:rFonts w:hint="eastAsia" w:ascii="仿宋_GB2312" w:hAnsi="仿宋_GB2312" w:eastAsia="仿宋_GB2312" w:cs="仿宋_GB2312"/>
                <w:kern w:val="2"/>
              </w:rPr>
              <w:t>（6）“信用中国”网站（www.creditchina.gov.cn）信用截图；</w:t>
            </w:r>
          </w:p>
          <w:p w14:paraId="19726CFB">
            <w:pPr>
              <w:spacing w:line="340" w:lineRule="exact"/>
              <w:ind w:firstLine="338" w:firstLineChars="1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（7）需求中要求提供的其他相关检测报告等材料</w:t>
            </w:r>
          </w:p>
          <w:p w14:paraId="75817790">
            <w:pPr>
              <w:pStyle w:val="7"/>
              <w:spacing w:line="312" w:lineRule="auto"/>
              <w:ind w:right="148" w:firstLine="240" w:firstLineChars="100"/>
              <w:rPr>
                <w:rFonts w:hint="eastAsia" w:ascii="仿宋_GB2312" w:hAnsi="宋体" w:eastAsia="仿宋_GB2312" w:cs="宋体"/>
                <w:b/>
                <w:bCs/>
              </w:rPr>
            </w:pPr>
            <w:r>
              <w:rPr>
                <w:rFonts w:hint="eastAsia" w:ascii="仿宋_GB2312" w:hAnsi="仿宋_GB2312" w:eastAsia="仿宋_GB2312" w:cs="仿宋_GB2312"/>
                <w:kern w:val="2"/>
              </w:rPr>
              <w:t>（8）以上材料均需加盖报价单位公章一起打包成单个文件上传扫描电子版，不接受word可修改版。</w:t>
            </w:r>
          </w:p>
        </w:tc>
      </w:tr>
      <w:tr w14:paraId="14C82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5A8F50D">
            <w:pPr>
              <w:autoSpaceDE w:val="0"/>
              <w:autoSpaceDN w:val="0"/>
              <w:adjustRightInd w:val="0"/>
              <w:spacing w:line="32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验收标准</w:t>
            </w:r>
          </w:p>
        </w:tc>
        <w:tc>
          <w:tcPr>
            <w:tcW w:w="7683" w:type="dxa"/>
            <w:gridSpan w:val="3"/>
            <w:tcBorders>
              <w:top w:val="single" w:color="auto" w:sz="4" w:space="0"/>
              <w:left w:val="single" w:color="auto" w:sz="4" w:space="0"/>
              <w:bottom w:val="single" w:color="auto" w:sz="4" w:space="0"/>
              <w:right w:val="single" w:color="auto" w:sz="4" w:space="0"/>
            </w:tcBorders>
          </w:tcPr>
          <w:p w14:paraId="2DCDC181">
            <w:pPr>
              <w:spacing w:line="360" w:lineRule="auto"/>
              <w:ind w:firstLine="460" w:firstLineChars="192"/>
              <w:rPr>
                <w:rFonts w:hint="eastAsia" w:ascii="仿宋_GB2312" w:hAnsi="仿宋" w:eastAsia="仿宋_GB2312" w:cs="仿宋"/>
                <w:sz w:val="24"/>
                <w:szCs w:val="24"/>
              </w:rPr>
            </w:pPr>
            <w:r>
              <w:rPr>
                <w:rFonts w:hint="eastAsia" w:ascii="仿宋_GB2312" w:hAnsi="仿宋_GB2312" w:eastAsia="仿宋_GB2312" w:cs="仿宋_GB2312"/>
                <w:sz w:val="24"/>
                <w:szCs w:val="24"/>
              </w:rPr>
              <w:t>1</w:t>
            </w:r>
            <w:r>
              <w:rPr>
                <w:rFonts w:hint="eastAsia" w:ascii="仿宋_GB2312" w:hAnsi="仿宋" w:eastAsia="仿宋_GB2312" w:cs="仿宋"/>
                <w:sz w:val="24"/>
                <w:szCs w:val="24"/>
              </w:rPr>
              <w:t>.验收时按采购需求参数标准进行验收，如有必要采购人有权委托具有专业权威的第三方机构对供应商提供的相关设备及货物随机抽检完全符合国家标准和采购文件技术要求，并出具相关检测报告（检测费用由成交人负责）。</w:t>
            </w:r>
          </w:p>
          <w:p w14:paraId="49852ACF">
            <w:pPr>
              <w:spacing w:line="360" w:lineRule="auto"/>
              <w:ind w:firstLine="460" w:firstLineChars="192"/>
              <w:rPr>
                <w:rFonts w:hint="eastAsia" w:ascii="仿宋_GB2312" w:hAnsi="宋体" w:eastAsia="仿宋_GB2312" w:cs="宋体"/>
                <w:sz w:val="24"/>
                <w:szCs w:val="24"/>
              </w:rPr>
            </w:pPr>
            <w:r>
              <w:rPr>
                <w:rFonts w:hint="eastAsia" w:ascii="仿宋_GB2312" w:hAnsi="仿宋" w:eastAsia="仿宋_GB2312" w:cs="仿宋"/>
                <w:sz w:val="24"/>
                <w:szCs w:val="24"/>
              </w:rPr>
              <w:t>2.经抽检检验发现成交人所提供的货物与报价文件中承诺的技术参数不符的，采购人有权拒绝验收，并要求成交人提供符合规格的产品。若成交人拒绝提供，采购人有权报同级财政监督管理部门进行处理，由此引发的所有损失由成交人承担。</w:t>
            </w:r>
          </w:p>
        </w:tc>
      </w:tr>
      <w:tr w14:paraId="7905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3"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CED4B33">
            <w:pPr>
              <w:autoSpaceDE w:val="0"/>
              <w:autoSpaceDN w:val="0"/>
              <w:adjustRightInd w:val="0"/>
              <w:spacing w:line="320" w:lineRule="exact"/>
              <w:ind w:firstLine="482" w:firstLineChars="201"/>
              <w:jc w:val="left"/>
              <w:rPr>
                <w:rFonts w:hint="eastAsia" w:ascii="仿宋_GB2312" w:hAnsi="宋体" w:eastAsia="仿宋_GB2312" w:cs="宋体"/>
                <w:sz w:val="24"/>
                <w:szCs w:val="24"/>
              </w:rPr>
            </w:pPr>
            <w:r>
              <w:rPr>
                <w:rFonts w:hint="eastAsia" w:ascii="仿宋_GB2312" w:hAnsi="宋体" w:eastAsia="仿宋_GB2312" w:cs="宋体"/>
                <w:sz w:val="24"/>
                <w:szCs w:val="24"/>
              </w:rPr>
              <w:t>其他要求</w:t>
            </w:r>
          </w:p>
        </w:tc>
        <w:tc>
          <w:tcPr>
            <w:tcW w:w="7683" w:type="dxa"/>
            <w:gridSpan w:val="3"/>
            <w:tcBorders>
              <w:top w:val="single" w:color="auto" w:sz="4" w:space="0"/>
              <w:left w:val="single" w:color="auto" w:sz="4" w:space="0"/>
              <w:bottom w:val="single" w:color="auto" w:sz="4" w:space="0"/>
              <w:right w:val="single" w:color="auto" w:sz="4" w:space="0"/>
            </w:tcBorders>
          </w:tcPr>
          <w:p w14:paraId="166ACD1B">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1.本项目商务条款和采购需求表均为实质性参数要求和条件，供应商必须满足或优于，并在响应文件中如实作出响应满足或优于，否则响应文件无效。</w:t>
            </w:r>
          </w:p>
          <w:p w14:paraId="1A4B35AA">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2.本项目不组织实地考察。</w:t>
            </w:r>
          </w:p>
          <w:p w14:paraId="52567EB8">
            <w:pPr>
              <w:spacing w:line="360" w:lineRule="auto"/>
              <w:ind w:firstLine="460" w:firstLineChars="192"/>
              <w:rPr>
                <w:rFonts w:hint="eastAsia" w:ascii="仿宋_GB2312" w:hAnsi="仿宋" w:eastAsia="仿宋_GB2312" w:cs="仿宋"/>
                <w:sz w:val="24"/>
                <w:szCs w:val="24"/>
              </w:rPr>
            </w:pPr>
            <w:r>
              <w:rPr>
                <w:rFonts w:hint="eastAsia" w:ascii="仿宋_GB2312" w:hAnsi="仿宋" w:eastAsia="仿宋_GB2312" w:cs="仿宋"/>
                <w:sz w:val="24"/>
                <w:szCs w:val="24"/>
              </w:rPr>
              <w:t>3.如成交人不履行与采购人订立的合同，导致采购人无法完成本次采购任务的，履约保证金不予退还。</w:t>
            </w:r>
          </w:p>
          <w:p w14:paraId="5B482904">
            <w:pPr>
              <w:autoSpaceDE w:val="0"/>
              <w:autoSpaceDN w:val="0"/>
              <w:spacing w:line="360" w:lineRule="auto"/>
              <w:ind w:firstLine="482" w:firstLineChars="201"/>
              <w:jc w:val="left"/>
              <w:rPr>
                <w:rFonts w:hint="eastAsia" w:ascii="仿宋_GB2312" w:hAnsi="仿宋" w:eastAsia="仿宋_GB2312" w:cs="仿宋"/>
                <w:sz w:val="24"/>
                <w:szCs w:val="24"/>
              </w:rPr>
            </w:pPr>
            <w:r>
              <w:rPr>
                <w:rFonts w:hint="eastAsia" w:ascii="仿宋_GB2312" w:hAnsi="仿宋" w:eastAsia="仿宋_GB2312" w:cs="仿宋"/>
                <w:sz w:val="24"/>
                <w:szCs w:val="24"/>
              </w:rPr>
              <w:t>4.若成交人无正当理由放弃成交资格，采购人有权向上级采购监管部门报备相关情况，所造成的后果由供应商负责。</w:t>
            </w:r>
          </w:p>
          <w:p w14:paraId="7A5A65ED">
            <w:pPr>
              <w:spacing w:line="360" w:lineRule="auto"/>
              <w:ind w:firstLine="460" w:firstLineChars="192"/>
              <w:rPr>
                <w:rFonts w:hint="eastAsia" w:ascii="仿宋_GB2312" w:hAnsi="宋体" w:eastAsia="仿宋_GB2312" w:cs="宋体"/>
                <w:sz w:val="24"/>
                <w:szCs w:val="24"/>
              </w:rPr>
            </w:pPr>
            <w:r>
              <w:rPr>
                <w:rFonts w:hint="eastAsia" w:ascii="仿宋_GB2312" w:hAnsi="仿宋" w:eastAsia="仿宋_GB2312" w:cs="仿宋"/>
                <w:sz w:val="24"/>
                <w:szCs w:val="24"/>
              </w:rPr>
              <w:t>5.</w:t>
            </w:r>
            <w:r>
              <w:rPr>
                <w:rFonts w:hint="eastAsia"/>
              </w:rPr>
              <w:t xml:space="preserve"> </w:t>
            </w:r>
            <w:r>
              <w:rPr>
                <w:rFonts w:hint="eastAsia" w:ascii="仿宋_GB2312" w:hAnsi="仿宋" w:eastAsia="仿宋_GB2312" w:cs="仿宋"/>
                <w:sz w:val="24"/>
                <w:szCs w:val="24"/>
              </w:rPr>
              <w:t>填写响应偏离表（含</w:t>
            </w:r>
            <w:r>
              <w:rPr>
                <w:rFonts w:hint="eastAsia" w:ascii="仿宋_GB2312" w:hAnsi="宋体" w:eastAsia="仿宋_GB2312" w:cs="宋体"/>
                <w:b/>
                <w:sz w:val="24"/>
                <w:szCs w:val="24"/>
              </w:rPr>
              <w:t>项目要求、技术需求及商务条款</w:t>
            </w:r>
            <w:r>
              <w:rPr>
                <w:rFonts w:hint="eastAsia" w:ascii="仿宋_GB2312" w:hAnsi="仿宋" w:eastAsia="仿宋_GB2312" w:cs="仿宋"/>
                <w:sz w:val="24"/>
                <w:szCs w:val="24"/>
              </w:rPr>
              <w:t>）时，供应商应根据响应的货物（服务）的技术性能及自身情况做出实质响应，不能原搬照抄采购人需求文件的项目需要及技术需求和商务条款，否则响应报价无效。</w:t>
            </w:r>
          </w:p>
        </w:tc>
      </w:tr>
    </w:tbl>
    <w:p w14:paraId="56F786DC">
      <w:pPr>
        <w:pStyle w:val="7"/>
        <w:rPr>
          <w:rFonts w:hint="eastAsia" w:ascii="仿宋_GB2312" w:hAnsi="宋体" w:eastAsia="仿宋_GB2312" w:cs="宋体"/>
        </w:rPr>
      </w:pPr>
      <w:r>
        <w:rPr>
          <w:rFonts w:hint="eastAsia" w:ascii="仿宋_GB2312" w:hAnsi="宋体" w:eastAsia="仿宋_GB2312" w:cs="宋体"/>
        </w:rPr>
        <w:t>附件：1.广西职业师范学院项目报价表</w:t>
      </w:r>
    </w:p>
    <w:p w14:paraId="70FD920A">
      <w:pPr>
        <w:rPr>
          <w:rFonts w:ascii="仿宋_GB2312" w:eastAsia="仿宋_GB2312"/>
          <w:sz w:val="24"/>
          <w:szCs w:val="24"/>
        </w:rPr>
      </w:pPr>
      <w:r>
        <w:rPr>
          <w:rFonts w:hint="eastAsia" w:ascii="仿宋_GB2312" w:eastAsia="仿宋_GB2312"/>
          <w:sz w:val="24"/>
          <w:szCs w:val="24"/>
        </w:rPr>
        <w:t xml:space="preserve">      2.广西职业师范学院采购项目响应偏离表</w:t>
      </w:r>
    </w:p>
    <w:p w14:paraId="4AD88DF5">
      <w:pPr>
        <w:pStyle w:val="7"/>
        <w:ind w:right="360"/>
        <w:jc w:val="right"/>
        <w:rPr>
          <w:rFonts w:hint="eastAsia" w:ascii="仿宋_GB2312" w:hAnsi="宋体" w:eastAsia="仿宋_GB2312" w:cs="宋体"/>
        </w:rPr>
      </w:pPr>
      <w:r>
        <w:rPr>
          <w:rFonts w:hint="eastAsia" w:ascii="仿宋_GB2312" w:hAnsi="宋体" w:eastAsia="仿宋_GB2312" w:cs="宋体"/>
        </w:rPr>
        <w:t>广西职业师范学院</w:t>
      </w:r>
    </w:p>
    <w:p w14:paraId="70CAC173">
      <w:pPr>
        <w:pStyle w:val="7"/>
        <w:ind w:right="360"/>
        <w:jc w:val="right"/>
        <w:rPr>
          <w:rFonts w:hint="eastAsia" w:ascii="仿宋_GB2312" w:hAnsi="宋体" w:eastAsia="仿宋_GB2312" w:cs="宋体"/>
        </w:rPr>
        <w:sectPr>
          <w:pgSz w:w="11906" w:h="16838"/>
          <w:pgMar w:top="1440" w:right="1134" w:bottom="1440" w:left="1531" w:header="851" w:footer="992" w:gutter="0"/>
          <w:cols w:space="720" w:num="1"/>
          <w:docGrid w:type="lines" w:linePitch="312" w:charSpace="0"/>
        </w:sectPr>
      </w:pPr>
      <w:r>
        <w:rPr>
          <w:rFonts w:hint="eastAsia" w:ascii="仿宋_GB2312" w:hAnsi="宋体" w:eastAsia="仿宋_GB2312" w:cs="宋体"/>
        </w:rPr>
        <w:t>2026年   月   日</w:t>
      </w:r>
    </w:p>
    <w:p w14:paraId="2D6C43A0">
      <w:pPr>
        <w:rPr>
          <w:rFonts w:hint="eastAsia" w:ascii="宋体" w:hAnsi="宋体" w:cs="宋体"/>
          <w:b/>
          <w:sz w:val="24"/>
          <w:szCs w:val="24"/>
        </w:rPr>
      </w:pPr>
      <w:r>
        <w:rPr>
          <w:rFonts w:hint="eastAsia" w:ascii="宋体" w:hAnsi="宋体" w:cs="宋体"/>
          <w:b/>
          <w:sz w:val="24"/>
          <w:szCs w:val="24"/>
        </w:rPr>
        <w:t>附件1</w:t>
      </w:r>
    </w:p>
    <w:p w14:paraId="2D6B2BDD">
      <w:pPr>
        <w:pStyle w:val="9"/>
        <w:spacing w:before="120"/>
        <w:jc w:val="center"/>
        <w:rPr>
          <w:rFonts w:hint="eastAsia" w:ascii="Arial Unicode MS" w:hAnsi="宋体" w:eastAsia="Arial Unicode MS" w:cs="宋体"/>
          <w:bCs/>
          <w:sz w:val="36"/>
          <w:szCs w:val="36"/>
        </w:rPr>
      </w:pPr>
      <w:r>
        <w:rPr>
          <w:rFonts w:hint="eastAsia" w:ascii="Arial Unicode MS" w:hAnsi="宋体" w:eastAsia="Arial Unicode MS" w:cs="宋体"/>
          <w:bCs/>
          <w:sz w:val="36"/>
          <w:szCs w:val="36"/>
        </w:rPr>
        <w:t>广西职业师范学院项目报价表（必须提供）</w:t>
      </w:r>
    </w:p>
    <w:p w14:paraId="43020994">
      <w:pPr>
        <w:spacing w:before="312" w:beforeLines="100" w:line="400" w:lineRule="exact"/>
        <w:ind w:left="1245" w:right="-256" w:rightChars="-122" w:hanging="1245" w:hangingChars="443"/>
        <w:rPr>
          <w:rFonts w:hint="eastAsia" w:ascii="仿宋_GB2312" w:hAnsi="宋体" w:cs="宋体"/>
          <w:bCs/>
          <w:kern w:val="0"/>
          <w:sz w:val="32"/>
          <w:szCs w:val="32"/>
        </w:rPr>
      </w:pPr>
      <w:r>
        <w:rPr>
          <w:rFonts w:hint="eastAsia" w:ascii="宋体" w:hAnsi="宋体"/>
          <w:b/>
          <w:sz w:val="28"/>
          <w:szCs w:val="28"/>
        </w:rPr>
        <w:t>项目名称：交互式教学实训一体机项目</w:t>
      </w:r>
    </w:p>
    <w:p w14:paraId="657D2CB1">
      <w:pPr>
        <w:pStyle w:val="9"/>
        <w:spacing w:before="120"/>
        <w:rPr>
          <w:rFonts w:hint="eastAsia" w:ascii="Arial Unicode MS" w:hAnsi="宋体" w:eastAsia="Arial Unicode MS" w:cs="宋体"/>
          <w:bCs/>
          <w:sz w:val="36"/>
          <w:szCs w:val="36"/>
        </w:rPr>
      </w:pPr>
      <w:r>
        <w:rPr>
          <w:rFonts w:hint="eastAsia" w:hAnsi="宋体"/>
          <w:b/>
          <w:sz w:val="28"/>
          <w:szCs w:val="28"/>
        </w:rPr>
        <w:t>项目编号：</w:t>
      </w:r>
      <w:r>
        <w:rPr>
          <w:rFonts w:hint="eastAsia" w:ascii="仿宋_GB2312" w:hAnsi="仿宋_GB2312" w:eastAsia="仿宋_GB2312" w:cs="仿宋_GB2312"/>
          <w:bCs/>
          <w:sz w:val="28"/>
          <w:szCs w:val="28"/>
        </w:rPr>
        <w:t>ZSY2026-FXJJ-001</w:t>
      </w:r>
    </w:p>
    <w:tbl>
      <w:tblPr>
        <w:tblStyle w:val="17"/>
        <w:tblW w:w="9330" w:type="dxa"/>
        <w:tblInd w:w="93" w:type="dxa"/>
        <w:tblLayout w:type="fixed"/>
        <w:tblCellMar>
          <w:top w:w="0" w:type="dxa"/>
          <w:left w:w="108" w:type="dxa"/>
          <w:bottom w:w="0" w:type="dxa"/>
          <w:right w:w="108" w:type="dxa"/>
        </w:tblCellMar>
      </w:tblPr>
      <w:tblGrid>
        <w:gridCol w:w="661"/>
        <w:gridCol w:w="2309"/>
        <w:gridCol w:w="1080"/>
        <w:gridCol w:w="1560"/>
        <w:gridCol w:w="1320"/>
        <w:gridCol w:w="1320"/>
        <w:gridCol w:w="1080"/>
      </w:tblGrid>
      <w:tr w14:paraId="56C67F66">
        <w:tblPrEx>
          <w:tblCellMar>
            <w:top w:w="0" w:type="dxa"/>
            <w:left w:w="108" w:type="dxa"/>
            <w:bottom w:w="0" w:type="dxa"/>
            <w:right w:w="108" w:type="dxa"/>
          </w:tblCellMar>
        </w:tblPrEx>
        <w:trPr>
          <w:trHeight w:val="780" w:hRule="atLeast"/>
        </w:trPr>
        <w:tc>
          <w:tcPr>
            <w:tcW w:w="661" w:type="dxa"/>
            <w:tcBorders>
              <w:top w:val="single" w:color="000000" w:sz="4" w:space="0"/>
              <w:left w:val="single" w:color="000000" w:sz="4" w:space="0"/>
              <w:bottom w:val="single" w:color="000000" w:sz="4" w:space="0"/>
              <w:right w:val="single" w:color="000000" w:sz="4" w:space="0"/>
            </w:tcBorders>
            <w:vAlign w:val="center"/>
          </w:tcPr>
          <w:p w14:paraId="65493985">
            <w:pPr>
              <w:widowControl/>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序号</w:t>
            </w:r>
          </w:p>
        </w:tc>
        <w:tc>
          <w:tcPr>
            <w:tcW w:w="2309" w:type="dxa"/>
            <w:tcBorders>
              <w:top w:val="single" w:color="000000" w:sz="4" w:space="0"/>
              <w:left w:val="single" w:color="000000" w:sz="4" w:space="0"/>
              <w:bottom w:val="single" w:color="000000" w:sz="4" w:space="0"/>
              <w:right w:val="single" w:color="000000" w:sz="4" w:space="0"/>
            </w:tcBorders>
            <w:vAlign w:val="center"/>
          </w:tcPr>
          <w:p w14:paraId="3EE449E9">
            <w:pPr>
              <w:widowControl/>
              <w:jc w:val="left"/>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货物（服务）名称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680E02B5">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数量及单位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587BD33E">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单价限高（元）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73E2BBBA">
            <w:pPr>
              <w:widowControl/>
              <w:jc w:val="center"/>
              <w:textAlignment w:val="center"/>
              <w:rPr>
                <w:rFonts w:hint="eastAsia" w:ascii="仿宋_GB2312" w:hAnsi="等线" w:eastAsia="仿宋_GB2312" w:cs="仿宋_GB2312"/>
                <w:b/>
                <w:bCs/>
                <w:kern w:val="0"/>
                <w:sz w:val="24"/>
                <w:szCs w:val="24"/>
                <w:lang w:bidi="ar"/>
              </w:rPr>
            </w:pPr>
            <w:r>
              <w:rPr>
                <w:rFonts w:hint="eastAsia" w:ascii="仿宋_GB2312" w:hAnsi="等线" w:eastAsia="仿宋_GB2312" w:cs="仿宋_GB2312"/>
                <w:b/>
                <w:bCs/>
                <w:kern w:val="0"/>
                <w:sz w:val="24"/>
                <w:szCs w:val="24"/>
                <w:lang w:bidi="ar"/>
              </w:rPr>
              <w:t>响应品牌型</w:t>
            </w:r>
          </w:p>
        </w:tc>
        <w:tc>
          <w:tcPr>
            <w:tcW w:w="1320" w:type="dxa"/>
            <w:tcBorders>
              <w:top w:val="single" w:color="000000" w:sz="4" w:space="0"/>
              <w:left w:val="single" w:color="000000" w:sz="4" w:space="0"/>
              <w:bottom w:val="single" w:color="000000" w:sz="4" w:space="0"/>
              <w:right w:val="single" w:color="000000" w:sz="4" w:space="0"/>
            </w:tcBorders>
            <w:vAlign w:val="center"/>
          </w:tcPr>
          <w:p w14:paraId="52092ECC">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sz w:val="24"/>
                <w:szCs w:val="24"/>
              </w:rPr>
              <w:t>响应单价（元）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3ABF0909">
            <w:pPr>
              <w:widowControl/>
              <w:jc w:val="center"/>
              <w:textAlignment w:val="center"/>
              <w:rPr>
                <w:rFonts w:hint="eastAsia" w:ascii="仿宋_GB2312" w:hAnsi="等线" w:eastAsia="仿宋_GB2312" w:cs="仿宋_GB2312"/>
                <w:b/>
                <w:bCs/>
                <w:sz w:val="24"/>
                <w:szCs w:val="24"/>
              </w:rPr>
            </w:pPr>
            <w:r>
              <w:rPr>
                <w:rFonts w:hint="eastAsia" w:ascii="仿宋_GB2312" w:hAnsi="等线" w:eastAsia="仿宋_GB2312" w:cs="仿宋_GB2312"/>
                <w:b/>
                <w:bCs/>
                <w:kern w:val="0"/>
                <w:sz w:val="24"/>
                <w:szCs w:val="24"/>
                <w:lang w:bidi="ar"/>
              </w:rPr>
              <w:t>响应金额合计（元）</w:t>
            </w:r>
          </w:p>
        </w:tc>
      </w:tr>
      <w:tr w14:paraId="42570278">
        <w:tblPrEx>
          <w:tblCellMar>
            <w:top w:w="0" w:type="dxa"/>
            <w:left w:w="108" w:type="dxa"/>
            <w:bottom w:w="0" w:type="dxa"/>
            <w:right w:w="108" w:type="dxa"/>
          </w:tblCellMar>
        </w:tblPrEx>
        <w:trPr>
          <w:trHeight w:val="285" w:hRule="atLeast"/>
        </w:trPr>
        <w:tc>
          <w:tcPr>
            <w:tcW w:w="661" w:type="dxa"/>
            <w:tcBorders>
              <w:top w:val="single" w:color="000000" w:sz="4" w:space="0"/>
              <w:left w:val="single" w:color="000000" w:sz="4" w:space="0"/>
              <w:bottom w:val="single" w:color="000000" w:sz="4" w:space="0"/>
              <w:right w:val="single" w:color="000000" w:sz="4" w:space="0"/>
            </w:tcBorders>
            <w:noWrap/>
            <w:vAlign w:val="bottom"/>
          </w:tcPr>
          <w:p w14:paraId="439C5F3E">
            <w:pPr>
              <w:widowControl/>
              <w:jc w:val="center"/>
              <w:textAlignment w:val="bottom"/>
              <w:rPr>
                <w:rFonts w:hint="eastAsia" w:ascii="等线" w:hAnsi="等线" w:eastAsia="等线" w:cs="等线"/>
                <w:sz w:val="22"/>
              </w:rPr>
            </w:pPr>
            <w:r>
              <w:rPr>
                <w:rFonts w:hint="eastAsia" w:ascii="等线" w:hAnsi="等线" w:eastAsia="等线" w:cs="等线"/>
                <w:kern w:val="0"/>
                <w:sz w:val="22"/>
                <w:lang w:bidi="ar"/>
              </w:rPr>
              <w:t>1</w:t>
            </w:r>
          </w:p>
        </w:tc>
        <w:tc>
          <w:tcPr>
            <w:tcW w:w="2309" w:type="dxa"/>
            <w:tcBorders>
              <w:top w:val="single" w:color="000000" w:sz="4" w:space="0"/>
              <w:left w:val="single" w:color="000000" w:sz="4" w:space="0"/>
              <w:bottom w:val="single" w:color="000000" w:sz="4" w:space="0"/>
              <w:right w:val="single" w:color="000000" w:sz="4" w:space="0"/>
            </w:tcBorders>
            <w:vAlign w:val="center"/>
          </w:tcPr>
          <w:p w14:paraId="04C85A62">
            <w:pPr>
              <w:pStyle w:val="14"/>
              <w:widowControl/>
              <w:ind w:firstLine="4"/>
              <w:jc w:val="center"/>
              <w:textAlignment w:val="center"/>
              <w:rPr>
                <w:rFonts w:hint="eastAsia" w:ascii="宋体" w:hAnsi="宋体" w:cs="宋体"/>
                <w:sz w:val="20"/>
                <w:szCs w:val="20"/>
              </w:rPr>
            </w:pPr>
            <w:r>
              <w:rPr>
                <w:rFonts w:ascii="微软雅黑" w:hAnsi="微软雅黑" w:eastAsia="微软雅黑" w:cs="微软雅黑"/>
                <w:color w:val="000000"/>
                <w:sz w:val="21"/>
                <w:szCs w:val="21"/>
              </w:rPr>
              <w:t>交互式教学实</w:t>
            </w:r>
            <w:r>
              <w:rPr>
                <w:rFonts w:hint="eastAsia" w:ascii="微软雅黑" w:hAnsi="微软雅黑" w:eastAsia="微软雅黑" w:cs="微软雅黑"/>
                <w:color w:val="000000"/>
                <w:sz w:val="21"/>
                <w:szCs w:val="21"/>
              </w:rPr>
              <w:t>训一体机（含移动支架）</w:t>
            </w:r>
          </w:p>
        </w:tc>
        <w:tc>
          <w:tcPr>
            <w:tcW w:w="1080" w:type="dxa"/>
            <w:tcBorders>
              <w:top w:val="single" w:color="000000" w:sz="4" w:space="0"/>
              <w:left w:val="single" w:color="000000" w:sz="4" w:space="0"/>
              <w:bottom w:val="single" w:color="000000" w:sz="4" w:space="0"/>
              <w:right w:val="single" w:color="000000" w:sz="4" w:space="0"/>
            </w:tcBorders>
            <w:noWrap/>
            <w:vAlign w:val="bottom"/>
          </w:tcPr>
          <w:p w14:paraId="2EF0C97B">
            <w:pPr>
              <w:widowControl/>
              <w:jc w:val="center"/>
              <w:textAlignment w:val="bottom"/>
              <w:rPr>
                <w:rFonts w:hint="eastAsia" w:ascii="等线" w:hAnsi="等线" w:eastAsia="等线" w:cs="等线"/>
                <w:sz w:val="22"/>
              </w:rPr>
            </w:pPr>
            <w:r>
              <w:rPr>
                <w:rFonts w:hint="eastAsia" w:ascii="等线" w:hAnsi="等线" w:eastAsia="等线" w:cs="等线"/>
                <w:kern w:val="0"/>
                <w:sz w:val="22"/>
                <w:lang w:bidi="ar"/>
              </w:rPr>
              <w:t>7套</w:t>
            </w:r>
          </w:p>
        </w:tc>
        <w:tc>
          <w:tcPr>
            <w:tcW w:w="1560" w:type="dxa"/>
            <w:tcBorders>
              <w:top w:val="single" w:color="000000" w:sz="4" w:space="0"/>
              <w:left w:val="single" w:color="000000" w:sz="4" w:space="0"/>
              <w:bottom w:val="single" w:color="000000" w:sz="4" w:space="0"/>
              <w:right w:val="single" w:color="000000" w:sz="4" w:space="0"/>
            </w:tcBorders>
            <w:vAlign w:val="center"/>
          </w:tcPr>
          <w:p w14:paraId="171A50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28000元/套</w:t>
            </w: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051A3A44">
            <w:pPr>
              <w:jc w:val="center"/>
              <w:rPr>
                <w:rFonts w:hint="eastAsia" w:ascii="等线" w:hAnsi="等线" w:eastAsia="等线" w:cs="等线"/>
                <w:sz w:val="22"/>
              </w:rPr>
            </w:pP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00040A1A">
            <w:pPr>
              <w:jc w:val="center"/>
              <w:rPr>
                <w:rFonts w:hint="eastAsia" w:ascii="等线" w:hAnsi="等线" w:eastAsia="等线" w:cs="等线"/>
                <w:sz w:val="22"/>
              </w:rPr>
            </w:pPr>
          </w:p>
        </w:tc>
        <w:tc>
          <w:tcPr>
            <w:tcW w:w="1080" w:type="dxa"/>
            <w:tcBorders>
              <w:top w:val="single" w:color="000000" w:sz="4" w:space="0"/>
              <w:left w:val="single" w:color="000000" w:sz="4" w:space="0"/>
              <w:bottom w:val="single" w:color="000000" w:sz="4" w:space="0"/>
              <w:right w:val="single" w:color="000000" w:sz="4" w:space="0"/>
            </w:tcBorders>
            <w:noWrap/>
            <w:vAlign w:val="bottom"/>
          </w:tcPr>
          <w:p w14:paraId="436B9E66">
            <w:pPr>
              <w:jc w:val="center"/>
              <w:rPr>
                <w:rFonts w:hint="eastAsia" w:ascii="等线" w:hAnsi="等线" w:eastAsia="等线" w:cs="等线"/>
                <w:sz w:val="22"/>
              </w:rPr>
            </w:pPr>
          </w:p>
        </w:tc>
      </w:tr>
    </w:tbl>
    <w:p w14:paraId="3CFF5270">
      <w:pPr>
        <w:rPr>
          <w:rFonts w:hint="eastAsia" w:ascii="宋体" w:hAnsi="宋体" w:cs="宋体"/>
          <w:sz w:val="24"/>
          <w:szCs w:val="24"/>
        </w:rPr>
      </w:pPr>
    </w:p>
    <w:p w14:paraId="2A0A5A3F">
      <w:pPr>
        <w:pStyle w:val="9"/>
        <w:spacing w:before="120" w:line="500" w:lineRule="exact"/>
        <w:rPr>
          <w:rFonts w:hint="eastAsia" w:ascii="仿宋_GB2312" w:hAnsi="宋体" w:eastAsia="仿宋_GB2312" w:cs="宋体"/>
          <w:sz w:val="24"/>
          <w:szCs w:val="24"/>
        </w:rPr>
      </w:pPr>
      <w:r>
        <w:rPr>
          <w:rFonts w:hint="eastAsia" w:ascii="仿宋_GB2312" w:hAnsi="宋体" w:eastAsia="仿宋_GB2312" w:cs="宋体"/>
          <w:sz w:val="24"/>
          <w:szCs w:val="24"/>
        </w:rPr>
        <w:t>项目联系人：                      报价供应商名称（签章）：</w:t>
      </w:r>
    </w:p>
    <w:p w14:paraId="6A34E845">
      <w:pPr>
        <w:pStyle w:val="9"/>
        <w:spacing w:before="120" w:line="500" w:lineRule="exact"/>
        <w:jc w:val="left"/>
        <w:rPr>
          <w:rFonts w:hint="eastAsia" w:ascii="仿宋_GB2312" w:hAnsi="宋体" w:eastAsia="仿宋_GB2312" w:cs="宋体"/>
          <w:sz w:val="24"/>
          <w:szCs w:val="24"/>
        </w:rPr>
      </w:pPr>
      <w:r>
        <w:rPr>
          <w:rFonts w:hint="eastAsia" w:ascii="仿宋_GB2312" w:hAnsi="宋体" w:eastAsia="仿宋_GB2312" w:cs="宋体"/>
          <w:sz w:val="24"/>
          <w:szCs w:val="24"/>
        </w:rPr>
        <w:t>联系电话：                        报价日期：       年      月      日</w:t>
      </w:r>
    </w:p>
    <w:p w14:paraId="0ABF808D">
      <w:pPr>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附件2</w:t>
      </w:r>
    </w:p>
    <w:p w14:paraId="6FB360C2">
      <w:pPr>
        <w:ind w:right="-292" w:firstLine="420"/>
        <w:jc w:val="center"/>
        <w:rPr>
          <w:rFonts w:hint="eastAsia" w:ascii="Arial Unicode MS" w:hAnsi="黑体" w:eastAsia="Arial Unicode MS" w:cs="黑体"/>
          <w:b/>
          <w:sz w:val="32"/>
          <w:szCs w:val="32"/>
        </w:rPr>
      </w:pPr>
      <w:r>
        <w:rPr>
          <w:rFonts w:hint="eastAsia" w:ascii="Arial Unicode MS" w:hAnsi="黑体" w:eastAsia="Arial Unicode MS" w:cs="黑体"/>
          <w:sz w:val="32"/>
          <w:szCs w:val="32"/>
        </w:rPr>
        <w:t>广西职业师范学院采购项目响应偏离表（必须提供）</w:t>
      </w:r>
    </w:p>
    <w:p w14:paraId="4F4B489B">
      <w:pPr>
        <w:spacing w:before="312" w:beforeLines="100" w:line="400" w:lineRule="exact"/>
        <w:ind w:left="1245" w:right="-256" w:rightChars="-122" w:hanging="1245" w:hangingChars="443"/>
        <w:rPr>
          <w:rFonts w:hint="eastAsia" w:ascii="仿宋_GB2312" w:hAnsi="宋体" w:cs="宋体"/>
          <w:bCs/>
          <w:kern w:val="0"/>
          <w:sz w:val="32"/>
          <w:szCs w:val="32"/>
        </w:rPr>
      </w:pPr>
      <w:r>
        <w:rPr>
          <w:rFonts w:hint="eastAsia" w:ascii="宋体" w:hAnsi="宋体"/>
          <w:b/>
          <w:sz w:val="28"/>
          <w:szCs w:val="28"/>
        </w:rPr>
        <w:t>项目名称：交互式教学实训一体机项目</w:t>
      </w:r>
    </w:p>
    <w:p w14:paraId="55F73B11">
      <w:pPr>
        <w:ind w:right="-292"/>
        <w:rPr>
          <w:rFonts w:hint="eastAsia" w:ascii="仿宋_GB2312" w:hAnsi="仿宋_GB2312" w:eastAsia="仿宋_GB2312" w:cs="仿宋_GB2312"/>
          <w:sz w:val="24"/>
          <w:szCs w:val="24"/>
        </w:rPr>
      </w:pPr>
      <w:r>
        <w:rPr>
          <w:rFonts w:hint="eastAsia" w:ascii="宋体" w:hAnsi="宋体"/>
          <w:b/>
          <w:sz w:val="28"/>
          <w:szCs w:val="28"/>
        </w:rPr>
        <w:t>项目编号：</w:t>
      </w:r>
      <w:r>
        <w:rPr>
          <w:rFonts w:hint="eastAsia" w:ascii="仿宋_GB2312" w:hAnsi="仿宋_GB2312" w:eastAsia="仿宋_GB2312" w:cs="仿宋_GB2312"/>
          <w:bCs/>
          <w:sz w:val="28"/>
          <w:szCs w:val="28"/>
        </w:rPr>
        <w:t>ZSY2026-FXJJ-001</w:t>
      </w:r>
    </w:p>
    <w:p w14:paraId="4A1E5648">
      <w:pPr>
        <w:ind w:right="-292"/>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1．对本项目采购需求一览表中的项目需要及技术需求的响应偏离表（必须提供）</w:t>
      </w:r>
      <w:r>
        <w:rPr>
          <w:rFonts w:hint="eastAsia" w:ascii="仿宋_GB2312" w:hAnsi="仿宋_GB2312" w:eastAsia="仿宋_GB2312" w:cs="仿宋_GB2312"/>
          <w:sz w:val="24"/>
          <w:szCs w:val="24"/>
        </w:rPr>
        <w:t>：</w:t>
      </w:r>
    </w:p>
    <w:p w14:paraId="08E0F69B">
      <w:pPr>
        <w:ind w:right="-292"/>
        <w:rPr>
          <w:rFonts w:hint="eastAsia" w:ascii="仿宋_GB2312" w:hAnsi="仿宋_GB2312" w:eastAsia="仿宋_GB2312" w:cs="仿宋_GB2312"/>
          <w:sz w:val="24"/>
          <w:szCs w:val="24"/>
        </w:rPr>
      </w:pPr>
    </w:p>
    <w:tbl>
      <w:tblPr>
        <w:tblStyle w:val="17"/>
        <w:tblW w:w="96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1555"/>
        <w:gridCol w:w="2817"/>
        <w:gridCol w:w="3405"/>
        <w:gridCol w:w="1082"/>
      </w:tblGrid>
      <w:tr w14:paraId="4F03F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96141BF">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5" w:type="dxa"/>
            <w:tcBorders>
              <w:top w:val="single" w:color="auto" w:sz="4" w:space="0"/>
              <w:left w:val="single" w:color="auto" w:sz="4" w:space="0"/>
              <w:bottom w:val="single" w:color="auto" w:sz="4" w:space="0"/>
              <w:right w:val="single" w:color="auto" w:sz="4" w:space="0"/>
            </w:tcBorders>
            <w:vAlign w:val="center"/>
          </w:tcPr>
          <w:p w14:paraId="63240105">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货物（服务）名称</w:t>
            </w:r>
          </w:p>
        </w:tc>
        <w:tc>
          <w:tcPr>
            <w:tcW w:w="2817" w:type="dxa"/>
            <w:tcBorders>
              <w:top w:val="single" w:color="auto" w:sz="4" w:space="0"/>
              <w:left w:val="single" w:color="auto" w:sz="4" w:space="0"/>
              <w:bottom w:val="single" w:color="auto" w:sz="4" w:space="0"/>
              <w:right w:val="single" w:color="auto" w:sz="4" w:space="0"/>
            </w:tcBorders>
            <w:vAlign w:val="center"/>
          </w:tcPr>
          <w:p w14:paraId="77480557">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项目需要及技术需求（采购需求文件要求）</w:t>
            </w:r>
          </w:p>
        </w:tc>
        <w:tc>
          <w:tcPr>
            <w:tcW w:w="3405" w:type="dxa"/>
            <w:tcBorders>
              <w:top w:val="single" w:color="auto" w:sz="4" w:space="0"/>
              <w:left w:val="single" w:color="auto" w:sz="4" w:space="0"/>
              <w:bottom w:val="single" w:color="auto" w:sz="4" w:space="0"/>
              <w:right w:val="single" w:color="auto" w:sz="4" w:space="0"/>
            </w:tcBorders>
            <w:vAlign w:val="center"/>
          </w:tcPr>
          <w:p w14:paraId="2101C35C">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w:t>
            </w:r>
          </w:p>
          <w:p w14:paraId="5BB05180">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1633745E">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5812D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32889A">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18AF6BAB">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1CC22BEE">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601C14C3">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556BBC">
            <w:pPr>
              <w:snapToGrid w:val="0"/>
              <w:spacing w:before="156" w:beforeLines="50"/>
              <w:jc w:val="center"/>
              <w:rPr>
                <w:rFonts w:hint="eastAsia" w:ascii="仿宋_GB2312" w:hAnsi="仿宋_GB2312" w:eastAsia="仿宋_GB2312" w:cs="仿宋_GB2312"/>
                <w:sz w:val="24"/>
                <w:szCs w:val="24"/>
              </w:rPr>
            </w:pPr>
          </w:p>
        </w:tc>
      </w:tr>
      <w:tr w14:paraId="3FE4C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6F04CC4">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2BBDE5FA">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2F2C7B71">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58886CCD">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04C2CAA5">
            <w:pPr>
              <w:snapToGrid w:val="0"/>
              <w:spacing w:before="156" w:beforeLines="50"/>
              <w:jc w:val="center"/>
              <w:rPr>
                <w:rFonts w:hint="eastAsia" w:ascii="仿宋_GB2312" w:hAnsi="仿宋_GB2312" w:eastAsia="仿宋_GB2312" w:cs="仿宋_GB2312"/>
                <w:sz w:val="24"/>
                <w:szCs w:val="24"/>
              </w:rPr>
            </w:pPr>
          </w:p>
        </w:tc>
      </w:tr>
      <w:tr w14:paraId="7595B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74F550B">
            <w:pPr>
              <w:snapToGrid w:val="0"/>
              <w:spacing w:before="156" w:beforeLines="50"/>
              <w:jc w:val="center"/>
              <w:rPr>
                <w:rFonts w:hint="eastAsia" w:ascii="仿宋_GB2312" w:hAnsi="仿宋_GB2312" w:eastAsia="仿宋_GB2312" w:cs="仿宋_GB2312"/>
                <w:sz w:val="24"/>
                <w:szCs w:val="24"/>
              </w:rPr>
            </w:pPr>
          </w:p>
        </w:tc>
        <w:tc>
          <w:tcPr>
            <w:tcW w:w="1555" w:type="dxa"/>
            <w:tcBorders>
              <w:top w:val="single" w:color="auto" w:sz="4" w:space="0"/>
              <w:left w:val="single" w:color="auto" w:sz="4" w:space="0"/>
              <w:bottom w:val="single" w:color="auto" w:sz="4" w:space="0"/>
              <w:right w:val="single" w:color="auto" w:sz="4" w:space="0"/>
            </w:tcBorders>
            <w:vAlign w:val="center"/>
          </w:tcPr>
          <w:p w14:paraId="497E693A">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1197B4EF">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0404E6A8">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4B11667D">
            <w:pPr>
              <w:snapToGrid w:val="0"/>
              <w:spacing w:before="156" w:beforeLines="50"/>
              <w:jc w:val="center"/>
              <w:rPr>
                <w:rFonts w:hint="eastAsia" w:ascii="仿宋_GB2312" w:hAnsi="仿宋_GB2312" w:eastAsia="仿宋_GB2312" w:cs="仿宋_GB2312"/>
                <w:sz w:val="24"/>
                <w:szCs w:val="24"/>
              </w:rPr>
            </w:pPr>
          </w:p>
        </w:tc>
      </w:tr>
      <w:tr w14:paraId="242CC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AA08A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55" w:type="dxa"/>
            <w:tcBorders>
              <w:top w:val="single" w:color="auto" w:sz="4" w:space="0"/>
              <w:left w:val="single" w:color="auto" w:sz="4" w:space="0"/>
              <w:bottom w:val="single" w:color="auto" w:sz="4" w:space="0"/>
              <w:right w:val="single" w:color="auto" w:sz="4" w:space="0"/>
            </w:tcBorders>
            <w:vAlign w:val="center"/>
          </w:tcPr>
          <w:p w14:paraId="381A6E98">
            <w:pPr>
              <w:snapToGrid w:val="0"/>
              <w:spacing w:before="156" w:beforeLines="50"/>
              <w:jc w:val="center"/>
              <w:rPr>
                <w:rFonts w:hint="eastAsia" w:ascii="仿宋_GB2312" w:hAnsi="仿宋_GB2312" w:eastAsia="仿宋_GB2312" w:cs="仿宋_GB2312"/>
                <w:sz w:val="24"/>
                <w:szCs w:val="24"/>
              </w:rPr>
            </w:pPr>
          </w:p>
        </w:tc>
        <w:tc>
          <w:tcPr>
            <w:tcW w:w="2817" w:type="dxa"/>
            <w:tcBorders>
              <w:top w:val="single" w:color="auto" w:sz="4" w:space="0"/>
              <w:left w:val="single" w:color="auto" w:sz="4" w:space="0"/>
              <w:bottom w:val="single" w:color="auto" w:sz="4" w:space="0"/>
              <w:right w:val="single" w:color="auto" w:sz="4" w:space="0"/>
            </w:tcBorders>
            <w:vAlign w:val="center"/>
          </w:tcPr>
          <w:p w14:paraId="6911901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405" w:type="dxa"/>
            <w:tcBorders>
              <w:top w:val="single" w:color="auto" w:sz="4" w:space="0"/>
              <w:left w:val="single" w:color="auto" w:sz="4" w:space="0"/>
              <w:bottom w:val="single" w:color="auto" w:sz="4" w:space="0"/>
              <w:right w:val="single" w:color="auto" w:sz="4" w:space="0"/>
            </w:tcBorders>
            <w:vAlign w:val="center"/>
          </w:tcPr>
          <w:p w14:paraId="61D19826">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82" w:type="dxa"/>
            <w:tcBorders>
              <w:top w:val="single" w:color="auto" w:sz="4" w:space="0"/>
              <w:left w:val="single" w:color="auto" w:sz="4" w:space="0"/>
              <w:bottom w:val="single" w:color="auto" w:sz="4" w:space="0"/>
              <w:right w:val="single" w:color="auto" w:sz="4" w:space="0"/>
            </w:tcBorders>
            <w:vAlign w:val="center"/>
          </w:tcPr>
          <w:p w14:paraId="40C6C2D2">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64696DA0">
      <w:pPr>
        <w:ind w:right="-292" w:firstLine="420"/>
        <w:rPr>
          <w:rFonts w:hint="eastAsia" w:ascii="仿宋_GB2312" w:hAnsi="仿宋_GB2312" w:eastAsia="仿宋_GB2312" w:cs="仿宋_GB2312"/>
          <w:sz w:val="24"/>
          <w:szCs w:val="24"/>
        </w:rPr>
      </w:pPr>
    </w:p>
    <w:p w14:paraId="3B9F8398">
      <w:pPr>
        <w:ind w:right="-292"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55EAAE24">
      <w:pPr>
        <w:pStyle w:val="8"/>
        <w:spacing w:line="400" w:lineRule="exact"/>
        <w:ind w:firstLine="0"/>
        <w:rPr>
          <w:rFonts w:hint="eastAsia" w:ascii="宋体" w:hAnsi="宋体" w:cs="宋体"/>
          <w:sz w:val="21"/>
          <w:szCs w:val="21"/>
        </w:rPr>
      </w:pPr>
      <w:r>
        <w:rPr>
          <w:rFonts w:hint="eastAsia" w:ascii="宋体" w:hAnsi="宋体" w:cs="宋体"/>
          <w:sz w:val="21"/>
          <w:szCs w:val="21"/>
        </w:rPr>
        <w:t>1.说明：应对照采购需求文件中的技术需求逐条实质性响应，并作出偏离说明。</w:t>
      </w:r>
    </w:p>
    <w:p w14:paraId="5C833CD1">
      <w:pPr>
        <w:pStyle w:val="8"/>
        <w:spacing w:line="400" w:lineRule="exact"/>
        <w:ind w:firstLine="0"/>
        <w:rPr>
          <w:rFonts w:hint="eastAsia" w:ascii="宋体" w:hAnsi="宋体" w:cs="宋体"/>
          <w:sz w:val="21"/>
          <w:szCs w:val="21"/>
        </w:rPr>
      </w:pPr>
      <w:r>
        <w:rPr>
          <w:rFonts w:hint="eastAsia" w:ascii="宋体" w:hAnsi="宋体" w:cs="宋体"/>
          <w:sz w:val="21"/>
          <w:szCs w:val="21"/>
        </w:rPr>
        <w:t>2.供应商应根据竞标设备的性能指标，对照采购需求文件要求，在“偏离说明”中注明“正偏离”、“负偏离”或者“无偏离”。既不属于“正偏离”也不属于“负偏离”即为“无偏离”。</w:t>
      </w:r>
    </w:p>
    <w:p w14:paraId="10BE3D0E">
      <w:pPr>
        <w:pStyle w:val="8"/>
        <w:spacing w:line="400" w:lineRule="exact"/>
        <w:ind w:firstLine="0"/>
        <w:rPr>
          <w:rFonts w:hint="eastAsia" w:ascii="宋体" w:hAnsi="宋体" w:cs="宋体"/>
          <w:sz w:val="21"/>
          <w:szCs w:val="21"/>
        </w:rPr>
      </w:pPr>
      <w:r>
        <w:rPr>
          <w:rFonts w:hint="eastAsia" w:ascii="宋体" w:hAnsi="宋体" w:cs="宋体"/>
          <w:sz w:val="21"/>
          <w:szCs w:val="21"/>
        </w:rPr>
        <w:t>3.表格内容均需按要求填写并盖章，不得留空，否则按竞标无效处理。</w:t>
      </w:r>
    </w:p>
    <w:p w14:paraId="34498A99">
      <w:pPr>
        <w:pStyle w:val="8"/>
        <w:spacing w:line="400" w:lineRule="exact"/>
        <w:ind w:firstLine="0"/>
        <w:rPr>
          <w:rFonts w:hint="eastAsia" w:ascii="宋体" w:hAnsi="宋体" w:cs="宋体"/>
          <w:sz w:val="21"/>
          <w:szCs w:val="21"/>
        </w:rPr>
      </w:pPr>
      <w:r>
        <w:rPr>
          <w:rFonts w:hint="eastAsia" w:ascii="宋体" w:hAnsi="宋体" w:cs="宋体"/>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7F94E7C">
      <w:pPr>
        <w:snapToGrid w:val="0"/>
        <w:spacing w:before="50" w:after="50" w:line="400" w:lineRule="exact"/>
        <w:ind w:right="-817" w:rightChars="-389"/>
        <w:rPr>
          <w:rFonts w:hint="eastAsia" w:ascii="宋体" w:hAnsi="宋体" w:cs="宋体"/>
          <w:szCs w:val="21"/>
        </w:rPr>
      </w:pPr>
      <w:r>
        <w:rPr>
          <w:rFonts w:hint="eastAsia" w:ascii="宋体" w:hAnsi="宋体" w:cs="宋体"/>
          <w:szCs w:val="21"/>
        </w:rPr>
        <w:t>5.如技术偏离表中的响应与佐证材料不一致的，以佐证材料为准。</w:t>
      </w:r>
    </w:p>
    <w:p w14:paraId="008A8EA5">
      <w:pPr>
        <w:ind w:right="-292" w:firstLine="420"/>
        <w:rPr>
          <w:rFonts w:hint="eastAsia" w:ascii="仿宋_GB2312" w:hAnsi="仿宋_GB2312" w:eastAsia="仿宋_GB2312" w:cs="仿宋_GB2312"/>
          <w:sz w:val="24"/>
          <w:szCs w:val="24"/>
        </w:rPr>
      </w:pPr>
    </w:p>
    <w:p w14:paraId="2D075B38">
      <w:pPr>
        <w:ind w:right="-292" w:firstLine="420"/>
        <w:rPr>
          <w:rFonts w:hint="eastAsia" w:ascii="仿宋_GB2312" w:hAnsi="仿宋_GB2312" w:eastAsia="仿宋_GB2312" w:cs="仿宋_GB2312"/>
          <w:spacing w:val="20"/>
          <w:sz w:val="24"/>
          <w:szCs w:val="24"/>
          <w:u w:val="single"/>
        </w:rPr>
      </w:pPr>
      <w:r>
        <w:rPr>
          <w:rFonts w:hint="eastAsia" w:ascii="仿宋_GB2312" w:hAnsi="仿宋_GB2312" w:eastAsia="仿宋_GB2312" w:cs="仿宋_GB2312"/>
          <w:sz w:val="24"/>
          <w:szCs w:val="24"/>
        </w:rPr>
        <w:t>法定代表人或授权代表签字或盖章</w:t>
      </w:r>
      <w:r>
        <w:rPr>
          <w:rFonts w:hint="eastAsia" w:ascii="仿宋_GB2312" w:hAnsi="仿宋_GB2312" w:eastAsia="仿宋_GB2312" w:cs="仿宋_GB2312"/>
          <w:spacing w:val="20"/>
          <w:sz w:val="24"/>
          <w:szCs w:val="24"/>
        </w:rPr>
        <w:t>：</w:t>
      </w:r>
      <w:r>
        <w:rPr>
          <w:rFonts w:hint="eastAsia" w:ascii="仿宋_GB2312" w:hAnsi="仿宋_GB2312" w:eastAsia="仿宋_GB2312" w:cs="仿宋_GB2312"/>
          <w:spacing w:val="20"/>
          <w:sz w:val="24"/>
          <w:szCs w:val="24"/>
          <w:u w:val="single"/>
        </w:rPr>
        <w:t xml:space="preserve">        </w:t>
      </w:r>
    </w:p>
    <w:p w14:paraId="479C0B47">
      <w:pPr>
        <w:ind w:right="-292" w:firstLine="500"/>
        <w:rPr>
          <w:rFonts w:hint="eastAsia" w:ascii="仿宋_GB2312" w:hAnsi="仿宋_GB2312" w:eastAsia="仿宋_GB2312" w:cs="仿宋_GB2312"/>
          <w:spacing w:val="20"/>
          <w:sz w:val="24"/>
          <w:szCs w:val="24"/>
        </w:rPr>
      </w:pPr>
    </w:p>
    <w:p w14:paraId="3775F6CA">
      <w:pPr>
        <w:ind w:right="-292" w:firstLine="500"/>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供应商公章：</w:t>
      </w:r>
      <w:r>
        <w:rPr>
          <w:rFonts w:hint="eastAsia" w:ascii="仿宋_GB2312" w:hAnsi="仿宋_GB2312" w:eastAsia="仿宋_GB2312" w:cs="仿宋_GB2312"/>
          <w:spacing w:val="20"/>
          <w:sz w:val="24"/>
          <w:szCs w:val="24"/>
          <w:u w:val="single"/>
        </w:rPr>
        <w:t xml:space="preserve">            </w:t>
      </w:r>
      <w:r>
        <w:rPr>
          <w:rFonts w:hint="eastAsia" w:ascii="仿宋_GB2312" w:hAnsi="仿宋_GB2312" w:eastAsia="仿宋_GB2312" w:cs="仿宋_GB2312"/>
          <w:spacing w:val="20"/>
          <w:sz w:val="24"/>
          <w:szCs w:val="24"/>
        </w:rPr>
        <w:t xml:space="preserve">             </w:t>
      </w:r>
    </w:p>
    <w:p w14:paraId="646BDE91">
      <w:pPr>
        <w:ind w:right="-292" w:firstLine="500"/>
        <w:rPr>
          <w:rFonts w:hint="eastAsia" w:ascii="仿宋_GB2312" w:hAnsi="仿宋_GB2312" w:eastAsia="仿宋_GB2312" w:cs="仿宋_GB2312"/>
          <w:spacing w:val="20"/>
          <w:sz w:val="24"/>
          <w:szCs w:val="24"/>
        </w:rPr>
      </w:pPr>
    </w:p>
    <w:p w14:paraId="0E432CD1">
      <w:pPr>
        <w:ind w:right="-292" w:firstLine="500"/>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 xml:space="preserve"> 日 期：</w:t>
      </w:r>
      <w:r>
        <w:rPr>
          <w:rFonts w:hint="eastAsia" w:ascii="仿宋_GB2312" w:hAnsi="仿宋_GB2312" w:eastAsia="仿宋_GB2312" w:cs="仿宋_GB2312"/>
          <w:spacing w:val="20"/>
          <w:sz w:val="24"/>
          <w:szCs w:val="24"/>
          <w:u w:val="single"/>
        </w:rPr>
        <w:t xml:space="preserve">            </w:t>
      </w:r>
    </w:p>
    <w:p w14:paraId="421B0D9D">
      <w:pPr>
        <w:pStyle w:val="7"/>
        <w:rPr>
          <w:rFonts w:hint="eastAsia" w:ascii="仿宋_GB2312" w:hAnsi="仿宋_GB2312" w:eastAsia="仿宋_GB2312" w:cs="仿宋_GB2312"/>
        </w:rPr>
      </w:pPr>
    </w:p>
    <w:p w14:paraId="22E62903">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bCs/>
          <w:sz w:val="24"/>
          <w:szCs w:val="24"/>
        </w:rPr>
        <w:t>2.对本项目采购需求一览表中的商务条款的响应偏离表（必须提供）：</w:t>
      </w:r>
    </w:p>
    <w:p w14:paraId="72C01DEC">
      <w:pPr>
        <w:pStyle w:val="7"/>
        <w:ind w:firstLine="482"/>
        <w:jc w:val="center"/>
        <w:rPr>
          <w:rFonts w:ascii="仿宋_GB2312" w:eastAsia="仿宋_GB2312"/>
          <w:b/>
          <w:bCs/>
        </w:rPr>
      </w:pP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C5D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F48CBAA">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6BA0603">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采购需求文件要求（注明章节及条款号）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9855EFC">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C999E5F">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14:paraId="59FBC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CBB69E">
            <w:pPr>
              <w:snapToGrid w:val="0"/>
              <w:spacing w:before="156" w:beforeLines="50"/>
              <w:jc w:val="center"/>
              <w:rPr>
                <w:rFonts w:hint="eastAsia" w:ascii="仿宋_GB2312" w:hAnsi="仿宋_GB2312" w:eastAsia="仿宋_GB2312" w:cs="仿宋_GB2312"/>
                <w:sz w:val="24"/>
                <w:szCs w:val="24"/>
              </w:rPr>
            </w:pPr>
          </w:p>
        </w:tc>
        <w:tc>
          <w:tcPr>
            <w:tcW w:w="3595" w:type="dxa"/>
            <w:tcBorders>
              <w:top w:val="single" w:color="auto" w:sz="4" w:space="0"/>
              <w:left w:val="single" w:color="auto" w:sz="4" w:space="0"/>
              <w:bottom w:val="single" w:color="auto" w:sz="4" w:space="0"/>
              <w:right w:val="single" w:color="auto" w:sz="4" w:space="0"/>
            </w:tcBorders>
            <w:vAlign w:val="center"/>
          </w:tcPr>
          <w:p w14:paraId="2729A05E">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02FA0F3E">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4E276FE0">
            <w:pPr>
              <w:snapToGrid w:val="0"/>
              <w:spacing w:before="156" w:beforeLines="50"/>
              <w:jc w:val="center"/>
              <w:rPr>
                <w:rFonts w:hint="eastAsia" w:ascii="仿宋_GB2312" w:hAnsi="仿宋_GB2312" w:eastAsia="仿宋_GB2312" w:cs="仿宋_GB2312"/>
                <w:sz w:val="24"/>
                <w:szCs w:val="24"/>
              </w:rPr>
            </w:pPr>
          </w:p>
        </w:tc>
      </w:tr>
      <w:tr w14:paraId="4B2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192885">
            <w:pPr>
              <w:snapToGrid w:val="0"/>
              <w:spacing w:before="156" w:before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595" w:type="dxa"/>
            <w:tcBorders>
              <w:top w:val="single" w:color="auto" w:sz="4" w:space="0"/>
              <w:left w:val="single" w:color="auto" w:sz="4" w:space="0"/>
              <w:bottom w:val="single" w:color="auto" w:sz="4" w:space="0"/>
              <w:right w:val="single" w:color="auto" w:sz="4" w:space="0"/>
            </w:tcBorders>
            <w:vAlign w:val="center"/>
          </w:tcPr>
          <w:p w14:paraId="223435DC">
            <w:pPr>
              <w:snapToGrid w:val="0"/>
              <w:spacing w:before="156" w:beforeLines="50"/>
              <w:jc w:val="center"/>
              <w:rPr>
                <w:rFonts w:hint="eastAsia" w:ascii="仿宋_GB2312" w:hAnsi="仿宋_GB2312" w:eastAsia="仿宋_GB2312" w:cs="仿宋_GB2312"/>
                <w:sz w:val="24"/>
                <w:szCs w:val="24"/>
              </w:rPr>
            </w:pPr>
          </w:p>
        </w:tc>
        <w:tc>
          <w:tcPr>
            <w:tcW w:w="3405" w:type="dxa"/>
            <w:tcBorders>
              <w:top w:val="single" w:color="auto" w:sz="4" w:space="0"/>
              <w:left w:val="single" w:color="auto" w:sz="4" w:space="0"/>
              <w:bottom w:val="single" w:color="auto" w:sz="4" w:space="0"/>
              <w:right w:val="single" w:color="auto" w:sz="4" w:space="0"/>
            </w:tcBorders>
            <w:vAlign w:val="center"/>
          </w:tcPr>
          <w:p w14:paraId="4802ED99">
            <w:pPr>
              <w:snapToGrid w:val="0"/>
              <w:spacing w:before="156" w:beforeLines="50"/>
              <w:jc w:val="center"/>
              <w:rPr>
                <w:rFonts w:hint="eastAsia" w:ascii="仿宋_GB2312" w:hAnsi="仿宋_GB2312" w:eastAsia="仿宋_GB2312" w:cs="仿宋_GB2312"/>
                <w:sz w:val="24"/>
                <w:szCs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361D4A9">
            <w:pPr>
              <w:snapToGrid w:val="0"/>
              <w:spacing w:before="156" w:beforeLines="50"/>
              <w:jc w:val="center"/>
              <w:rPr>
                <w:rFonts w:hint="eastAsia" w:ascii="仿宋_GB2312" w:hAnsi="仿宋_GB2312" w:eastAsia="仿宋_GB2312" w:cs="仿宋_GB2312"/>
                <w:sz w:val="24"/>
                <w:szCs w:val="24"/>
              </w:rPr>
            </w:pPr>
          </w:p>
        </w:tc>
      </w:tr>
    </w:tbl>
    <w:p w14:paraId="5BC28CD6">
      <w:pPr>
        <w:pStyle w:val="9"/>
        <w:tabs>
          <w:tab w:val="left" w:pos="2127"/>
        </w:tabs>
        <w:spacing w:line="340" w:lineRule="exact"/>
        <w:ind w:right="-292"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14:paraId="5C969FD2">
      <w:pPr>
        <w:pStyle w:val="8"/>
        <w:spacing w:line="400" w:lineRule="exact"/>
        <w:ind w:firstLine="0"/>
        <w:rPr>
          <w:rFonts w:hint="eastAsia" w:ascii="宋体" w:hAnsi="宋体" w:cs="宋体"/>
          <w:sz w:val="21"/>
          <w:szCs w:val="21"/>
        </w:rPr>
      </w:pPr>
      <w:r>
        <w:rPr>
          <w:rFonts w:hint="eastAsia" w:ascii="宋体" w:hAnsi="宋体" w:cs="宋体"/>
          <w:sz w:val="21"/>
          <w:szCs w:val="21"/>
        </w:rPr>
        <w:t>1.说明：应对照采购需求文件中的技术需求逐条实质性响应，并作出偏离说明。</w:t>
      </w:r>
    </w:p>
    <w:p w14:paraId="06EE3FA3">
      <w:pPr>
        <w:pStyle w:val="8"/>
        <w:spacing w:line="400" w:lineRule="exact"/>
        <w:ind w:firstLine="0"/>
        <w:rPr>
          <w:rFonts w:hint="eastAsia" w:ascii="宋体" w:hAnsi="宋体" w:cs="宋体"/>
          <w:sz w:val="21"/>
          <w:szCs w:val="21"/>
        </w:rPr>
      </w:pPr>
      <w:r>
        <w:rPr>
          <w:rFonts w:hint="eastAsia" w:ascii="宋体" w:hAnsi="宋体" w:cs="宋体"/>
          <w:sz w:val="21"/>
          <w:szCs w:val="21"/>
        </w:rPr>
        <w:t>2.供应商应根据竞标设备的性能指标，对照采购需求文件要求，在“偏离说明”中注明“正偏离”、“负偏离”或者“无偏离”。既不属于“正偏离”也不属于“负偏离”即为“无偏离”。</w:t>
      </w:r>
    </w:p>
    <w:p w14:paraId="0F9825D5">
      <w:pPr>
        <w:pStyle w:val="8"/>
        <w:spacing w:line="400" w:lineRule="exact"/>
        <w:ind w:firstLine="0"/>
        <w:rPr>
          <w:rFonts w:hint="eastAsia" w:ascii="宋体" w:hAnsi="宋体" w:cs="宋体"/>
          <w:sz w:val="21"/>
          <w:szCs w:val="21"/>
        </w:rPr>
      </w:pPr>
      <w:r>
        <w:rPr>
          <w:rFonts w:hint="eastAsia" w:ascii="宋体" w:hAnsi="宋体" w:cs="宋体"/>
          <w:sz w:val="21"/>
          <w:szCs w:val="21"/>
        </w:rPr>
        <w:t>3.表格内容均需按要求填写并盖章，不得留空，否则按竞标无效处理。</w:t>
      </w:r>
    </w:p>
    <w:p w14:paraId="77134501">
      <w:pPr>
        <w:pStyle w:val="8"/>
        <w:spacing w:line="400" w:lineRule="exact"/>
        <w:ind w:firstLine="0"/>
        <w:rPr>
          <w:rFonts w:hint="eastAsia" w:ascii="宋体" w:hAnsi="宋体" w:cs="宋体"/>
          <w:sz w:val="21"/>
          <w:szCs w:val="21"/>
        </w:rPr>
      </w:pPr>
      <w:r>
        <w:rPr>
          <w:rFonts w:hint="eastAsia" w:ascii="宋体" w:hAnsi="宋体" w:cs="宋体"/>
          <w:sz w:val="2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2BE7FE9">
      <w:pPr>
        <w:snapToGrid w:val="0"/>
        <w:spacing w:before="50" w:after="50" w:line="400" w:lineRule="exact"/>
        <w:ind w:right="-817" w:rightChars="-389"/>
        <w:rPr>
          <w:rFonts w:hint="eastAsia" w:ascii="宋体" w:hAnsi="宋体" w:cs="宋体"/>
          <w:szCs w:val="21"/>
        </w:rPr>
      </w:pPr>
      <w:r>
        <w:rPr>
          <w:rFonts w:hint="eastAsia" w:ascii="宋体" w:hAnsi="宋体" w:cs="宋体"/>
          <w:szCs w:val="21"/>
        </w:rPr>
        <w:t>5.如技术偏离表中的响应与佐证材料不一致的，以佐证材料为准。</w:t>
      </w:r>
    </w:p>
    <w:p w14:paraId="3E9BDD57">
      <w:pPr>
        <w:snapToGrid w:val="0"/>
        <w:spacing w:before="120" w:after="50" w:line="440" w:lineRule="exact"/>
        <w:ind w:right="-292" w:firstLine="420"/>
        <w:rPr>
          <w:rFonts w:hint="eastAsia" w:ascii="仿宋_GB2312" w:hAnsi="仿宋_GB2312" w:eastAsia="仿宋_GB2312" w:cs="仿宋_GB2312"/>
          <w:spacing w:val="20"/>
          <w:sz w:val="24"/>
          <w:szCs w:val="24"/>
          <w:u w:val="single"/>
        </w:rPr>
      </w:pPr>
      <w:r>
        <w:rPr>
          <w:rFonts w:hint="eastAsia" w:ascii="仿宋_GB2312" w:hAnsi="仿宋_GB2312" w:eastAsia="仿宋_GB2312" w:cs="仿宋_GB2312"/>
          <w:sz w:val="24"/>
          <w:szCs w:val="24"/>
        </w:rPr>
        <w:t>法定代表人或授权代表签字或盖章</w:t>
      </w:r>
      <w:r>
        <w:rPr>
          <w:rFonts w:hint="eastAsia" w:ascii="仿宋_GB2312" w:hAnsi="仿宋_GB2312" w:eastAsia="仿宋_GB2312" w:cs="仿宋_GB2312"/>
          <w:spacing w:val="20"/>
          <w:sz w:val="24"/>
          <w:szCs w:val="24"/>
        </w:rPr>
        <w:t>：</w:t>
      </w:r>
      <w:r>
        <w:rPr>
          <w:rFonts w:hint="eastAsia" w:ascii="仿宋_GB2312" w:hAnsi="仿宋_GB2312" w:eastAsia="仿宋_GB2312" w:cs="仿宋_GB2312"/>
          <w:spacing w:val="20"/>
          <w:sz w:val="24"/>
          <w:szCs w:val="24"/>
          <w:u w:val="single"/>
        </w:rPr>
        <w:t xml:space="preserve">            </w:t>
      </w:r>
    </w:p>
    <w:p w14:paraId="7C871A15">
      <w:pPr>
        <w:snapToGrid w:val="0"/>
        <w:spacing w:before="120" w:after="156" w:afterLines="50" w:line="440" w:lineRule="exact"/>
        <w:ind w:right="-292" w:firstLine="5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  期：</w:t>
      </w:r>
      <w:r>
        <w:rPr>
          <w:rFonts w:hint="eastAsia" w:ascii="仿宋_GB2312" w:hAnsi="仿宋_GB2312" w:eastAsia="仿宋_GB2312" w:cs="仿宋_GB2312"/>
          <w:sz w:val="24"/>
          <w:szCs w:val="24"/>
          <w:u w:val="single"/>
        </w:rPr>
        <w:t xml:space="preserve">        </w:t>
      </w:r>
    </w:p>
    <w:p w14:paraId="6600A2C5">
      <w:pPr>
        <w:pStyle w:val="9"/>
        <w:spacing w:before="120" w:line="500" w:lineRule="exact"/>
        <w:jc w:val="left"/>
        <w:rPr>
          <w:rFonts w:hint="eastAsia" w:hAnsi="宋体" w:cs="宋体"/>
          <w:sz w:val="24"/>
          <w:szCs w:val="24"/>
        </w:rPr>
      </w:pPr>
    </w:p>
    <w:sectPr>
      <w:pgSz w:w="11906" w:h="16838"/>
      <w:pgMar w:top="1440" w:right="1134" w:bottom="1440"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1362729-AA3C-4592-97BA-B51F90E3E8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CF1F0B70-D204-4AE4-A886-5375A4BBB20F}"/>
  </w:font>
  <w:font w:name="Arial Unicode MS">
    <w:panose1 w:val="020B0604020202020204"/>
    <w:charset w:val="86"/>
    <w:family w:val="swiss"/>
    <w:pitch w:val="default"/>
    <w:sig w:usb0="FFFFFFFF" w:usb1="E9FFFFFF" w:usb2="0000003F" w:usb3="00000000" w:csb0="603F01FF" w:csb1="FFFF0000"/>
    <w:embedRegular r:id="rId3" w:fontKey="{0344B792-3073-485C-BF7B-6C945E8613B6}"/>
  </w:font>
  <w:font w:name="仿宋_GB2312">
    <w:panose1 w:val="02010609030101010101"/>
    <w:charset w:val="86"/>
    <w:family w:val="modern"/>
    <w:pitch w:val="default"/>
    <w:sig w:usb0="00000001" w:usb1="080E0000" w:usb2="00000000" w:usb3="00000000" w:csb0="00040000" w:csb1="00000000"/>
    <w:embedRegular r:id="rId4" w:fontKey="{4D6631D9-612B-48E6-B03E-C6CA9B798253}"/>
  </w:font>
  <w:font w:name="仿宋">
    <w:panose1 w:val="02010609060101010101"/>
    <w:charset w:val="86"/>
    <w:family w:val="modern"/>
    <w:pitch w:val="default"/>
    <w:sig w:usb0="800002BF" w:usb1="38CF7CFA" w:usb2="00000016" w:usb3="00000000" w:csb0="00040001" w:csb1="00000000"/>
    <w:embedRegular r:id="rId5" w:fontKey="{306F9708-AE4F-4534-8F7E-3EF799759DEA}"/>
  </w:font>
  <w:font w:name="等线">
    <w:panose1 w:val="02010600030101010101"/>
    <w:charset w:val="86"/>
    <w:family w:val="auto"/>
    <w:pitch w:val="default"/>
    <w:sig w:usb0="A00002BF" w:usb1="38CF7CFA" w:usb2="00000016" w:usb3="00000000" w:csb0="0004000F" w:csb1="00000000"/>
    <w:embedRegular r:id="rId6" w:fontKey="{6B884D3D-A606-4CE6-9A2F-D4FE7E3EEA6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NmJjMGQxODcwZDI5ZDBmMjY4YzUwMDA2ZGEwYmQifQ=="/>
  </w:docVars>
  <w:rsids>
    <w:rsidRoot w:val="007B7BAE"/>
    <w:rsid w:val="00001C1A"/>
    <w:rsid w:val="00002D1D"/>
    <w:rsid w:val="00003925"/>
    <w:rsid w:val="000059C4"/>
    <w:rsid w:val="000118FC"/>
    <w:rsid w:val="000135F5"/>
    <w:rsid w:val="00015178"/>
    <w:rsid w:val="00027847"/>
    <w:rsid w:val="00031B09"/>
    <w:rsid w:val="00035ACE"/>
    <w:rsid w:val="00035B4E"/>
    <w:rsid w:val="00036B69"/>
    <w:rsid w:val="00041614"/>
    <w:rsid w:val="0004174A"/>
    <w:rsid w:val="000430B1"/>
    <w:rsid w:val="00043EAF"/>
    <w:rsid w:val="000529BD"/>
    <w:rsid w:val="00057318"/>
    <w:rsid w:val="0006379E"/>
    <w:rsid w:val="00064237"/>
    <w:rsid w:val="00073BB9"/>
    <w:rsid w:val="00073E40"/>
    <w:rsid w:val="000745ED"/>
    <w:rsid w:val="00075F14"/>
    <w:rsid w:val="00084991"/>
    <w:rsid w:val="000863C3"/>
    <w:rsid w:val="00087DBF"/>
    <w:rsid w:val="00091BDD"/>
    <w:rsid w:val="000935D8"/>
    <w:rsid w:val="00096DC2"/>
    <w:rsid w:val="000B1117"/>
    <w:rsid w:val="000B1190"/>
    <w:rsid w:val="000B3C4A"/>
    <w:rsid w:val="000B41B4"/>
    <w:rsid w:val="000B5C06"/>
    <w:rsid w:val="000C0565"/>
    <w:rsid w:val="000C2E3E"/>
    <w:rsid w:val="000E12CC"/>
    <w:rsid w:val="000E1340"/>
    <w:rsid w:val="000E1FB7"/>
    <w:rsid w:val="000E418E"/>
    <w:rsid w:val="000E4A40"/>
    <w:rsid w:val="000E6028"/>
    <w:rsid w:val="000F3341"/>
    <w:rsid w:val="000F6375"/>
    <w:rsid w:val="000F68D4"/>
    <w:rsid w:val="0010150D"/>
    <w:rsid w:val="0010223D"/>
    <w:rsid w:val="00112296"/>
    <w:rsid w:val="00112826"/>
    <w:rsid w:val="00115504"/>
    <w:rsid w:val="00120CE1"/>
    <w:rsid w:val="001213DC"/>
    <w:rsid w:val="00121F54"/>
    <w:rsid w:val="00125EAB"/>
    <w:rsid w:val="001309C5"/>
    <w:rsid w:val="001352F3"/>
    <w:rsid w:val="00135A71"/>
    <w:rsid w:val="001377E4"/>
    <w:rsid w:val="0014113F"/>
    <w:rsid w:val="00151852"/>
    <w:rsid w:val="00155C72"/>
    <w:rsid w:val="00157312"/>
    <w:rsid w:val="00163E7D"/>
    <w:rsid w:val="001676F1"/>
    <w:rsid w:val="00167B86"/>
    <w:rsid w:val="001712FE"/>
    <w:rsid w:val="0017134A"/>
    <w:rsid w:val="00173710"/>
    <w:rsid w:val="00185934"/>
    <w:rsid w:val="00186531"/>
    <w:rsid w:val="001875E5"/>
    <w:rsid w:val="00187BAA"/>
    <w:rsid w:val="00195A38"/>
    <w:rsid w:val="001A0E66"/>
    <w:rsid w:val="001A1A37"/>
    <w:rsid w:val="001A2BC8"/>
    <w:rsid w:val="001A6157"/>
    <w:rsid w:val="001B23AC"/>
    <w:rsid w:val="001B36CC"/>
    <w:rsid w:val="001B6C6A"/>
    <w:rsid w:val="001C04E6"/>
    <w:rsid w:val="001C46FA"/>
    <w:rsid w:val="001C6900"/>
    <w:rsid w:val="001D0E00"/>
    <w:rsid w:val="001D1A78"/>
    <w:rsid w:val="001D6E4E"/>
    <w:rsid w:val="001E0BD0"/>
    <w:rsid w:val="001F0D24"/>
    <w:rsid w:val="001F1B24"/>
    <w:rsid w:val="001F3205"/>
    <w:rsid w:val="0020021A"/>
    <w:rsid w:val="00200264"/>
    <w:rsid w:val="00200B2C"/>
    <w:rsid w:val="002032CB"/>
    <w:rsid w:val="00205195"/>
    <w:rsid w:val="00210436"/>
    <w:rsid w:val="0021056E"/>
    <w:rsid w:val="00210A3B"/>
    <w:rsid w:val="00216B16"/>
    <w:rsid w:val="0022014F"/>
    <w:rsid w:val="00221602"/>
    <w:rsid w:val="00222746"/>
    <w:rsid w:val="00222994"/>
    <w:rsid w:val="00226B06"/>
    <w:rsid w:val="002303BD"/>
    <w:rsid w:val="00235D0C"/>
    <w:rsid w:val="00244318"/>
    <w:rsid w:val="00245B30"/>
    <w:rsid w:val="00247542"/>
    <w:rsid w:val="0025273E"/>
    <w:rsid w:val="002550D3"/>
    <w:rsid w:val="00256C14"/>
    <w:rsid w:val="002626FA"/>
    <w:rsid w:val="0026390A"/>
    <w:rsid w:val="002648A6"/>
    <w:rsid w:val="002669EF"/>
    <w:rsid w:val="002675FE"/>
    <w:rsid w:val="00271364"/>
    <w:rsid w:val="00274B36"/>
    <w:rsid w:val="00275ED6"/>
    <w:rsid w:val="002775CD"/>
    <w:rsid w:val="00277AF7"/>
    <w:rsid w:val="00277BF4"/>
    <w:rsid w:val="002822BB"/>
    <w:rsid w:val="00282FEC"/>
    <w:rsid w:val="00283004"/>
    <w:rsid w:val="00285C9B"/>
    <w:rsid w:val="0028799B"/>
    <w:rsid w:val="00287B04"/>
    <w:rsid w:val="00292544"/>
    <w:rsid w:val="0029330C"/>
    <w:rsid w:val="002952EB"/>
    <w:rsid w:val="00295334"/>
    <w:rsid w:val="002A4110"/>
    <w:rsid w:val="002A7C62"/>
    <w:rsid w:val="002A7E5A"/>
    <w:rsid w:val="002B1267"/>
    <w:rsid w:val="002B1368"/>
    <w:rsid w:val="002B36C2"/>
    <w:rsid w:val="002B3F0E"/>
    <w:rsid w:val="002B506B"/>
    <w:rsid w:val="002B6A49"/>
    <w:rsid w:val="002C4BF3"/>
    <w:rsid w:val="002C7ADF"/>
    <w:rsid w:val="002D0445"/>
    <w:rsid w:val="002D1B34"/>
    <w:rsid w:val="002D4500"/>
    <w:rsid w:val="002E02FE"/>
    <w:rsid w:val="002E152B"/>
    <w:rsid w:val="002E1935"/>
    <w:rsid w:val="002E49D1"/>
    <w:rsid w:val="002F33F6"/>
    <w:rsid w:val="002F3FE9"/>
    <w:rsid w:val="002F7B4A"/>
    <w:rsid w:val="00303F0F"/>
    <w:rsid w:val="003143AA"/>
    <w:rsid w:val="00315E5B"/>
    <w:rsid w:val="003160C9"/>
    <w:rsid w:val="00316ED0"/>
    <w:rsid w:val="00320A61"/>
    <w:rsid w:val="00320E69"/>
    <w:rsid w:val="0032540D"/>
    <w:rsid w:val="00327E30"/>
    <w:rsid w:val="00334B74"/>
    <w:rsid w:val="003354F9"/>
    <w:rsid w:val="00336124"/>
    <w:rsid w:val="003370B6"/>
    <w:rsid w:val="003377A8"/>
    <w:rsid w:val="00342D61"/>
    <w:rsid w:val="00346899"/>
    <w:rsid w:val="00347324"/>
    <w:rsid w:val="003473E4"/>
    <w:rsid w:val="00350F62"/>
    <w:rsid w:val="00353130"/>
    <w:rsid w:val="003564C5"/>
    <w:rsid w:val="003631BD"/>
    <w:rsid w:val="0036627B"/>
    <w:rsid w:val="003664F3"/>
    <w:rsid w:val="00375397"/>
    <w:rsid w:val="00381AF0"/>
    <w:rsid w:val="00382B89"/>
    <w:rsid w:val="00383936"/>
    <w:rsid w:val="00384310"/>
    <w:rsid w:val="00390293"/>
    <w:rsid w:val="00390B09"/>
    <w:rsid w:val="00394C57"/>
    <w:rsid w:val="003A322B"/>
    <w:rsid w:val="003A4E88"/>
    <w:rsid w:val="003A5553"/>
    <w:rsid w:val="003B2083"/>
    <w:rsid w:val="003B710C"/>
    <w:rsid w:val="003B7F85"/>
    <w:rsid w:val="003D109D"/>
    <w:rsid w:val="003D2162"/>
    <w:rsid w:val="003E1312"/>
    <w:rsid w:val="003E5714"/>
    <w:rsid w:val="003E5DBB"/>
    <w:rsid w:val="003F6AAD"/>
    <w:rsid w:val="003F7777"/>
    <w:rsid w:val="00404C20"/>
    <w:rsid w:val="00405D22"/>
    <w:rsid w:val="004072D9"/>
    <w:rsid w:val="00410FB9"/>
    <w:rsid w:val="00414C4B"/>
    <w:rsid w:val="00420306"/>
    <w:rsid w:val="00423F96"/>
    <w:rsid w:val="00424A03"/>
    <w:rsid w:val="00430C76"/>
    <w:rsid w:val="004328FE"/>
    <w:rsid w:val="0043388D"/>
    <w:rsid w:val="004400FF"/>
    <w:rsid w:val="00443615"/>
    <w:rsid w:val="00445AB9"/>
    <w:rsid w:val="0044770C"/>
    <w:rsid w:val="00453F05"/>
    <w:rsid w:val="00457505"/>
    <w:rsid w:val="00457DD3"/>
    <w:rsid w:val="004639A8"/>
    <w:rsid w:val="004650B9"/>
    <w:rsid w:val="00482753"/>
    <w:rsid w:val="00486FB2"/>
    <w:rsid w:val="00491AF4"/>
    <w:rsid w:val="00494046"/>
    <w:rsid w:val="00494BB8"/>
    <w:rsid w:val="004963B6"/>
    <w:rsid w:val="004A629C"/>
    <w:rsid w:val="004B0A82"/>
    <w:rsid w:val="004B1368"/>
    <w:rsid w:val="004B24AE"/>
    <w:rsid w:val="004B3B50"/>
    <w:rsid w:val="004B47E9"/>
    <w:rsid w:val="004C1C88"/>
    <w:rsid w:val="004C208A"/>
    <w:rsid w:val="004C2A8A"/>
    <w:rsid w:val="004C3370"/>
    <w:rsid w:val="004D1FA8"/>
    <w:rsid w:val="004D432C"/>
    <w:rsid w:val="004E351E"/>
    <w:rsid w:val="004E6562"/>
    <w:rsid w:val="004E791D"/>
    <w:rsid w:val="004F6413"/>
    <w:rsid w:val="004F666E"/>
    <w:rsid w:val="004F6BE6"/>
    <w:rsid w:val="004F7E1A"/>
    <w:rsid w:val="00500B27"/>
    <w:rsid w:val="00501067"/>
    <w:rsid w:val="00502841"/>
    <w:rsid w:val="00503338"/>
    <w:rsid w:val="00503BA3"/>
    <w:rsid w:val="00504951"/>
    <w:rsid w:val="005074A9"/>
    <w:rsid w:val="00510286"/>
    <w:rsid w:val="00511BE5"/>
    <w:rsid w:val="00511D24"/>
    <w:rsid w:val="005125AF"/>
    <w:rsid w:val="00514B2F"/>
    <w:rsid w:val="005272E1"/>
    <w:rsid w:val="00532BA1"/>
    <w:rsid w:val="0053321C"/>
    <w:rsid w:val="00542453"/>
    <w:rsid w:val="00543757"/>
    <w:rsid w:val="00545506"/>
    <w:rsid w:val="005516BC"/>
    <w:rsid w:val="0055412A"/>
    <w:rsid w:val="00560DE6"/>
    <w:rsid w:val="00562F74"/>
    <w:rsid w:val="00567AB2"/>
    <w:rsid w:val="00570735"/>
    <w:rsid w:val="00570B98"/>
    <w:rsid w:val="0057272C"/>
    <w:rsid w:val="0057310C"/>
    <w:rsid w:val="00577B88"/>
    <w:rsid w:val="00577FED"/>
    <w:rsid w:val="00580843"/>
    <w:rsid w:val="005812C1"/>
    <w:rsid w:val="00591C1B"/>
    <w:rsid w:val="005A050A"/>
    <w:rsid w:val="005A26AC"/>
    <w:rsid w:val="005A77E0"/>
    <w:rsid w:val="005B21DA"/>
    <w:rsid w:val="005C2DA8"/>
    <w:rsid w:val="005D0048"/>
    <w:rsid w:val="005D2002"/>
    <w:rsid w:val="005D660A"/>
    <w:rsid w:val="005D728A"/>
    <w:rsid w:val="005E01B4"/>
    <w:rsid w:val="005E0E7D"/>
    <w:rsid w:val="005E1CB6"/>
    <w:rsid w:val="005E435F"/>
    <w:rsid w:val="005F0FE6"/>
    <w:rsid w:val="005F3BBF"/>
    <w:rsid w:val="005F46B7"/>
    <w:rsid w:val="00603D4F"/>
    <w:rsid w:val="006069FA"/>
    <w:rsid w:val="00616ADF"/>
    <w:rsid w:val="0062107E"/>
    <w:rsid w:val="0062458C"/>
    <w:rsid w:val="0062542F"/>
    <w:rsid w:val="0062605E"/>
    <w:rsid w:val="00644468"/>
    <w:rsid w:val="00644DA7"/>
    <w:rsid w:val="00645FC5"/>
    <w:rsid w:val="006552D1"/>
    <w:rsid w:val="00656D95"/>
    <w:rsid w:val="00661D19"/>
    <w:rsid w:val="00662B64"/>
    <w:rsid w:val="0066456C"/>
    <w:rsid w:val="00665781"/>
    <w:rsid w:val="006666F7"/>
    <w:rsid w:val="00672A0D"/>
    <w:rsid w:val="006810A9"/>
    <w:rsid w:val="0068170B"/>
    <w:rsid w:val="00683C8F"/>
    <w:rsid w:val="00684197"/>
    <w:rsid w:val="00685C87"/>
    <w:rsid w:val="006874B5"/>
    <w:rsid w:val="0069058C"/>
    <w:rsid w:val="006A18FB"/>
    <w:rsid w:val="006A51B1"/>
    <w:rsid w:val="006A6C4B"/>
    <w:rsid w:val="006A7E47"/>
    <w:rsid w:val="006B08FA"/>
    <w:rsid w:val="006B11D5"/>
    <w:rsid w:val="006C40E0"/>
    <w:rsid w:val="006C5525"/>
    <w:rsid w:val="006D1A34"/>
    <w:rsid w:val="006D3B91"/>
    <w:rsid w:val="006D4C3D"/>
    <w:rsid w:val="006D626B"/>
    <w:rsid w:val="006D70C6"/>
    <w:rsid w:val="006D78A0"/>
    <w:rsid w:val="006E356C"/>
    <w:rsid w:val="006E6D96"/>
    <w:rsid w:val="006F0A94"/>
    <w:rsid w:val="006F1304"/>
    <w:rsid w:val="006F25C7"/>
    <w:rsid w:val="006F4A8C"/>
    <w:rsid w:val="0070161B"/>
    <w:rsid w:val="00701C4A"/>
    <w:rsid w:val="00711D7D"/>
    <w:rsid w:val="00712644"/>
    <w:rsid w:val="007127FF"/>
    <w:rsid w:val="00713A50"/>
    <w:rsid w:val="00715B96"/>
    <w:rsid w:val="00716616"/>
    <w:rsid w:val="00724907"/>
    <w:rsid w:val="00724D86"/>
    <w:rsid w:val="0072648D"/>
    <w:rsid w:val="00727233"/>
    <w:rsid w:val="00727C1C"/>
    <w:rsid w:val="00733196"/>
    <w:rsid w:val="00735E9A"/>
    <w:rsid w:val="007376B1"/>
    <w:rsid w:val="007378CD"/>
    <w:rsid w:val="0075069C"/>
    <w:rsid w:val="00760EC3"/>
    <w:rsid w:val="00764C1D"/>
    <w:rsid w:val="00766AE1"/>
    <w:rsid w:val="00770099"/>
    <w:rsid w:val="007713E7"/>
    <w:rsid w:val="00771C78"/>
    <w:rsid w:val="007741B6"/>
    <w:rsid w:val="007845A2"/>
    <w:rsid w:val="00785599"/>
    <w:rsid w:val="0078647E"/>
    <w:rsid w:val="00790331"/>
    <w:rsid w:val="00795628"/>
    <w:rsid w:val="0079751E"/>
    <w:rsid w:val="007A09AF"/>
    <w:rsid w:val="007A3FED"/>
    <w:rsid w:val="007A5570"/>
    <w:rsid w:val="007B5D88"/>
    <w:rsid w:val="007B7BAE"/>
    <w:rsid w:val="007C00AD"/>
    <w:rsid w:val="007C1087"/>
    <w:rsid w:val="007C2DEA"/>
    <w:rsid w:val="007D3404"/>
    <w:rsid w:val="007D5D20"/>
    <w:rsid w:val="007D6474"/>
    <w:rsid w:val="007D655F"/>
    <w:rsid w:val="007D6B16"/>
    <w:rsid w:val="007D7610"/>
    <w:rsid w:val="007E0733"/>
    <w:rsid w:val="007E0D21"/>
    <w:rsid w:val="007E16B3"/>
    <w:rsid w:val="007E29A7"/>
    <w:rsid w:val="007E6697"/>
    <w:rsid w:val="007F1716"/>
    <w:rsid w:val="007F1B60"/>
    <w:rsid w:val="007F2FEE"/>
    <w:rsid w:val="007F359B"/>
    <w:rsid w:val="007F6632"/>
    <w:rsid w:val="00801B21"/>
    <w:rsid w:val="008027C9"/>
    <w:rsid w:val="00802A66"/>
    <w:rsid w:val="0080407D"/>
    <w:rsid w:val="008066DB"/>
    <w:rsid w:val="00806CF5"/>
    <w:rsid w:val="0080793B"/>
    <w:rsid w:val="00810471"/>
    <w:rsid w:val="008128DD"/>
    <w:rsid w:val="00813FBB"/>
    <w:rsid w:val="008149BD"/>
    <w:rsid w:val="008177C6"/>
    <w:rsid w:val="008211AF"/>
    <w:rsid w:val="00824128"/>
    <w:rsid w:val="008246FB"/>
    <w:rsid w:val="00826256"/>
    <w:rsid w:val="008312CB"/>
    <w:rsid w:val="008400BA"/>
    <w:rsid w:val="00842101"/>
    <w:rsid w:val="00846F34"/>
    <w:rsid w:val="00851359"/>
    <w:rsid w:val="00852C17"/>
    <w:rsid w:val="00870908"/>
    <w:rsid w:val="00872224"/>
    <w:rsid w:val="008818D4"/>
    <w:rsid w:val="00881F06"/>
    <w:rsid w:val="00883A89"/>
    <w:rsid w:val="00884753"/>
    <w:rsid w:val="00886417"/>
    <w:rsid w:val="00886A25"/>
    <w:rsid w:val="008A3C81"/>
    <w:rsid w:val="008A6941"/>
    <w:rsid w:val="008B6D4E"/>
    <w:rsid w:val="008B77F7"/>
    <w:rsid w:val="008B7C50"/>
    <w:rsid w:val="008C0A24"/>
    <w:rsid w:val="008C2A7B"/>
    <w:rsid w:val="008C420D"/>
    <w:rsid w:val="008C5718"/>
    <w:rsid w:val="008D1839"/>
    <w:rsid w:val="008D5162"/>
    <w:rsid w:val="008D5505"/>
    <w:rsid w:val="008D6140"/>
    <w:rsid w:val="008E50F4"/>
    <w:rsid w:val="008E674A"/>
    <w:rsid w:val="008F5936"/>
    <w:rsid w:val="009011EF"/>
    <w:rsid w:val="00905CD6"/>
    <w:rsid w:val="00910C2B"/>
    <w:rsid w:val="009178E4"/>
    <w:rsid w:val="00920954"/>
    <w:rsid w:val="00930C13"/>
    <w:rsid w:val="00932E61"/>
    <w:rsid w:val="009479F1"/>
    <w:rsid w:val="00947D76"/>
    <w:rsid w:val="00951CE9"/>
    <w:rsid w:val="00963270"/>
    <w:rsid w:val="00963E37"/>
    <w:rsid w:val="00980615"/>
    <w:rsid w:val="00981484"/>
    <w:rsid w:val="009867BE"/>
    <w:rsid w:val="00994405"/>
    <w:rsid w:val="00994FB3"/>
    <w:rsid w:val="009954BD"/>
    <w:rsid w:val="00997AC4"/>
    <w:rsid w:val="009A2C3D"/>
    <w:rsid w:val="009A3CB4"/>
    <w:rsid w:val="009A7DD2"/>
    <w:rsid w:val="009B0C2F"/>
    <w:rsid w:val="009B5167"/>
    <w:rsid w:val="009B53E1"/>
    <w:rsid w:val="009C592A"/>
    <w:rsid w:val="009C6AA7"/>
    <w:rsid w:val="009C6C05"/>
    <w:rsid w:val="009D15E2"/>
    <w:rsid w:val="009D166B"/>
    <w:rsid w:val="009D21AD"/>
    <w:rsid w:val="009D4084"/>
    <w:rsid w:val="009E2C32"/>
    <w:rsid w:val="009F2D15"/>
    <w:rsid w:val="009F34D5"/>
    <w:rsid w:val="009F43FD"/>
    <w:rsid w:val="009F48E4"/>
    <w:rsid w:val="009F4EC8"/>
    <w:rsid w:val="009F52A6"/>
    <w:rsid w:val="009F52CC"/>
    <w:rsid w:val="00A0018A"/>
    <w:rsid w:val="00A008D6"/>
    <w:rsid w:val="00A02732"/>
    <w:rsid w:val="00A03CA3"/>
    <w:rsid w:val="00A04D27"/>
    <w:rsid w:val="00A05B76"/>
    <w:rsid w:val="00A06181"/>
    <w:rsid w:val="00A06883"/>
    <w:rsid w:val="00A125F8"/>
    <w:rsid w:val="00A1357F"/>
    <w:rsid w:val="00A20124"/>
    <w:rsid w:val="00A2208F"/>
    <w:rsid w:val="00A22104"/>
    <w:rsid w:val="00A255A4"/>
    <w:rsid w:val="00A26880"/>
    <w:rsid w:val="00A32A4B"/>
    <w:rsid w:val="00A34C70"/>
    <w:rsid w:val="00A36B53"/>
    <w:rsid w:val="00A402B0"/>
    <w:rsid w:val="00A407DB"/>
    <w:rsid w:val="00A465A8"/>
    <w:rsid w:val="00A5270A"/>
    <w:rsid w:val="00A53096"/>
    <w:rsid w:val="00A53304"/>
    <w:rsid w:val="00A55642"/>
    <w:rsid w:val="00A55DC4"/>
    <w:rsid w:val="00A6099A"/>
    <w:rsid w:val="00A61A9B"/>
    <w:rsid w:val="00A6330E"/>
    <w:rsid w:val="00A6360B"/>
    <w:rsid w:val="00A704FB"/>
    <w:rsid w:val="00A71023"/>
    <w:rsid w:val="00A71A22"/>
    <w:rsid w:val="00A71EF3"/>
    <w:rsid w:val="00A73F9B"/>
    <w:rsid w:val="00A750C0"/>
    <w:rsid w:val="00A752A7"/>
    <w:rsid w:val="00A75625"/>
    <w:rsid w:val="00A76465"/>
    <w:rsid w:val="00A86A1C"/>
    <w:rsid w:val="00A87F29"/>
    <w:rsid w:val="00A92216"/>
    <w:rsid w:val="00A92EBD"/>
    <w:rsid w:val="00A93065"/>
    <w:rsid w:val="00A96E12"/>
    <w:rsid w:val="00AB1D7D"/>
    <w:rsid w:val="00AB28E6"/>
    <w:rsid w:val="00AB2F00"/>
    <w:rsid w:val="00AB31C7"/>
    <w:rsid w:val="00AB3A7F"/>
    <w:rsid w:val="00AB7629"/>
    <w:rsid w:val="00AC2DF9"/>
    <w:rsid w:val="00AC4D51"/>
    <w:rsid w:val="00AC53A4"/>
    <w:rsid w:val="00AC5913"/>
    <w:rsid w:val="00AD1564"/>
    <w:rsid w:val="00AD3A2B"/>
    <w:rsid w:val="00AE56DB"/>
    <w:rsid w:val="00AF2E58"/>
    <w:rsid w:val="00AF5533"/>
    <w:rsid w:val="00AF5843"/>
    <w:rsid w:val="00AF722C"/>
    <w:rsid w:val="00B04D81"/>
    <w:rsid w:val="00B074E8"/>
    <w:rsid w:val="00B10235"/>
    <w:rsid w:val="00B11C28"/>
    <w:rsid w:val="00B13902"/>
    <w:rsid w:val="00B1783E"/>
    <w:rsid w:val="00B234F3"/>
    <w:rsid w:val="00B23740"/>
    <w:rsid w:val="00B24BC2"/>
    <w:rsid w:val="00B257F3"/>
    <w:rsid w:val="00B2740A"/>
    <w:rsid w:val="00B42E3E"/>
    <w:rsid w:val="00B46023"/>
    <w:rsid w:val="00B46A0C"/>
    <w:rsid w:val="00B51CAC"/>
    <w:rsid w:val="00B51FA4"/>
    <w:rsid w:val="00B52315"/>
    <w:rsid w:val="00B55247"/>
    <w:rsid w:val="00B55D86"/>
    <w:rsid w:val="00B5761C"/>
    <w:rsid w:val="00B6184C"/>
    <w:rsid w:val="00B63B36"/>
    <w:rsid w:val="00B63EE1"/>
    <w:rsid w:val="00B6693D"/>
    <w:rsid w:val="00B70146"/>
    <w:rsid w:val="00B7659B"/>
    <w:rsid w:val="00B77EA6"/>
    <w:rsid w:val="00B8132D"/>
    <w:rsid w:val="00B844C4"/>
    <w:rsid w:val="00B918BD"/>
    <w:rsid w:val="00B93159"/>
    <w:rsid w:val="00B95601"/>
    <w:rsid w:val="00BA0F8F"/>
    <w:rsid w:val="00BB3EE6"/>
    <w:rsid w:val="00BC6833"/>
    <w:rsid w:val="00BC7DE9"/>
    <w:rsid w:val="00BD3810"/>
    <w:rsid w:val="00BD65CF"/>
    <w:rsid w:val="00BD6848"/>
    <w:rsid w:val="00BD7D56"/>
    <w:rsid w:val="00BE029F"/>
    <w:rsid w:val="00BE0963"/>
    <w:rsid w:val="00BE2445"/>
    <w:rsid w:val="00BE45BE"/>
    <w:rsid w:val="00BF0BEF"/>
    <w:rsid w:val="00C026BF"/>
    <w:rsid w:val="00C0562A"/>
    <w:rsid w:val="00C05A8A"/>
    <w:rsid w:val="00C2488D"/>
    <w:rsid w:val="00C27FD5"/>
    <w:rsid w:val="00C303B8"/>
    <w:rsid w:val="00C35134"/>
    <w:rsid w:val="00C35FDE"/>
    <w:rsid w:val="00C458BE"/>
    <w:rsid w:val="00C4722B"/>
    <w:rsid w:val="00C516FB"/>
    <w:rsid w:val="00C61661"/>
    <w:rsid w:val="00C646C3"/>
    <w:rsid w:val="00C7194F"/>
    <w:rsid w:val="00C73D49"/>
    <w:rsid w:val="00C7520B"/>
    <w:rsid w:val="00C801A8"/>
    <w:rsid w:val="00C836B4"/>
    <w:rsid w:val="00C91549"/>
    <w:rsid w:val="00C92FB3"/>
    <w:rsid w:val="00C9384B"/>
    <w:rsid w:val="00C95654"/>
    <w:rsid w:val="00C95AC9"/>
    <w:rsid w:val="00CA061B"/>
    <w:rsid w:val="00CA06AD"/>
    <w:rsid w:val="00CA1FEA"/>
    <w:rsid w:val="00CA2A1D"/>
    <w:rsid w:val="00CA5AF4"/>
    <w:rsid w:val="00CA6E6B"/>
    <w:rsid w:val="00CA7B82"/>
    <w:rsid w:val="00CB0E98"/>
    <w:rsid w:val="00CB2DAC"/>
    <w:rsid w:val="00CB7244"/>
    <w:rsid w:val="00CC4E9A"/>
    <w:rsid w:val="00CC54D6"/>
    <w:rsid w:val="00CC70EB"/>
    <w:rsid w:val="00CD0D4C"/>
    <w:rsid w:val="00CD4F7F"/>
    <w:rsid w:val="00CE075B"/>
    <w:rsid w:val="00CE110B"/>
    <w:rsid w:val="00CE1976"/>
    <w:rsid w:val="00CE488C"/>
    <w:rsid w:val="00CF2AD9"/>
    <w:rsid w:val="00CF742A"/>
    <w:rsid w:val="00D00BAC"/>
    <w:rsid w:val="00D0181A"/>
    <w:rsid w:val="00D0290A"/>
    <w:rsid w:val="00D0507B"/>
    <w:rsid w:val="00D10A47"/>
    <w:rsid w:val="00D1142C"/>
    <w:rsid w:val="00D14702"/>
    <w:rsid w:val="00D1478C"/>
    <w:rsid w:val="00D14C78"/>
    <w:rsid w:val="00D21A99"/>
    <w:rsid w:val="00D23673"/>
    <w:rsid w:val="00D24437"/>
    <w:rsid w:val="00D273D6"/>
    <w:rsid w:val="00D27C91"/>
    <w:rsid w:val="00D30E84"/>
    <w:rsid w:val="00D350CA"/>
    <w:rsid w:val="00D45FB2"/>
    <w:rsid w:val="00D46721"/>
    <w:rsid w:val="00D51910"/>
    <w:rsid w:val="00D5309E"/>
    <w:rsid w:val="00D53AD8"/>
    <w:rsid w:val="00D65BC0"/>
    <w:rsid w:val="00D65F73"/>
    <w:rsid w:val="00D71E0D"/>
    <w:rsid w:val="00D72125"/>
    <w:rsid w:val="00D736E0"/>
    <w:rsid w:val="00D749CD"/>
    <w:rsid w:val="00D807F6"/>
    <w:rsid w:val="00D83C21"/>
    <w:rsid w:val="00D848D5"/>
    <w:rsid w:val="00D84D48"/>
    <w:rsid w:val="00D85330"/>
    <w:rsid w:val="00D85860"/>
    <w:rsid w:val="00D93FD2"/>
    <w:rsid w:val="00D979CA"/>
    <w:rsid w:val="00DA2713"/>
    <w:rsid w:val="00DA33BF"/>
    <w:rsid w:val="00DA76E1"/>
    <w:rsid w:val="00DA79D8"/>
    <w:rsid w:val="00DB140B"/>
    <w:rsid w:val="00DB18C7"/>
    <w:rsid w:val="00DB2461"/>
    <w:rsid w:val="00DB7144"/>
    <w:rsid w:val="00DC24AD"/>
    <w:rsid w:val="00DD0B74"/>
    <w:rsid w:val="00DD1721"/>
    <w:rsid w:val="00DD2B14"/>
    <w:rsid w:val="00DD303A"/>
    <w:rsid w:val="00DE1D6D"/>
    <w:rsid w:val="00DE5B1E"/>
    <w:rsid w:val="00DF12BA"/>
    <w:rsid w:val="00DF1CEF"/>
    <w:rsid w:val="00DF7185"/>
    <w:rsid w:val="00E00589"/>
    <w:rsid w:val="00E030EF"/>
    <w:rsid w:val="00E035C3"/>
    <w:rsid w:val="00E0590F"/>
    <w:rsid w:val="00E11C32"/>
    <w:rsid w:val="00E135A8"/>
    <w:rsid w:val="00E1518C"/>
    <w:rsid w:val="00E17B16"/>
    <w:rsid w:val="00E26759"/>
    <w:rsid w:val="00E27C1A"/>
    <w:rsid w:val="00E308DB"/>
    <w:rsid w:val="00E31053"/>
    <w:rsid w:val="00E3174B"/>
    <w:rsid w:val="00E342BA"/>
    <w:rsid w:val="00E41E2C"/>
    <w:rsid w:val="00E4202B"/>
    <w:rsid w:val="00E428CD"/>
    <w:rsid w:val="00E44A63"/>
    <w:rsid w:val="00E44C41"/>
    <w:rsid w:val="00E4667F"/>
    <w:rsid w:val="00E479E8"/>
    <w:rsid w:val="00E543EB"/>
    <w:rsid w:val="00E603C6"/>
    <w:rsid w:val="00E60798"/>
    <w:rsid w:val="00E6146E"/>
    <w:rsid w:val="00E6599C"/>
    <w:rsid w:val="00E66412"/>
    <w:rsid w:val="00E72FEB"/>
    <w:rsid w:val="00E74306"/>
    <w:rsid w:val="00E76095"/>
    <w:rsid w:val="00E777B3"/>
    <w:rsid w:val="00E8063E"/>
    <w:rsid w:val="00E84340"/>
    <w:rsid w:val="00E849AC"/>
    <w:rsid w:val="00E87B12"/>
    <w:rsid w:val="00E90086"/>
    <w:rsid w:val="00E902DE"/>
    <w:rsid w:val="00E93708"/>
    <w:rsid w:val="00E93DF0"/>
    <w:rsid w:val="00E956B1"/>
    <w:rsid w:val="00E95998"/>
    <w:rsid w:val="00EA0BBE"/>
    <w:rsid w:val="00EA14AA"/>
    <w:rsid w:val="00EA2F6A"/>
    <w:rsid w:val="00EA4096"/>
    <w:rsid w:val="00EA6888"/>
    <w:rsid w:val="00EB5351"/>
    <w:rsid w:val="00EB7550"/>
    <w:rsid w:val="00EB7CF7"/>
    <w:rsid w:val="00EC0AEC"/>
    <w:rsid w:val="00EC12DA"/>
    <w:rsid w:val="00EC3C3F"/>
    <w:rsid w:val="00EC634D"/>
    <w:rsid w:val="00EC653E"/>
    <w:rsid w:val="00EC6907"/>
    <w:rsid w:val="00EC7AFE"/>
    <w:rsid w:val="00ED0A79"/>
    <w:rsid w:val="00ED1BEC"/>
    <w:rsid w:val="00ED271C"/>
    <w:rsid w:val="00ED290E"/>
    <w:rsid w:val="00ED3471"/>
    <w:rsid w:val="00ED6BA4"/>
    <w:rsid w:val="00EF1915"/>
    <w:rsid w:val="00EF3A49"/>
    <w:rsid w:val="00F002F6"/>
    <w:rsid w:val="00F0432F"/>
    <w:rsid w:val="00F102E9"/>
    <w:rsid w:val="00F11B15"/>
    <w:rsid w:val="00F122EA"/>
    <w:rsid w:val="00F136B3"/>
    <w:rsid w:val="00F13C73"/>
    <w:rsid w:val="00F20E9B"/>
    <w:rsid w:val="00F2159A"/>
    <w:rsid w:val="00F25BD4"/>
    <w:rsid w:val="00F26307"/>
    <w:rsid w:val="00F27025"/>
    <w:rsid w:val="00F318E6"/>
    <w:rsid w:val="00F32285"/>
    <w:rsid w:val="00F36431"/>
    <w:rsid w:val="00F364D5"/>
    <w:rsid w:val="00F37CCF"/>
    <w:rsid w:val="00F421B4"/>
    <w:rsid w:val="00F42E73"/>
    <w:rsid w:val="00F4459C"/>
    <w:rsid w:val="00F44C76"/>
    <w:rsid w:val="00F4770E"/>
    <w:rsid w:val="00F51065"/>
    <w:rsid w:val="00F517EA"/>
    <w:rsid w:val="00F5498D"/>
    <w:rsid w:val="00F55B63"/>
    <w:rsid w:val="00F57D90"/>
    <w:rsid w:val="00F609CB"/>
    <w:rsid w:val="00F61FBE"/>
    <w:rsid w:val="00F630F3"/>
    <w:rsid w:val="00F656BF"/>
    <w:rsid w:val="00F675B5"/>
    <w:rsid w:val="00F67E6F"/>
    <w:rsid w:val="00F70994"/>
    <w:rsid w:val="00F80658"/>
    <w:rsid w:val="00F82C9A"/>
    <w:rsid w:val="00FA32B3"/>
    <w:rsid w:val="00FA4AD3"/>
    <w:rsid w:val="00FA5BCF"/>
    <w:rsid w:val="00FA6560"/>
    <w:rsid w:val="00FB352C"/>
    <w:rsid w:val="00FB555B"/>
    <w:rsid w:val="00FB615E"/>
    <w:rsid w:val="00FC2811"/>
    <w:rsid w:val="00FC2C1A"/>
    <w:rsid w:val="00FC3BE5"/>
    <w:rsid w:val="00FC6135"/>
    <w:rsid w:val="00FC62AB"/>
    <w:rsid w:val="00FD4D85"/>
    <w:rsid w:val="00FD5E4D"/>
    <w:rsid w:val="00FE3556"/>
    <w:rsid w:val="00FE4183"/>
    <w:rsid w:val="00FE426B"/>
    <w:rsid w:val="00FE57DA"/>
    <w:rsid w:val="00FE7D0A"/>
    <w:rsid w:val="00FF045B"/>
    <w:rsid w:val="00FF267E"/>
    <w:rsid w:val="00FF26F3"/>
    <w:rsid w:val="010A29DC"/>
    <w:rsid w:val="01514167"/>
    <w:rsid w:val="02405F8A"/>
    <w:rsid w:val="02551A35"/>
    <w:rsid w:val="03180DA8"/>
    <w:rsid w:val="034072AB"/>
    <w:rsid w:val="040C25C7"/>
    <w:rsid w:val="04842AA6"/>
    <w:rsid w:val="053B63C1"/>
    <w:rsid w:val="05F11A75"/>
    <w:rsid w:val="05FD2B10"/>
    <w:rsid w:val="06677F89"/>
    <w:rsid w:val="06744454"/>
    <w:rsid w:val="06D277CE"/>
    <w:rsid w:val="070752C8"/>
    <w:rsid w:val="07DB478B"/>
    <w:rsid w:val="07F8491F"/>
    <w:rsid w:val="0859443A"/>
    <w:rsid w:val="08760957"/>
    <w:rsid w:val="08805332"/>
    <w:rsid w:val="08A70B11"/>
    <w:rsid w:val="08C84131"/>
    <w:rsid w:val="08EC0C19"/>
    <w:rsid w:val="093920B1"/>
    <w:rsid w:val="09E872ED"/>
    <w:rsid w:val="0A8A06EA"/>
    <w:rsid w:val="0AA55524"/>
    <w:rsid w:val="0B78681C"/>
    <w:rsid w:val="0B907F82"/>
    <w:rsid w:val="0C300E1D"/>
    <w:rsid w:val="0C493935"/>
    <w:rsid w:val="0CA737D5"/>
    <w:rsid w:val="0CEA6179"/>
    <w:rsid w:val="0D0429D6"/>
    <w:rsid w:val="0D257EAB"/>
    <w:rsid w:val="0DA27AF9"/>
    <w:rsid w:val="0F490B74"/>
    <w:rsid w:val="10101691"/>
    <w:rsid w:val="10352EA6"/>
    <w:rsid w:val="104A1F3F"/>
    <w:rsid w:val="10967DE9"/>
    <w:rsid w:val="1122342A"/>
    <w:rsid w:val="115B4B8E"/>
    <w:rsid w:val="11A55E09"/>
    <w:rsid w:val="11E31DD7"/>
    <w:rsid w:val="12DE7825"/>
    <w:rsid w:val="130D010A"/>
    <w:rsid w:val="138E4DA7"/>
    <w:rsid w:val="13A206C4"/>
    <w:rsid w:val="13AF1235"/>
    <w:rsid w:val="13C34168"/>
    <w:rsid w:val="15CD4BD4"/>
    <w:rsid w:val="15D867AD"/>
    <w:rsid w:val="15DF7B3C"/>
    <w:rsid w:val="164D4AD2"/>
    <w:rsid w:val="16825BF4"/>
    <w:rsid w:val="16826672"/>
    <w:rsid w:val="16937DDF"/>
    <w:rsid w:val="17820893"/>
    <w:rsid w:val="17D14916"/>
    <w:rsid w:val="190E2CC8"/>
    <w:rsid w:val="19436634"/>
    <w:rsid w:val="196D545F"/>
    <w:rsid w:val="19B76525"/>
    <w:rsid w:val="1ADA2FC8"/>
    <w:rsid w:val="1AE300CE"/>
    <w:rsid w:val="1BD6378F"/>
    <w:rsid w:val="1D0460DA"/>
    <w:rsid w:val="1DB00010"/>
    <w:rsid w:val="1E5A3245"/>
    <w:rsid w:val="1ED1023E"/>
    <w:rsid w:val="1EDF1A32"/>
    <w:rsid w:val="1F4D3D68"/>
    <w:rsid w:val="1F7A79E4"/>
    <w:rsid w:val="1FF21F72"/>
    <w:rsid w:val="2063580D"/>
    <w:rsid w:val="21026DD4"/>
    <w:rsid w:val="21B31E7D"/>
    <w:rsid w:val="229972C4"/>
    <w:rsid w:val="22B91715"/>
    <w:rsid w:val="22F95FB5"/>
    <w:rsid w:val="233A4603"/>
    <w:rsid w:val="2378512C"/>
    <w:rsid w:val="23DC1B5F"/>
    <w:rsid w:val="245C4A4D"/>
    <w:rsid w:val="246C7384"/>
    <w:rsid w:val="24A0493A"/>
    <w:rsid w:val="25641E0C"/>
    <w:rsid w:val="25902C01"/>
    <w:rsid w:val="26544874"/>
    <w:rsid w:val="26E33204"/>
    <w:rsid w:val="2713649F"/>
    <w:rsid w:val="275758DC"/>
    <w:rsid w:val="275814FC"/>
    <w:rsid w:val="28491347"/>
    <w:rsid w:val="28687E65"/>
    <w:rsid w:val="28F2659B"/>
    <w:rsid w:val="299D3B3E"/>
    <w:rsid w:val="29BF1D06"/>
    <w:rsid w:val="2A282BFE"/>
    <w:rsid w:val="2B824D9A"/>
    <w:rsid w:val="2C1F083A"/>
    <w:rsid w:val="2CA64AB8"/>
    <w:rsid w:val="2CC209A1"/>
    <w:rsid w:val="2CEE6F0D"/>
    <w:rsid w:val="2D297497"/>
    <w:rsid w:val="2E2C471E"/>
    <w:rsid w:val="2E5170FD"/>
    <w:rsid w:val="2F1F0B51"/>
    <w:rsid w:val="2F2E565C"/>
    <w:rsid w:val="2F2E6FE6"/>
    <w:rsid w:val="2F873222"/>
    <w:rsid w:val="2FAC3388"/>
    <w:rsid w:val="2FE57FED"/>
    <w:rsid w:val="302D1A57"/>
    <w:rsid w:val="30817D16"/>
    <w:rsid w:val="30C47C02"/>
    <w:rsid w:val="313E5C07"/>
    <w:rsid w:val="31456670"/>
    <w:rsid w:val="315F16D9"/>
    <w:rsid w:val="329B2BE5"/>
    <w:rsid w:val="33A942BA"/>
    <w:rsid w:val="33BE4499"/>
    <w:rsid w:val="34B00BC9"/>
    <w:rsid w:val="34E95E89"/>
    <w:rsid w:val="351849C1"/>
    <w:rsid w:val="3566572C"/>
    <w:rsid w:val="359C73A0"/>
    <w:rsid w:val="35BE10C4"/>
    <w:rsid w:val="36133101"/>
    <w:rsid w:val="36D52B69"/>
    <w:rsid w:val="377426E8"/>
    <w:rsid w:val="377D1E2F"/>
    <w:rsid w:val="38EE7BF2"/>
    <w:rsid w:val="39423B92"/>
    <w:rsid w:val="3A125E82"/>
    <w:rsid w:val="3A1F40FB"/>
    <w:rsid w:val="3A7767FF"/>
    <w:rsid w:val="3A83468A"/>
    <w:rsid w:val="3BF910A8"/>
    <w:rsid w:val="3C7921E9"/>
    <w:rsid w:val="3CA43410"/>
    <w:rsid w:val="3CA56B3A"/>
    <w:rsid w:val="3CC05722"/>
    <w:rsid w:val="3D2E4D81"/>
    <w:rsid w:val="3D850719"/>
    <w:rsid w:val="3E3143FD"/>
    <w:rsid w:val="3E5325C6"/>
    <w:rsid w:val="3E6B790F"/>
    <w:rsid w:val="3EAB2402"/>
    <w:rsid w:val="3F514D57"/>
    <w:rsid w:val="3FEC0F24"/>
    <w:rsid w:val="4010076E"/>
    <w:rsid w:val="404E74E8"/>
    <w:rsid w:val="4093017A"/>
    <w:rsid w:val="40F059AE"/>
    <w:rsid w:val="41546D80"/>
    <w:rsid w:val="41A970CC"/>
    <w:rsid w:val="42004812"/>
    <w:rsid w:val="42674891"/>
    <w:rsid w:val="42834C3C"/>
    <w:rsid w:val="428471F1"/>
    <w:rsid w:val="429554CB"/>
    <w:rsid w:val="442A5B77"/>
    <w:rsid w:val="446B0669"/>
    <w:rsid w:val="453F38A4"/>
    <w:rsid w:val="45592BB7"/>
    <w:rsid w:val="458D2861"/>
    <w:rsid w:val="45AF684F"/>
    <w:rsid w:val="45EA380F"/>
    <w:rsid w:val="460C19D8"/>
    <w:rsid w:val="465F15D7"/>
    <w:rsid w:val="46FF778E"/>
    <w:rsid w:val="471054F8"/>
    <w:rsid w:val="47A81BD4"/>
    <w:rsid w:val="482F6F23"/>
    <w:rsid w:val="48481AF4"/>
    <w:rsid w:val="485B09F4"/>
    <w:rsid w:val="48BA2918"/>
    <w:rsid w:val="48BB1E77"/>
    <w:rsid w:val="49F04FA9"/>
    <w:rsid w:val="4BCA036B"/>
    <w:rsid w:val="4D2E2B7B"/>
    <w:rsid w:val="4DA42E3E"/>
    <w:rsid w:val="4E606D65"/>
    <w:rsid w:val="4E712D20"/>
    <w:rsid w:val="4ECF7A46"/>
    <w:rsid w:val="4F9C3DCC"/>
    <w:rsid w:val="50356206"/>
    <w:rsid w:val="509E3B74"/>
    <w:rsid w:val="50AD2009"/>
    <w:rsid w:val="50F90661"/>
    <w:rsid w:val="524349D3"/>
    <w:rsid w:val="528078C1"/>
    <w:rsid w:val="53051C89"/>
    <w:rsid w:val="531D3476"/>
    <w:rsid w:val="53D0274A"/>
    <w:rsid w:val="540B70FB"/>
    <w:rsid w:val="541C1980"/>
    <w:rsid w:val="5435659E"/>
    <w:rsid w:val="543B1A7F"/>
    <w:rsid w:val="544A54B4"/>
    <w:rsid w:val="550D6565"/>
    <w:rsid w:val="563F2F75"/>
    <w:rsid w:val="56F16C4C"/>
    <w:rsid w:val="57432A16"/>
    <w:rsid w:val="57DB3900"/>
    <w:rsid w:val="58B8154B"/>
    <w:rsid w:val="58D16FDD"/>
    <w:rsid w:val="58E41F1A"/>
    <w:rsid w:val="59232E69"/>
    <w:rsid w:val="594B0611"/>
    <w:rsid w:val="59674AFC"/>
    <w:rsid w:val="597933D0"/>
    <w:rsid w:val="5997392C"/>
    <w:rsid w:val="59A87812"/>
    <w:rsid w:val="59FD5DAF"/>
    <w:rsid w:val="5A2275C4"/>
    <w:rsid w:val="5A272E2C"/>
    <w:rsid w:val="5B99183B"/>
    <w:rsid w:val="5BAD55B3"/>
    <w:rsid w:val="5BC85F49"/>
    <w:rsid w:val="5BD86F0C"/>
    <w:rsid w:val="5C71038F"/>
    <w:rsid w:val="5D431D2B"/>
    <w:rsid w:val="5D5A2E78"/>
    <w:rsid w:val="5D8329FF"/>
    <w:rsid w:val="5DAD53F7"/>
    <w:rsid w:val="5DCB1D21"/>
    <w:rsid w:val="5E6301AB"/>
    <w:rsid w:val="5EE96902"/>
    <w:rsid w:val="5FA171DD"/>
    <w:rsid w:val="60123C37"/>
    <w:rsid w:val="60E14DAA"/>
    <w:rsid w:val="60EF5D26"/>
    <w:rsid w:val="61500EBB"/>
    <w:rsid w:val="618C17C7"/>
    <w:rsid w:val="619C1A0A"/>
    <w:rsid w:val="621B3277"/>
    <w:rsid w:val="625247BE"/>
    <w:rsid w:val="639B4AAC"/>
    <w:rsid w:val="642D103F"/>
    <w:rsid w:val="64430863"/>
    <w:rsid w:val="651C6091"/>
    <w:rsid w:val="6560644D"/>
    <w:rsid w:val="65FE45AE"/>
    <w:rsid w:val="66C14B65"/>
    <w:rsid w:val="66D9725C"/>
    <w:rsid w:val="67254250"/>
    <w:rsid w:val="673D3C8F"/>
    <w:rsid w:val="674E0FD2"/>
    <w:rsid w:val="67674868"/>
    <w:rsid w:val="679A69EC"/>
    <w:rsid w:val="67C63C85"/>
    <w:rsid w:val="68B26414"/>
    <w:rsid w:val="6A06480C"/>
    <w:rsid w:val="6AE33D37"/>
    <w:rsid w:val="6B851761"/>
    <w:rsid w:val="6C264CF2"/>
    <w:rsid w:val="6C2E1DF8"/>
    <w:rsid w:val="6C844C69"/>
    <w:rsid w:val="6CA274D7"/>
    <w:rsid w:val="6CF070AE"/>
    <w:rsid w:val="6D29033A"/>
    <w:rsid w:val="6E8D72AA"/>
    <w:rsid w:val="6F411E43"/>
    <w:rsid w:val="6FED5B27"/>
    <w:rsid w:val="6FF60E7F"/>
    <w:rsid w:val="7060454A"/>
    <w:rsid w:val="710D3154"/>
    <w:rsid w:val="71316B5E"/>
    <w:rsid w:val="71900212"/>
    <w:rsid w:val="71A566B9"/>
    <w:rsid w:val="71F63E8B"/>
    <w:rsid w:val="73832A2A"/>
    <w:rsid w:val="73B10ABF"/>
    <w:rsid w:val="73C53042"/>
    <w:rsid w:val="740718AD"/>
    <w:rsid w:val="742A559B"/>
    <w:rsid w:val="743771D5"/>
    <w:rsid w:val="744538CF"/>
    <w:rsid w:val="74714F78"/>
    <w:rsid w:val="74A2129B"/>
    <w:rsid w:val="74AC5FB0"/>
    <w:rsid w:val="758D46EB"/>
    <w:rsid w:val="76015842"/>
    <w:rsid w:val="763536EB"/>
    <w:rsid w:val="763C3364"/>
    <w:rsid w:val="76C21ABB"/>
    <w:rsid w:val="76FA2396"/>
    <w:rsid w:val="77754D7F"/>
    <w:rsid w:val="778421AE"/>
    <w:rsid w:val="77CD0717"/>
    <w:rsid w:val="77F0765B"/>
    <w:rsid w:val="78CC09CF"/>
    <w:rsid w:val="79440EAD"/>
    <w:rsid w:val="79615030"/>
    <w:rsid w:val="796E7CD8"/>
    <w:rsid w:val="79907C4E"/>
    <w:rsid w:val="79A96F62"/>
    <w:rsid w:val="7A0B19CB"/>
    <w:rsid w:val="7A1563A6"/>
    <w:rsid w:val="7A1A1C0E"/>
    <w:rsid w:val="7A3934DB"/>
    <w:rsid w:val="7AB1578A"/>
    <w:rsid w:val="7CFA5B48"/>
    <w:rsid w:val="7D006E99"/>
    <w:rsid w:val="7F590AE3"/>
    <w:rsid w:val="7F871AF4"/>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outlineLvl w:val="0"/>
    </w:pPr>
    <w:rPr>
      <w:rFonts w:eastAsia="黑体"/>
      <w:b/>
      <w:bCs/>
      <w:kern w:val="44"/>
      <w:sz w:val="28"/>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link w:val="23"/>
    <w:unhideWhenUsed/>
    <w:qFormat/>
    <w:uiPriority w:val="99"/>
    <w:pPr>
      <w:jc w:val="left"/>
    </w:pPr>
  </w:style>
  <w:style w:type="paragraph" w:styleId="7">
    <w:name w:val="Body Text"/>
    <w:basedOn w:val="1"/>
    <w:next w:val="1"/>
    <w:link w:val="24"/>
    <w:qFormat/>
    <w:uiPriority w:val="0"/>
    <w:pPr>
      <w:spacing w:line="380" w:lineRule="exact"/>
    </w:pPr>
    <w:rPr>
      <w:rFonts w:ascii="Times New Roman" w:hAnsi="Times New Roman"/>
      <w:kern w:val="0"/>
      <w:sz w:val="24"/>
      <w:szCs w:val="24"/>
    </w:rPr>
  </w:style>
  <w:style w:type="paragraph" w:styleId="8">
    <w:name w:val="Body Text Indent"/>
    <w:basedOn w:val="1"/>
    <w:qFormat/>
    <w:uiPriority w:val="0"/>
    <w:pPr>
      <w:autoSpaceDE w:val="0"/>
      <w:autoSpaceDN w:val="0"/>
      <w:adjustRightInd w:val="0"/>
      <w:spacing w:before="120" w:line="360" w:lineRule="auto"/>
      <w:ind w:firstLine="454"/>
      <w:textAlignment w:val="baseline"/>
    </w:pPr>
    <w:rPr>
      <w:rFonts w:ascii="Times New Roman" w:hAnsi="Times New Roman"/>
      <w:kern w:val="0"/>
      <w:sz w:val="24"/>
      <w:szCs w:val="20"/>
    </w:rPr>
  </w:style>
  <w:style w:type="paragraph" w:styleId="9">
    <w:name w:val="Plain Text"/>
    <w:basedOn w:val="1"/>
    <w:link w:val="25"/>
    <w:qFormat/>
    <w:uiPriority w:val="0"/>
    <w:rPr>
      <w:rFonts w:ascii="宋体" w:hAnsi="Courier New"/>
      <w:szCs w:val="20"/>
    </w:r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30"/>
    <w:unhideWhenUsed/>
    <w:qFormat/>
    <w:uiPriority w:val="99"/>
    <w:rPr>
      <w:b/>
      <w:bCs/>
    </w:rPr>
  </w:style>
  <w:style w:type="paragraph" w:styleId="16">
    <w:name w:val="Body Text First Indent 2"/>
    <w:basedOn w:val="8"/>
    <w:link w:val="44"/>
    <w:unhideWhenUsed/>
    <w:qFormat/>
    <w:uiPriority w:val="99"/>
    <w:pPr>
      <w:spacing w:line="240" w:lineRule="auto"/>
      <w:ind w:firstLine="420" w:firstLineChars="200"/>
    </w:pPr>
    <w:rPr>
      <w:kern w:val="2"/>
    </w:rPr>
  </w:style>
  <w:style w:type="table" w:styleId="18">
    <w:name w:val="Table Grid"/>
    <w:basedOn w:val="17"/>
    <w:qFormat/>
    <w:uiPriority w:val="37"/>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unhideWhenUsed/>
    <w:qFormat/>
    <w:uiPriority w:val="99"/>
    <w:rPr>
      <w:color w:val="333333"/>
      <w:u w:val="none"/>
    </w:rPr>
  </w:style>
  <w:style w:type="character" w:styleId="22">
    <w:name w:val="annotation reference"/>
    <w:unhideWhenUsed/>
    <w:qFormat/>
    <w:uiPriority w:val="99"/>
    <w:rPr>
      <w:sz w:val="21"/>
      <w:szCs w:val="21"/>
    </w:rPr>
  </w:style>
  <w:style w:type="character" w:customStyle="1" w:styleId="23">
    <w:name w:val="批注文字 字符"/>
    <w:link w:val="6"/>
    <w:semiHidden/>
    <w:qFormat/>
    <w:uiPriority w:val="99"/>
    <w:rPr>
      <w:rFonts w:ascii="Calibri" w:hAnsi="Calibri" w:eastAsia="宋体" w:cs="Times New Roman"/>
    </w:rPr>
  </w:style>
  <w:style w:type="character" w:customStyle="1" w:styleId="24">
    <w:name w:val="正文文本 字符"/>
    <w:link w:val="7"/>
    <w:qFormat/>
    <w:uiPriority w:val="0"/>
    <w:rPr>
      <w:rFonts w:eastAsia="宋体" w:cs="Times New Roman"/>
      <w:sz w:val="24"/>
      <w:szCs w:val="24"/>
    </w:rPr>
  </w:style>
  <w:style w:type="character" w:customStyle="1" w:styleId="25">
    <w:name w:val="纯文本 字符1"/>
    <w:link w:val="9"/>
    <w:qFormat/>
    <w:uiPriority w:val="0"/>
    <w:rPr>
      <w:rFonts w:ascii="宋体" w:hAnsi="Courier New"/>
      <w:kern w:val="2"/>
      <w:sz w:val="21"/>
    </w:rPr>
  </w:style>
  <w:style w:type="character" w:customStyle="1" w:styleId="26">
    <w:name w:val="日期 字符"/>
    <w:link w:val="10"/>
    <w:semiHidden/>
    <w:qFormat/>
    <w:uiPriority w:val="99"/>
  </w:style>
  <w:style w:type="character" w:customStyle="1" w:styleId="27">
    <w:name w:val="批注框文本 字符"/>
    <w:link w:val="11"/>
    <w:semiHidden/>
    <w:qFormat/>
    <w:uiPriority w:val="99"/>
    <w:rPr>
      <w:rFonts w:ascii="Calibri" w:hAnsi="Calibri" w:eastAsia="宋体" w:cs="Times New Roman"/>
      <w:sz w:val="18"/>
      <w:szCs w:val="18"/>
    </w:rPr>
  </w:style>
  <w:style w:type="character" w:customStyle="1" w:styleId="28">
    <w:name w:val="页脚 字符"/>
    <w:link w:val="12"/>
    <w:qFormat/>
    <w:uiPriority w:val="99"/>
    <w:rPr>
      <w:sz w:val="18"/>
      <w:szCs w:val="18"/>
    </w:rPr>
  </w:style>
  <w:style w:type="character" w:customStyle="1" w:styleId="29">
    <w:name w:val="页眉 字符"/>
    <w:link w:val="13"/>
    <w:qFormat/>
    <w:uiPriority w:val="99"/>
    <w:rPr>
      <w:sz w:val="18"/>
      <w:szCs w:val="18"/>
    </w:rPr>
  </w:style>
  <w:style w:type="character" w:customStyle="1" w:styleId="30">
    <w:name w:val="批注主题 字符"/>
    <w:link w:val="15"/>
    <w:semiHidden/>
    <w:qFormat/>
    <w:uiPriority w:val="99"/>
    <w:rPr>
      <w:rFonts w:ascii="Calibri" w:hAnsi="Calibri" w:eastAsia="宋体" w:cs="Times New Roman"/>
      <w:b/>
      <w:bCs/>
    </w:rPr>
  </w:style>
  <w:style w:type="paragraph" w:styleId="31">
    <w:name w:val="List Paragraph"/>
    <w:basedOn w:val="1"/>
    <w:qFormat/>
    <w:uiPriority w:val="34"/>
    <w:pPr>
      <w:ind w:firstLine="420" w:firstLineChars="200"/>
    </w:pPr>
  </w:style>
  <w:style w:type="character" w:customStyle="1" w:styleId="32">
    <w:name w:val="apple-converted-space"/>
    <w:qFormat/>
    <w:uiPriority w:val="0"/>
  </w:style>
  <w:style w:type="paragraph" w:customStyle="1" w:styleId="33">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form-textarea-print1"/>
    <w:qFormat/>
    <w:uiPriority w:val="0"/>
    <w:rPr>
      <w:rFonts w:hint="default" w:ascii="微软雅黑" w:hAnsi="微软雅黑"/>
      <w:sz w:val="18"/>
      <w:szCs w:val="18"/>
    </w:rPr>
  </w:style>
  <w:style w:type="paragraph" w:customStyle="1" w:styleId="35">
    <w:name w:val="Div_MsoNormal ParagraphIndent"/>
    <w:basedOn w:val="1"/>
    <w:qFormat/>
    <w:uiPriority w:val="0"/>
    <w:pPr>
      <w:widowControl/>
      <w:jc w:val="left"/>
    </w:pPr>
    <w:rPr>
      <w:rFonts w:ascii="宋体" w:hAnsi="宋体"/>
      <w:kern w:val="0"/>
      <w:szCs w:val="24"/>
    </w:rPr>
  </w:style>
  <w:style w:type="character" w:customStyle="1" w:styleId="36">
    <w:name w:val="纯文本 字符"/>
    <w:semiHidden/>
    <w:qFormat/>
    <w:uiPriority w:val="99"/>
    <w:rPr>
      <w:rFonts w:ascii="宋体" w:hAnsi="Courier New" w:eastAsia="宋体" w:cs="Courier New"/>
      <w:kern w:val="2"/>
      <w:sz w:val="21"/>
      <w:szCs w:val="22"/>
    </w:rPr>
  </w:style>
  <w:style w:type="character" w:customStyle="1" w:styleId="37">
    <w:name w:val="fontstyle01"/>
    <w:qFormat/>
    <w:uiPriority w:val="0"/>
    <w:rPr>
      <w:rFonts w:hint="eastAsia" w:ascii="宋体" w:hAnsi="宋体" w:eastAsia="宋体"/>
      <w:color w:val="000000"/>
      <w:sz w:val="22"/>
      <w:szCs w:val="22"/>
    </w:rPr>
  </w:style>
  <w:style w:type="paragraph" w:customStyle="1" w:styleId="38">
    <w:name w:val="修订1"/>
    <w:hidden/>
    <w:unhideWhenUsed/>
    <w:qFormat/>
    <w:uiPriority w:val="99"/>
    <w:rPr>
      <w:rFonts w:ascii="Calibri" w:hAnsi="Calibri" w:eastAsia="宋体" w:cs="Times New Roman"/>
      <w:kern w:val="2"/>
      <w:sz w:val="21"/>
      <w:szCs w:val="22"/>
      <w:lang w:val="en-US" w:eastAsia="zh-CN" w:bidi="ar-SA"/>
    </w:rPr>
  </w:style>
  <w:style w:type="character" w:customStyle="1" w:styleId="39">
    <w:name w:val="font101"/>
    <w:basedOn w:val="19"/>
    <w:qFormat/>
    <w:uiPriority w:val="0"/>
    <w:rPr>
      <w:rFonts w:hint="eastAsia" w:ascii="宋体" w:hAnsi="宋体" w:eastAsia="宋体" w:cs="宋体"/>
      <w:color w:val="FF0000"/>
      <w:sz w:val="20"/>
      <w:szCs w:val="20"/>
      <w:u w:val="none"/>
    </w:rPr>
  </w:style>
  <w:style w:type="character" w:customStyle="1" w:styleId="40">
    <w:name w:val="font91"/>
    <w:basedOn w:val="19"/>
    <w:qFormat/>
    <w:uiPriority w:val="0"/>
    <w:rPr>
      <w:rFonts w:hint="eastAsia" w:ascii="宋体" w:hAnsi="宋体" w:eastAsia="宋体" w:cs="宋体"/>
      <w:color w:val="000000"/>
      <w:sz w:val="20"/>
      <w:szCs w:val="20"/>
      <w:u w:val="none"/>
    </w:rPr>
  </w:style>
  <w:style w:type="paragraph" w:customStyle="1" w:styleId="41">
    <w:name w:val="修订2"/>
    <w:hidden/>
    <w:unhideWhenUsed/>
    <w:qFormat/>
    <w:uiPriority w:val="99"/>
    <w:rPr>
      <w:rFonts w:ascii="Calibri" w:hAnsi="Calibri" w:eastAsia="宋体" w:cs="Times New Roman"/>
      <w:kern w:val="2"/>
      <w:sz w:val="21"/>
      <w:szCs w:val="22"/>
      <w:lang w:val="en-US" w:eastAsia="zh-CN" w:bidi="ar-SA"/>
    </w:rPr>
  </w:style>
  <w:style w:type="paragraph" w:customStyle="1" w:styleId="42">
    <w:name w:val="修订3"/>
    <w:hidden/>
    <w:unhideWhenUsed/>
    <w:qFormat/>
    <w:uiPriority w:val="99"/>
    <w:rPr>
      <w:rFonts w:ascii="Calibri" w:hAnsi="Calibri" w:eastAsia="宋体" w:cs="Times New Roman"/>
      <w:kern w:val="2"/>
      <w:sz w:val="21"/>
      <w:szCs w:val="22"/>
      <w:lang w:val="en-US" w:eastAsia="zh-CN" w:bidi="ar-SA"/>
    </w:rPr>
  </w:style>
  <w:style w:type="character" w:customStyle="1" w:styleId="43">
    <w:name w:val="未处理的提及1"/>
    <w:basedOn w:val="19"/>
    <w:semiHidden/>
    <w:unhideWhenUsed/>
    <w:qFormat/>
    <w:uiPriority w:val="99"/>
    <w:rPr>
      <w:color w:val="605E5C"/>
      <w:shd w:val="clear" w:color="auto" w:fill="E1DFDD"/>
    </w:rPr>
  </w:style>
  <w:style w:type="character" w:customStyle="1" w:styleId="44">
    <w:name w:val="正文文本首行缩进 2 字符"/>
    <w:basedOn w:val="19"/>
    <w:link w:val="16"/>
    <w:qFormat/>
    <w:uiPriority w:val="99"/>
    <w:rPr>
      <w:kern w:val="2"/>
      <w:sz w:val="24"/>
    </w:rPr>
  </w:style>
  <w:style w:type="paragraph" w:customStyle="1" w:styleId="4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6DA44-B946-4598-AA07-ADE373F0B8E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8948</Words>
  <Characters>9704</Characters>
  <Lines>332</Lines>
  <Paragraphs>249</Paragraphs>
  <TotalTime>0</TotalTime>
  <ScaleCrop>false</ScaleCrop>
  <LinksUpToDate>false</LinksUpToDate>
  <CharactersWithSpaces>9920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2025-11-11T03:56:00Z</dcterms:created>
  <dc:creator>招标办</dc:creator>
  <cp:lastModifiedBy>叶昊</cp:lastModifiedBy>
  <cp:lastPrinted>2026-05-12T07:08:00Z</cp:lastPrinted>
  <dcterms:modified xsi:type="dcterms:W3CDTF">2026-05-22T07:27:56Z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6FF30D3EB44A4D9F8D3076DB6DCD0F4B_13</vt:lpwstr>
  </property>
  <property fmtid="{D5CDD505-2E9C-101B-9397-08002B2CF9AE}" pid="4" name="KSOTemplateDocerSaveRecord">
    <vt:lpwstr>eyJoZGlkIjoiMzlhNzQyNzAxY2IxOTEzMzVkMWY3YTgwNTQ1Mjc5MzkiLCJ1c2VySWQiOiI1NzcxNzQ2MjYifQ==</vt:lpwstr>
  </property>
</Properties>
</file>