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661A8" w14:textId="77777777" w:rsidR="00F74D41" w:rsidRDefault="00EE3112">
      <w:pPr>
        <w:jc w:val="center"/>
        <w:rPr>
          <w:rFonts w:ascii="宋体" w:hAnsi="宋体" w:cs="宋体"/>
          <w:b/>
          <w:sz w:val="32"/>
        </w:rPr>
      </w:pPr>
      <w:r>
        <w:rPr>
          <w:rFonts w:ascii="宋体" w:hAnsi="宋体" w:cs="宋体" w:hint="eastAsia"/>
          <w:b/>
          <w:sz w:val="32"/>
        </w:rPr>
        <w:t>广西科技大学附属卫生学校</w:t>
      </w:r>
    </w:p>
    <w:p w14:paraId="73DB92F5" w14:textId="77777777" w:rsidR="00F74D41" w:rsidRDefault="00EE3112">
      <w:pPr>
        <w:jc w:val="center"/>
        <w:rPr>
          <w:rFonts w:ascii="宋体" w:hAnsi="宋体" w:cs="宋体"/>
          <w:b/>
          <w:sz w:val="32"/>
        </w:rPr>
      </w:pPr>
      <w:r>
        <w:rPr>
          <w:rFonts w:ascii="宋体" w:hAnsi="宋体" w:cs="宋体" w:hint="eastAsia"/>
          <w:b/>
          <w:sz w:val="32"/>
        </w:rPr>
        <w:t>2026</w:t>
      </w:r>
      <w:r>
        <w:rPr>
          <w:rFonts w:ascii="宋体" w:hAnsi="宋体" w:cs="宋体" w:hint="eastAsia"/>
          <w:b/>
          <w:sz w:val="32"/>
        </w:rPr>
        <w:t>年至</w:t>
      </w:r>
      <w:r>
        <w:rPr>
          <w:rFonts w:ascii="宋体" w:hAnsi="宋体" w:cs="宋体" w:hint="eastAsia"/>
          <w:b/>
          <w:sz w:val="32"/>
        </w:rPr>
        <w:t>2028</w:t>
      </w:r>
      <w:r>
        <w:rPr>
          <w:rFonts w:ascii="宋体" w:hAnsi="宋体" w:cs="宋体" w:hint="eastAsia"/>
          <w:b/>
          <w:sz w:val="32"/>
        </w:rPr>
        <w:t>年互联网光纤专线服务采购文件</w:t>
      </w:r>
    </w:p>
    <w:p w14:paraId="3396CF7F" w14:textId="77777777" w:rsidR="00F74D41" w:rsidRDefault="00F74D41">
      <w:pPr>
        <w:rPr>
          <w:rFonts w:ascii="仿宋_GB2312" w:eastAsia="仿宋_GB2312" w:hAnsi="仿宋_GB2312" w:cs="仿宋_GB2312"/>
          <w:sz w:val="28"/>
        </w:rPr>
      </w:pPr>
    </w:p>
    <w:p w14:paraId="1548C8DA" w14:textId="77777777" w:rsidR="00F74D41" w:rsidRDefault="00EE3112">
      <w:pPr>
        <w:ind w:left="240"/>
        <w:rPr>
          <w:rFonts w:ascii="仿宋_GB2312" w:eastAsia="仿宋_GB2312" w:hAnsi="仿宋_GB2312" w:cs="仿宋_GB2312"/>
          <w:b/>
          <w:color w:val="FF0000"/>
          <w:sz w:val="28"/>
        </w:rPr>
      </w:pPr>
      <w:r>
        <w:rPr>
          <w:rFonts w:ascii="仿宋_GB2312" w:eastAsia="仿宋_GB2312" w:hAnsi="仿宋_GB2312" w:cs="仿宋_GB2312" w:hint="eastAsia"/>
          <w:b/>
          <w:color w:val="FF0000"/>
          <w:sz w:val="28"/>
        </w:rPr>
        <w:t>一、资质要求：</w:t>
      </w:r>
    </w:p>
    <w:p w14:paraId="5095BD5E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color w:val="FF0000"/>
          <w:sz w:val="28"/>
        </w:rPr>
      </w:pPr>
      <w:r>
        <w:rPr>
          <w:rFonts w:ascii="仿宋_GB2312" w:eastAsia="仿宋_GB2312" w:hAnsi="仿宋_GB2312" w:cs="仿宋_GB2312" w:hint="eastAsia"/>
          <w:color w:val="FF0000"/>
          <w:sz w:val="28"/>
        </w:rPr>
        <w:t>1.</w:t>
      </w:r>
      <w:r>
        <w:rPr>
          <w:rFonts w:ascii="仿宋_GB2312" w:eastAsia="仿宋_GB2312" w:hAnsi="仿宋_GB2312" w:cs="仿宋_GB2312" w:hint="eastAsia"/>
          <w:color w:val="FF0000"/>
          <w:sz w:val="28"/>
        </w:rPr>
        <w:t>在中华人民共和国境内注册，具有《基础电信业务经营许可证》或《增值电信业务经营许可证》固网运营资质的运营商。</w:t>
      </w:r>
    </w:p>
    <w:p w14:paraId="3BA30C36" w14:textId="77777777" w:rsidR="00F74D41" w:rsidRDefault="00EE3112">
      <w:pPr>
        <w:ind w:left="240"/>
        <w:rPr>
          <w:rFonts w:ascii="仿宋_GB2312" w:eastAsia="仿宋_GB2312" w:hAnsi="仿宋_GB2312" w:cs="仿宋_GB2312"/>
          <w:b/>
          <w:sz w:val="28"/>
        </w:rPr>
      </w:pPr>
      <w:r>
        <w:rPr>
          <w:rFonts w:ascii="仿宋_GB2312" w:eastAsia="仿宋_GB2312" w:hAnsi="仿宋_GB2312" w:cs="仿宋_GB2312" w:hint="eastAsia"/>
          <w:b/>
          <w:sz w:val="28"/>
        </w:rPr>
        <w:t>二、</w:t>
      </w:r>
      <w:r>
        <w:rPr>
          <w:rFonts w:ascii="仿宋_GB2312" w:eastAsia="仿宋_GB2312" w:hAnsi="仿宋_GB2312" w:cs="仿宋_GB2312"/>
          <w:b/>
          <w:sz w:val="28"/>
        </w:rPr>
        <w:t>互联网光纤专线核心参数要求</w:t>
      </w:r>
      <w:r>
        <w:rPr>
          <w:rFonts w:ascii="仿宋_GB2312" w:eastAsia="仿宋_GB2312" w:hAnsi="仿宋_GB2312" w:cs="仿宋_GB2312"/>
          <w:b/>
          <w:sz w:val="28"/>
        </w:rPr>
        <w:t>:</w:t>
      </w:r>
      <w:bookmarkStart w:id="0" w:name="_GoBack"/>
      <w:bookmarkEnd w:id="0"/>
    </w:p>
    <w:p w14:paraId="79183B9F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1.</w:t>
      </w:r>
      <w:r>
        <w:rPr>
          <w:rFonts w:ascii="仿宋_GB2312" w:eastAsia="仿宋_GB2312" w:hAnsi="仿宋_GB2312" w:cs="仿宋_GB2312" w:hint="eastAsia"/>
          <w:sz w:val="28"/>
        </w:rPr>
        <w:t>本次租赁互联网出口带宽为</w:t>
      </w:r>
      <w:r>
        <w:rPr>
          <w:rFonts w:ascii="仿宋_GB2312" w:eastAsia="仿宋_GB2312" w:hAnsi="仿宋_GB2312" w:cs="仿宋_GB2312" w:hint="eastAsia"/>
          <w:sz w:val="28"/>
        </w:rPr>
        <w:t xml:space="preserve"> 200Mbps</w:t>
      </w:r>
      <w:r>
        <w:rPr>
          <w:rFonts w:ascii="仿宋_GB2312" w:eastAsia="仿宋_GB2312" w:hAnsi="仿宋_GB2312" w:cs="仿宋_GB2312" w:hint="eastAsia"/>
          <w:sz w:val="28"/>
        </w:rPr>
        <w:t>，要求提供不少于</w:t>
      </w:r>
      <w:r>
        <w:rPr>
          <w:rFonts w:ascii="仿宋_GB2312" w:eastAsia="仿宋_GB2312" w:hAnsi="仿宋_GB2312" w:cs="仿宋_GB2312" w:hint="eastAsia"/>
          <w:sz w:val="28"/>
        </w:rPr>
        <w:t xml:space="preserve"> 2 </w:t>
      </w:r>
      <w:proofErr w:type="gramStart"/>
      <w:r>
        <w:rPr>
          <w:rFonts w:ascii="仿宋_GB2312" w:eastAsia="仿宋_GB2312" w:hAnsi="仿宋_GB2312" w:cs="仿宋_GB2312" w:hint="eastAsia"/>
          <w:sz w:val="28"/>
        </w:rPr>
        <w:t>个</w:t>
      </w:r>
      <w:proofErr w:type="gramEnd"/>
      <w:r>
        <w:rPr>
          <w:rFonts w:ascii="仿宋_GB2312" w:eastAsia="仿宋_GB2312" w:hAnsi="仿宋_GB2312" w:cs="仿宋_GB2312" w:hint="eastAsia"/>
          <w:sz w:val="28"/>
        </w:rPr>
        <w:t>连续公网</w:t>
      </w:r>
      <w:r>
        <w:rPr>
          <w:rFonts w:ascii="仿宋_GB2312" w:eastAsia="仿宋_GB2312" w:hAnsi="仿宋_GB2312" w:cs="仿宋_GB2312" w:hint="eastAsia"/>
          <w:sz w:val="28"/>
        </w:rPr>
        <w:t xml:space="preserve"> IPV4 </w:t>
      </w:r>
      <w:r>
        <w:rPr>
          <w:rFonts w:ascii="仿宋_GB2312" w:eastAsia="仿宋_GB2312" w:hAnsi="仿宋_GB2312" w:cs="仿宋_GB2312" w:hint="eastAsia"/>
          <w:sz w:val="28"/>
        </w:rPr>
        <w:t>地址和</w:t>
      </w:r>
      <w:r>
        <w:rPr>
          <w:rFonts w:ascii="仿宋_GB2312" w:eastAsia="仿宋_GB2312" w:hAnsi="仿宋_GB2312" w:cs="仿宋_GB2312" w:hint="eastAsia"/>
          <w:sz w:val="28"/>
        </w:rPr>
        <w:t xml:space="preserve"> 1 </w:t>
      </w:r>
      <w:r>
        <w:rPr>
          <w:rFonts w:ascii="仿宋_GB2312" w:eastAsia="仿宋_GB2312" w:hAnsi="仿宋_GB2312" w:cs="仿宋_GB2312" w:hint="eastAsia"/>
          <w:sz w:val="28"/>
        </w:rPr>
        <w:t>段地址前缀是</w:t>
      </w:r>
      <w:r>
        <w:rPr>
          <w:rFonts w:ascii="仿宋_GB2312" w:eastAsia="仿宋_GB2312" w:hAnsi="仿宋_GB2312" w:cs="仿宋_GB2312" w:hint="eastAsia"/>
          <w:sz w:val="28"/>
        </w:rPr>
        <w:t xml:space="preserve"> 64 </w:t>
      </w:r>
      <w:r>
        <w:rPr>
          <w:rFonts w:ascii="仿宋_GB2312" w:eastAsia="仿宋_GB2312" w:hAnsi="仿宋_GB2312" w:cs="仿宋_GB2312" w:hint="eastAsia"/>
          <w:sz w:val="28"/>
        </w:rPr>
        <w:t>比特的</w:t>
      </w:r>
      <w:r>
        <w:rPr>
          <w:rFonts w:ascii="仿宋_GB2312" w:eastAsia="仿宋_GB2312" w:hAnsi="仿宋_GB2312" w:cs="仿宋_GB2312" w:hint="eastAsia"/>
          <w:sz w:val="28"/>
        </w:rPr>
        <w:t xml:space="preserve"> IPv6 </w:t>
      </w:r>
      <w:r>
        <w:rPr>
          <w:rFonts w:ascii="仿宋_GB2312" w:eastAsia="仿宋_GB2312" w:hAnsi="仿宋_GB2312" w:cs="仿宋_GB2312" w:hint="eastAsia"/>
          <w:sz w:val="28"/>
        </w:rPr>
        <w:t>地址，且必须满足以下要求：</w:t>
      </w:r>
    </w:p>
    <w:p w14:paraId="31B431F5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（</w:t>
      </w:r>
      <w:r>
        <w:rPr>
          <w:rFonts w:ascii="仿宋_GB2312" w:eastAsia="仿宋_GB2312" w:hAnsi="仿宋_GB2312" w:cs="仿宋_GB2312" w:hint="eastAsia"/>
          <w:sz w:val="28"/>
        </w:rPr>
        <w:t>1</w:t>
      </w:r>
      <w:r>
        <w:rPr>
          <w:rFonts w:ascii="仿宋_GB2312" w:eastAsia="仿宋_GB2312" w:hAnsi="仿宋_GB2312" w:cs="仿宋_GB2312" w:hint="eastAsia"/>
          <w:sz w:val="28"/>
        </w:rPr>
        <w:t>）要求上下行网络带宽均为</w:t>
      </w:r>
      <w:r>
        <w:rPr>
          <w:rFonts w:ascii="仿宋_GB2312" w:eastAsia="仿宋_GB2312" w:hAnsi="仿宋_GB2312" w:cs="仿宋_GB2312" w:hint="eastAsia"/>
          <w:sz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</w:rPr>
        <w:t>200Mbps</w:t>
      </w:r>
      <w:r>
        <w:rPr>
          <w:rFonts w:ascii="仿宋_GB2312" w:eastAsia="仿宋_GB2312" w:hAnsi="仿宋_GB2312" w:cs="仿宋_GB2312" w:hint="eastAsia"/>
          <w:sz w:val="28"/>
        </w:rPr>
        <w:t>，独享带宽，要求直接接入运营商的骨干网络，平均丢包率不高于</w:t>
      </w:r>
      <w:r>
        <w:rPr>
          <w:rFonts w:ascii="仿宋_GB2312" w:eastAsia="仿宋_GB2312" w:hAnsi="仿宋_GB2312" w:cs="仿宋_GB2312" w:hint="eastAsia"/>
          <w:sz w:val="28"/>
        </w:rPr>
        <w:t xml:space="preserve"> 0.1</w:t>
      </w:r>
      <w:r>
        <w:rPr>
          <w:rFonts w:ascii="仿宋_GB2312" w:eastAsia="仿宋_GB2312" w:hAnsi="仿宋_GB2312" w:cs="仿宋_GB2312" w:hint="eastAsia"/>
          <w:sz w:val="28"/>
        </w:rPr>
        <w:t>‰，</w:t>
      </w:r>
      <w:proofErr w:type="gramStart"/>
      <w:r>
        <w:rPr>
          <w:rFonts w:ascii="仿宋_GB2312" w:eastAsia="仿宋_GB2312" w:hAnsi="仿宋_GB2312" w:cs="仿宋_GB2312" w:hint="eastAsia"/>
          <w:sz w:val="28"/>
        </w:rPr>
        <w:t>免国际</w:t>
      </w:r>
      <w:proofErr w:type="gramEnd"/>
      <w:r>
        <w:rPr>
          <w:rFonts w:ascii="仿宋_GB2312" w:eastAsia="仿宋_GB2312" w:hAnsi="仿宋_GB2312" w:cs="仿宋_GB2312" w:hint="eastAsia"/>
          <w:sz w:val="28"/>
        </w:rPr>
        <w:t>流量费，即国内、国际均不按流量另外计费，每月包干。</w:t>
      </w:r>
    </w:p>
    <w:p w14:paraId="68ED4CC2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（</w:t>
      </w:r>
      <w:r>
        <w:rPr>
          <w:rFonts w:ascii="仿宋_GB2312" w:eastAsia="仿宋_GB2312" w:hAnsi="仿宋_GB2312" w:cs="仿宋_GB2312" w:hint="eastAsia"/>
          <w:sz w:val="28"/>
        </w:rPr>
        <w:t>2</w:t>
      </w:r>
      <w:r>
        <w:rPr>
          <w:rFonts w:ascii="仿宋_GB2312" w:eastAsia="仿宋_GB2312" w:hAnsi="仿宋_GB2312" w:cs="仿宋_GB2312" w:hint="eastAsia"/>
          <w:sz w:val="28"/>
        </w:rPr>
        <w:t>）根据公安部要求，办理好</w:t>
      </w:r>
      <w:r>
        <w:rPr>
          <w:rFonts w:ascii="仿宋_GB2312" w:eastAsia="仿宋_GB2312" w:hAnsi="仿宋_GB2312" w:cs="仿宋_GB2312" w:hint="eastAsia"/>
          <w:sz w:val="28"/>
        </w:rPr>
        <w:t xml:space="preserve"> IP </w:t>
      </w:r>
      <w:r>
        <w:rPr>
          <w:rFonts w:ascii="仿宋_GB2312" w:eastAsia="仿宋_GB2312" w:hAnsi="仿宋_GB2312" w:cs="仿宋_GB2312" w:hint="eastAsia"/>
          <w:sz w:val="28"/>
        </w:rPr>
        <w:t>注册、域名备案等相关信息。即对</w:t>
      </w:r>
      <w:r>
        <w:rPr>
          <w:rFonts w:ascii="仿宋_GB2312" w:eastAsia="仿宋_GB2312" w:hAnsi="仿宋_GB2312" w:cs="仿宋_GB2312" w:hint="eastAsia"/>
          <w:sz w:val="28"/>
        </w:rPr>
        <w:t xml:space="preserve"> 2 </w:t>
      </w:r>
      <w:proofErr w:type="gramStart"/>
      <w:r>
        <w:rPr>
          <w:rFonts w:ascii="仿宋_GB2312" w:eastAsia="仿宋_GB2312" w:hAnsi="仿宋_GB2312" w:cs="仿宋_GB2312" w:hint="eastAsia"/>
          <w:sz w:val="28"/>
        </w:rPr>
        <w:t>个</w:t>
      </w:r>
      <w:proofErr w:type="gramEnd"/>
      <w:r>
        <w:rPr>
          <w:rFonts w:ascii="仿宋_GB2312" w:eastAsia="仿宋_GB2312" w:hAnsi="仿宋_GB2312" w:cs="仿宋_GB2312" w:hint="eastAsia"/>
          <w:sz w:val="28"/>
        </w:rPr>
        <w:t>公网</w:t>
      </w:r>
      <w:r>
        <w:rPr>
          <w:rFonts w:ascii="仿宋_GB2312" w:eastAsia="仿宋_GB2312" w:hAnsi="仿宋_GB2312" w:cs="仿宋_GB2312" w:hint="eastAsia"/>
          <w:sz w:val="28"/>
        </w:rPr>
        <w:t xml:space="preserve"> IP </w:t>
      </w:r>
      <w:r>
        <w:rPr>
          <w:rFonts w:ascii="仿宋_GB2312" w:eastAsia="仿宋_GB2312" w:hAnsi="仿宋_GB2312" w:cs="仿宋_GB2312" w:hint="eastAsia"/>
          <w:sz w:val="28"/>
        </w:rPr>
        <w:t>和</w:t>
      </w:r>
      <w:r>
        <w:rPr>
          <w:rFonts w:ascii="仿宋_GB2312" w:eastAsia="仿宋_GB2312" w:hAnsi="仿宋_GB2312" w:cs="仿宋_GB2312" w:hint="eastAsia"/>
          <w:sz w:val="28"/>
        </w:rPr>
        <w:t xml:space="preserve"> 1 </w:t>
      </w:r>
      <w:r>
        <w:rPr>
          <w:rFonts w:ascii="仿宋_GB2312" w:eastAsia="仿宋_GB2312" w:hAnsi="仿宋_GB2312" w:cs="仿宋_GB2312" w:hint="eastAsia"/>
          <w:sz w:val="28"/>
        </w:rPr>
        <w:t>段地址前缀是</w:t>
      </w:r>
      <w:r>
        <w:rPr>
          <w:rFonts w:ascii="仿宋_GB2312" w:eastAsia="仿宋_GB2312" w:hAnsi="仿宋_GB2312" w:cs="仿宋_GB2312" w:hint="eastAsia"/>
          <w:sz w:val="28"/>
        </w:rPr>
        <w:t xml:space="preserve">  64 </w:t>
      </w:r>
      <w:r>
        <w:rPr>
          <w:rFonts w:ascii="仿宋_GB2312" w:eastAsia="仿宋_GB2312" w:hAnsi="仿宋_GB2312" w:cs="仿宋_GB2312" w:hint="eastAsia"/>
          <w:sz w:val="28"/>
        </w:rPr>
        <w:t>比特的</w:t>
      </w:r>
      <w:r>
        <w:rPr>
          <w:rFonts w:ascii="仿宋_GB2312" w:eastAsia="仿宋_GB2312" w:hAnsi="仿宋_GB2312" w:cs="仿宋_GB2312" w:hint="eastAsia"/>
          <w:sz w:val="28"/>
        </w:rPr>
        <w:t xml:space="preserve"> IPv6 </w:t>
      </w:r>
      <w:r>
        <w:rPr>
          <w:rFonts w:ascii="仿宋_GB2312" w:eastAsia="仿宋_GB2312" w:hAnsi="仿宋_GB2312" w:cs="仿宋_GB2312" w:hint="eastAsia"/>
          <w:sz w:val="28"/>
        </w:rPr>
        <w:t>地址管理服务和基本的域名服务不再另外收费。</w:t>
      </w:r>
    </w:p>
    <w:p w14:paraId="72A696A0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2.</w:t>
      </w:r>
      <w:r>
        <w:rPr>
          <w:rFonts w:ascii="仿宋_GB2312" w:eastAsia="仿宋_GB2312" w:hAnsi="仿宋_GB2312" w:cs="仿宋_GB2312" w:hint="eastAsia"/>
          <w:sz w:val="28"/>
        </w:rPr>
        <w:t>所提供的</w:t>
      </w:r>
      <w:r>
        <w:rPr>
          <w:rFonts w:ascii="仿宋_GB2312" w:eastAsia="仿宋_GB2312" w:hAnsi="仿宋_GB2312" w:cs="仿宋_GB2312" w:hint="eastAsia"/>
          <w:sz w:val="28"/>
        </w:rPr>
        <w:t xml:space="preserve"> IP </w:t>
      </w:r>
      <w:r>
        <w:rPr>
          <w:rFonts w:ascii="仿宋_GB2312" w:eastAsia="仿宋_GB2312" w:hAnsi="仿宋_GB2312" w:cs="仿宋_GB2312" w:hint="eastAsia"/>
          <w:sz w:val="28"/>
        </w:rPr>
        <w:t>地址所有端口可用（包括</w:t>
      </w:r>
      <w:r>
        <w:rPr>
          <w:rFonts w:ascii="仿宋_GB2312" w:eastAsia="仿宋_GB2312" w:hAnsi="仿宋_GB2312" w:cs="仿宋_GB2312" w:hint="eastAsia"/>
          <w:sz w:val="28"/>
        </w:rPr>
        <w:t xml:space="preserve"> 80,443 </w:t>
      </w:r>
      <w:r>
        <w:rPr>
          <w:rFonts w:ascii="仿宋_GB2312" w:eastAsia="仿宋_GB2312" w:hAnsi="仿宋_GB2312" w:cs="仿宋_GB2312" w:hint="eastAsia"/>
          <w:sz w:val="28"/>
        </w:rPr>
        <w:t>等信息系统所需端口）。</w:t>
      </w:r>
    </w:p>
    <w:p w14:paraId="7BED6465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3.</w:t>
      </w:r>
      <w:r>
        <w:rPr>
          <w:rFonts w:ascii="仿宋_GB2312" w:eastAsia="仿宋_GB2312" w:hAnsi="仿宋_GB2312" w:cs="仿宋_GB2312" w:hint="eastAsia"/>
          <w:sz w:val="28"/>
        </w:rPr>
        <w:t>线路质量：</w:t>
      </w:r>
    </w:p>
    <w:p w14:paraId="5D3162A9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（</w:t>
      </w:r>
      <w:r>
        <w:rPr>
          <w:rFonts w:ascii="仿宋_GB2312" w:eastAsia="仿宋_GB2312" w:hAnsi="仿宋_GB2312" w:cs="仿宋_GB2312" w:hint="eastAsia"/>
          <w:sz w:val="28"/>
        </w:rPr>
        <w:t>1</w:t>
      </w:r>
      <w:r>
        <w:rPr>
          <w:rFonts w:ascii="仿宋_GB2312" w:eastAsia="仿宋_GB2312" w:hAnsi="仿宋_GB2312" w:cs="仿宋_GB2312" w:hint="eastAsia"/>
          <w:sz w:val="28"/>
        </w:rPr>
        <w:t>）线路接入必须双路由保障，双路由前端不得接入同一机房，需详细说明双路由保障方案。</w:t>
      </w:r>
    </w:p>
    <w:p w14:paraId="4AA2E3DB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（</w:t>
      </w:r>
      <w:r>
        <w:rPr>
          <w:rFonts w:ascii="仿宋_GB2312" w:eastAsia="仿宋_GB2312" w:hAnsi="仿宋_GB2312" w:cs="仿宋_GB2312" w:hint="eastAsia"/>
          <w:sz w:val="28"/>
        </w:rPr>
        <w:t>2</w:t>
      </w:r>
      <w:r>
        <w:rPr>
          <w:rFonts w:ascii="仿宋_GB2312" w:eastAsia="仿宋_GB2312" w:hAnsi="仿宋_GB2312" w:cs="仿宋_GB2312" w:hint="eastAsia"/>
          <w:sz w:val="28"/>
        </w:rPr>
        <w:t>）专</w:t>
      </w:r>
      <w:r>
        <w:rPr>
          <w:rFonts w:ascii="仿宋_GB2312" w:eastAsia="仿宋_GB2312" w:hAnsi="仿宋_GB2312" w:cs="仿宋_GB2312" w:hint="eastAsia"/>
          <w:sz w:val="28"/>
        </w:rPr>
        <w:t>线通路可用率平均达到</w:t>
      </w:r>
      <w:r>
        <w:rPr>
          <w:rFonts w:ascii="仿宋_GB2312" w:eastAsia="仿宋_GB2312" w:hAnsi="仿宋_GB2312" w:cs="仿宋_GB2312" w:hint="eastAsia"/>
          <w:sz w:val="28"/>
        </w:rPr>
        <w:t xml:space="preserve"> 99.9%</w:t>
      </w:r>
      <w:r>
        <w:rPr>
          <w:rFonts w:ascii="仿宋_GB2312" w:eastAsia="仿宋_GB2312" w:hAnsi="仿宋_GB2312" w:cs="仿宋_GB2312" w:hint="eastAsia"/>
          <w:sz w:val="28"/>
        </w:rPr>
        <w:t>（不可抗力除外），速率</w:t>
      </w:r>
      <w:r>
        <w:rPr>
          <w:rFonts w:ascii="仿宋_GB2312" w:eastAsia="仿宋_GB2312" w:hAnsi="仿宋_GB2312" w:cs="仿宋_GB2312" w:hint="eastAsia"/>
          <w:sz w:val="28"/>
        </w:rPr>
        <w:lastRenderedPageBreak/>
        <w:t>值偏差＜</w:t>
      </w:r>
      <w:r>
        <w:rPr>
          <w:rFonts w:ascii="仿宋_GB2312" w:eastAsia="仿宋_GB2312" w:hAnsi="仿宋_GB2312" w:cs="仿宋_GB2312" w:hint="eastAsia"/>
          <w:sz w:val="28"/>
        </w:rPr>
        <w:t>3%</w:t>
      </w:r>
      <w:r>
        <w:rPr>
          <w:rFonts w:ascii="仿宋_GB2312" w:eastAsia="仿宋_GB2312" w:hAnsi="仿宋_GB2312" w:cs="仿宋_GB2312" w:hint="eastAsia"/>
          <w:sz w:val="28"/>
        </w:rPr>
        <w:t>。</w:t>
      </w:r>
    </w:p>
    <w:p w14:paraId="660C2910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（</w:t>
      </w:r>
      <w:r>
        <w:rPr>
          <w:rFonts w:ascii="仿宋_GB2312" w:eastAsia="仿宋_GB2312" w:hAnsi="仿宋_GB2312" w:cs="仿宋_GB2312" w:hint="eastAsia"/>
          <w:sz w:val="28"/>
        </w:rPr>
        <w:t>3</w:t>
      </w:r>
      <w:r>
        <w:rPr>
          <w:rFonts w:ascii="仿宋_GB2312" w:eastAsia="仿宋_GB2312" w:hAnsi="仿宋_GB2312" w:cs="仿宋_GB2312" w:hint="eastAsia"/>
          <w:sz w:val="28"/>
        </w:rPr>
        <w:t>）所提供的出口物理光路总衰减不超过</w:t>
      </w:r>
      <w:r>
        <w:rPr>
          <w:rFonts w:ascii="仿宋_GB2312" w:eastAsia="仿宋_GB2312" w:hAnsi="仿宋_GB2312" w:cs="仿宋_GB2312" w:hint="eastAsia"/>
          <w:sz w:val="28"/>
        </w:rPr>
        <w:t xml:space="preserve"> 20db</w:t>
      </w:r>
      <w:r>
        <w:rPr>
          <w:rFonts w:ascii="仿宋_GB2312" w:eastAsia="仿宋_GB2312" w:hAnsi="仿宋_GB2312" w:cs="仿宋_GB2312" w:hint="eastAsia"/>
          <w:sz w:val="28"/>
        </w:rPr>
        <w:t>。</w:t>
      </w:r>
    </w:p>
    <w:p w14:paraId="7B904937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（</w:t>
      </w:r>
      <w:r>
        <w:rPr>
          <w:rFonts w:ascii="仿宋_GB2312" w:eastAsia="仿宋_GB2312" w:hAnsi="仿宋_GB2312" w:cs="仿宋_GB2312" w:hint="eastAsia"/>
          <w:sz w:val="28"/>
        </w:rPr>
        <w:t>4</w:t>
      </w:r>
      <w:r>
        <w:rPr>
          <w:rFonts w:ascii="仿宋_GB2312" w:eastAsia="仿宋_GB2312" w:hAnsi="仿宋_GB2312" w:cs="仿宋_GB2312" w:hint="eastAsia"/>
          <w:sz w:val="28"/>
        </w:rPr>
        <w:t>）所提供的光缆为单模光缆</w:t>
      </w:r>
      <w:r>
        <w:rPr>
          <w:rFonts w:ascii="仿宋_GB2312" w:eastAsia="仿宋_GB2312" w:hAnsi="仿宋_GB2312" w:cs="仿宋_GB2312" w:hint="eastAsia"/>
          <w:sz w:val="28"/>
        </w:rPr>
        <w:t xml:space="preserve"> 1.31</w:t>
      </w:r>
      <w:r>
        <w:rPr>
          <w:rFonts w:ascii="仿宋_GB2312" w:eastAsia="仿宋_GB2312" w:hAnsi="仿宋_GB2312" w:cs="仿宋_GB2312" w:hint="eastAsia"/>
          <w:sz w:val="28"/>
        </w:rPr>
        <w:t>μ</w:t>
      </w:r>
      <w:r>
        <w:rPr>
          <w:rFonts w:ascii="仿宋_GB2312" w:eastAsia="仿宋_GB2312" w:hAnsi="仿宋_GB2312" w:cs="仿宋_GB2312" w:hint="eastAsia"/>
          <w:sz w:val="28"/>
        </w:rPr>
        <w:t xml:space="preserve">M </w:t>
      </w:r>
      <w:r>
        <w:rPr>
          <w:rFonts w:ascii="仿宋_GB2312" w:eastAsia="仿宋_GB2312" w:hAnsi="仿宋_GB2312" w:cs="仿宋_GB2312" w:hint="eastAsia"/>
          <w:sz w:val="28"/>
        </w:rPr>
        <w:t>的损耗不超过</w:t>
      </w:r>
      <w:r>
        <w:rPr>
          <w:rFonts w:ascii="仿宋_GB2312" w:eastAsia="仿宋_GB2312" w:hAnsi="仿宋_GB2312" w:cs="仿宋_GB2312" w:hint="eastAsia"/>
          <w:sz w:val="28"/>
        </w:rPr>
        <w:t xml:space="preserve"> 0.4db/KM</w:t>
      </w:r>
      <w:r>
        <w:rPr>
          <w:rFonts w:ascii="仿宋_GB2312" w:eastAsia="仿宋_GB2312" w:hAnsi="仿宋_GB2312" w:cs="仿宋_GB2312" w:hint="eastAsia"/>
          <w:sz w:val="28"/>
        </w:rPr>
        <w:t>，</w:t>
      </w:r>
      <w:r>
        <w:rPr>
          <w:rFonts w:ascii="仿宋_GB2312" w:eastAsia="仿宋_GB2312" w:hAnsi="仿宋_GB2312" w:cs="仿宋_GB2312" w:hint="eastAsia"/>
          <w:sz w:val="28"/>
        </w:rPr>
        <w:t>1.55</w:t>
      </w:r>
      <w:r>
        <w:rPr>
          <w:rFonts w:ascii="仿宋_GB2312" w:eastAsia="仿宋_GB2312" w:hAnsi="仿宋_GB2312" w:cs="仿宋_GB2312" w:hint="eastAsia"/>
          <w:sz w:val="28"/>
        </w:rPr>
        <w:t>μ</w:t>
      </w:r>
      <w:r>
        <w:rPr>
          <w:rFonts w:ascii="仿宋_GB2312" w:eastAsia="仿宋_GB2312" w:hAnsi="仿宋_GB2312" w:cs="仿宋_GB2312" w:hint="eastAsia"/>
          <w:sz w:val="28"/>
        </w:rPr>
        <w:t xml:space="preserve">M </w:t>
      </w:r>
      <w:r>
        <w:rPr>
          <w:rFonts w:ascii="仿宋_GB2312" w:eastAsia="仿宋_GB2312" w:hAnsi="仿宋_GB2312" w:cs="仿宋_GB2312" w:hint="eastAsia"/>
          <w:sz w:val="28"/>
        </w:rPr>
        <w:t>的损耗不超过</w:t>
      </w:r>
      <w:r>
        <w:rPr>
          <w:rFonts w:ascii="仿宋_GB2312" w:eastAsia="仿宋_GB2312" w:hAnsi="仿宋_GB2312" w:cs="仿宋_GB2312" w:hint="eastAsia"/>
          <w:sz w:val="28"/>
        </w:rPr>
        <w:t xml:space="preserve"> 0.3db/KM</w:t>
      </w:r>
      <w:r>
        <w:rPr>
          <w:rFonts w:ascii="仿宋_GB2312" w:eastAsia="仿宋_GB2312" w:hAnsi="仿宋_GB2312" w:cs="仿宋_GB2312" w:hint="eastAsia"/>
          <w:sz w:val="28"/>
        </w:rPr>
        <w:t>。</w:t>
      </w:r>
    </w:p>
    <w:p w14:paraId="6955AD3A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（</w:t>
      </w:r>
      <w:r>
        <w:rPr>
          <w:rFonts w:ascii="仿宋_GB2312" w:eastAsia="仿宋_GB2312" w:hAnsi="仿宋_GB2312" w:cs="仿宋_GB2312" w:hint="eastAsia"/>
          <w:sz w:val="28"/>
        </w:rPr>
        <w:t>5</w:t>
      </w:r>
      <w:r>
        <w:rPr>
          <w:rFonts w:ascii="仿宋_GB2312" w:eastAsia="仿宋_GB2312" w:hAnsi="仿宋_GB2312" w:cs="仿宋_GB2312" w:hint="eastAsia"/>
          <w:sz w:val="28"/>
        </w:rPr>
        <w:t>）承诺并满足从用户机房出口设备端</w:t>
      </w:r>
      <w:r>
        <w:rPr>
          <w:rFonts w:ascii="仿宋_GB2312" w:eastAsia="仿宋_GB2312" w:hAnsi="仿宋_GB2312" w:cs="仿宋_GB2312" w:hint="eastAsia"/>
          <w:sz w:val="28"/>
        </w:rPr>
        <w:t xml:space="preserve"> ping </w:t>
      </w:r>
      <w:r>
        <w:rPr>
          <w:rFonts w:ascii="仿宋_GB2312" w:eastAsia="仿宋_GB2312" w:hAnsi="仿宋_GB2312" w:cs="仿宋_GB2312" w:hint="eastAsia"/>
          <w:sz w:val="28"/>
        </w:rPr>
        <w:t>自建省级</w:t>
      </w:r>
      <w:r>
        <w:rPr>
          <w:rFonts w:ascii="仿宋_GB2312" w:eastAsia="仿宋_GB2312" w:hAnsi="仿宋_GB2312" w:cs="仿宋_GB2312" w:hint="eastAsia"/>
          <w:sz w:val="28"/>
        </w:rPr>
        <w:t xml:space="preserve"> DNS </w:t>
      </w:r>
      <w:r>
        <w:rPr>
          <w:rFonts w:ascii="仿宋_GB2312" w:eastAsia="仿宋_GB2312" w:hAnsi="仿宋_GB2312" w:cs="仿宋_GB2312" w:hint="eastAsia"/>
          <w:sz w:val="28"/>
        </w:rPr>
        <w:t>服务器延时＜</w:t>
      </w:r>
      <w:r>
        <w:rPr>
          <w:rFonts w:ascii="仿宋_GB2312" w:eastAsia="仿宋_GB2312" w:hAnsi="仿宋_GB2312" w:cs="仿宋_GB2312" w:hint="eastAsia"/>
          <w:sz w:val="28"/>
        </w:rPr>
        <w:t xml:space="preserve">5ms </w:t>
      </w:r>
      <w:r>
        <w:rPr>
          <w:rFonts w:ascii="仿宋_GB2312" w:eastAsia="仿宋_GB2312" w:hAnsi="仿宋_GB2312" w:cs="仿宋_GB2312" w:hint="eastAsia"/>
          <w:sz w:val="28"/>
        </w:rPr>
        <w:t>且丢包率＜</w:t>
      </w:r>
      <w:r>
        <w:rPr>
          <w:rFonts w:ascii="仿宋_GB2312" w:eastAsia="仿宋_GB2312" w:hAnsi="仿宋_GB2312" w:cs="仿宋_GB2312" w:hint="eastAsia"/>
          <w:sz w:val="28"/>
        </w:rPr>
        <w:t>0.1%</w:t>
      </w:r>
      <w:r>
        <w:rPr>
          <w:rFonts w:ascii="仿宋_GB2312" w:eastAsia="仿宋_GB2312" w:hAnsi="仿宋_GB2312" w:cs="仿宋_GB2312" w:hint="eastAsia"/>
          <w:sz w:val="28"/>
        </w:rPr>
        <w:t>。</w:t>
      </w:r>
    </w:p>
    <w:p w14:paraId="16E379CB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（</w:t>
      </w:r>
      <w:r>
        <w:rPr>
          <w:rFonts w:ascii="仿宋_GB2312" w:eastAsia="仿宋_GB2312" w:hAnsi="仿宋_GB2312" w:cs="仿宋_GB2312" w:hint="eastAsia"/>
          <w:sz w:val="28"/>
        </w:rPr>
        <w:t>6</w:t>
      </w:r>
      <w:r>
        <w:rPr>
          <w:rFonts w:ascii="仿宋_GB2312" w:eastAsia="仿宋_GB2312" w:hAnsi="仿宋_GB2312" w:cs="仿宋_GB2312" w:hint="eastAsia"/>
          <w:sz w:val="28"/>
        </w:rPr>
        <w:t>）互联网骨干段</w:t>
      </w:r>
      <w:r>
        <w:rPr>
          <w:rFonts w:ascii="仿宋_GB2312" w:eastAsia="仿宋_GB2312" w:hAnsi="仿宋_GB2312" w:cs="仿宋_GB2312" w:hint="eastAsia"/>
          <w:sz w:val="28"/>
        </w:rPr>
        <w:t xml:space="preserve"> 24 </w:t>
      </w:r>
      <w:r>
        <w:rPr>
          <w:rFonts w:ascii="仿宋_GB2312" w:eastAsia="仿宋_GB2312" w:hAnsi="仿宋_GB2312" w:cs="仿宋_GB2312" w:hint="eastAsia"/>
          <w:sz w:val="28"/>
        </w:rPr>
        <w:t>小时时延≤</w:t>
      </w:r>
      <w:r>
        <w:rPr>
          <w:rFonts w:ascii="仿宋_GB2312" w:eastAsia="仿宋_GB2312" w:hAnsi="仿宋_GB2312" w:cs="仿宋_GB2312" w:hint="eastAsia"/>
          <w:sz w:val="28"/>
        </w:rPr>
        <w:t>60ms</w:t>
      </w:r>
      <w:r>
        <w:rPr>
          <w:rFonts w:ascii="仿宋_GB2312" w:eastAsia="仿宋_GB2312" w:hAnsi="仿宋_GB2312" w:cs="仿宋_GB2312" w:hint="eastAsia"/>
          <w:sz w:val="28"/>
        </w:rPr>
        <w:t>。</w:t>
      </w:r>
    </w:p>
    <w:p w14:paraId="2FC40D8E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（</w:t>
      </w:r>
      <w:r>
        <w:rPr>
          <w:rFonts w:ascii="仿宋_GB2312" w:eastAsia="仿宋_GB2312" w:hAnsi="仿宋_GB2312" w:cs="仿宋_GB2312" w:hint="eastAsia"/>
          <w:sz w:val="28"/>
        </w:rPr>
        <w:t>7</w:t>
      </w:r>
      <w:r>
        <w:rPr>
          <w:rFonts w:ascii="仿宋_GB2312" w:eastAsia="仿宋_GB2312" w:hAnsi="仿宋_GB2312" w:cs="仿宋_GB2312" w:hint="eastAsia"/>
          <w:sz w:val="28"/>
        </w:rPr>
        <w:t>）互联网省内</w:t>
      </w:r>
      <w:r>
        <w:rPr>
          <w:rFonts w:ascii="仿宋_GB2312" w:eastAsia="仿宋_GB2312" w:hAnsi="仿宋_GB2312" w:cs="仿宋_GB2312" w:hint="eastAsia"/>
          <w:sz w:val="28"/>
        </w:rPr>
        <w:t xml:space="preserve"> 24 </w:t>
      </w:r>
      <w:r>
        <w:rPr>
          <w:rFonts w:ascii="仿宋_GB2312" w:eastAsia="仿宋_GB2312" w:hAnsi="仿宋_GB2312" w:cs="仿宋_GB2312" w:hint="eastAsia"/>
          <w:sz w:val="28"/>
        </w:rPr>
        <w:t>小时时延≤</w:t>
      </w:r>
      <w:r>
        <w:rPr>
          <w:rFonts w:ascii="仿宋_GB2312" w:eastAsia="仿宋_GB2312" w:hAnsi="仿宋_GB2312" w:cs="仿宋_GB2312" w:hint="eastAsia"/>
          <w:sz w:val="28"/>
        </w:rPr>
        <w:t>30ms</w:t>
      </w:r>
      <w:r>
        <w:rPr>
          <w:rFonts w:ascii="仿宋_GB2312" w:eastAsia="仿宋_GB2312" w:hAnsi="仿宋_GB2312" w:cs="仿宋_GB2312" w:hint="eastAsia"/>
          <w:sz w:val="28"/>
        </w:rPr>
        <w:t>。</w:t>
      </w:r>
    </w:p>
    <w:p w14:paraId="0F48CBE4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（</w:t>
      </w:r>
      <w:r>
        <w:rPr>
          <w:rFonts w:ascii="仿宋_GB2312" w:eastAsia="仿宋_GB2312" w:hAnsi="仿宋_GB2312" w:cs="仿宋_GB2312" w:hint="eastAsia"/>
          <w:sz w:val="28"/>
        </w:rPr>
        <w:t>8</w:t>
      </w:r>
      <w:r>
        <w:rPr>
          <w:rFonts w:ascii="仿宋_GB2312" w:eastAsia="仿宋_GB2312" w:hAnsi="仿宋_GB2312" w:cs="仿宋_GB2312" w:hint="eastAsia"/>
          <w:sz w:val="28"/>
        </w:rPr>
        <w:t>）互联网忙时时延≤</w:t>
      </w:r>
      <w:r>
        <w:rPr>
          <w:rFonts w:ascii="仿宋_GB2312" w:eastAsia="仿宋_GB2312" w:hAnsi="仿宋_GB2312" w:cs="仿宋_GB2312" w:hint="eastAsia"/>
          <w:sz w:val="28"/>
        </w:rPr>
        <w:t xml:space="preserve">150ms,24 </w:t>
      </w:r>
      <w:r>
        <w:rPr>
          <w:rFonts w:ascii="仿宋_GB2312" w:eastAsia="仿宋_GB2312" w:hAnsi="仿宋_GB2312" w:cs="仿宋_GB2312" w:hint="eastAsia"/>
          <w:sz w:val="28"/>
        </w:rPr>
        <w:t>小时时延≤</w:t>
      </w:r>
      <w:r>
        <w:rPr>
          <w:rFonts w:ascii="仿宋_GB2312" w:eastAsia="仿宋_GB2312" w:hAnsi="仿宋_GB2312" w:cs="仿宋_GB2312" w:hint="eastAsia"/>
          <w:sz w:val="28"/>
        </w:rPr>
        <w:t>80ms</w:t>
      </w:r>
      <w:r>
        <w:rPr>
          <w:rFonts w:ascii="仿宋_GB2312" w:eastAsia="仿宋_GB2312" w:hAnsi="仿宋_GB2312" w:cs="仿宋_GB2312" w:hint="eastAsia"/>
          <w:sz w:val="28"/>
        </w:rPr>
        <w:t>。</w:t>
      </w:r>
    </w:p>
    <w:p w14:paraId="76C2B25B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（</w:t>
      </w:r>
      <w:r>
        <w:rPr>
          <w:rFonts w:ascii="仿宋_GB2312" w:eastAsia="仿宋_GB2312" w:hAnsi="仿宋_GB2312" w:cs="仿宋_GB2312" w:hint="eastAsia"/>
          <w:sz w:val="28"/>
        </w:rPr>
        <w:t>9</w:t>
      </w:r>
      <w:r>
        <w:rPr>
          <w:rFonts w:ascii="仿宋_GB2312" w:eastAsia="仿宋_GB2312" w:hAnsi="仿宋_GB2312" w:cs="仿宋_GB2312" w:hint="eastAsia"/>
          <w:sz w:val="28"/>
        </w:rPr>
        <w:t>）互联网骨干段</w:t>
      </w:r>
      <w:r>
        <w:rPr>
          <w:rFonts w:ascii="仿宋_GB2312" w:eastAsia="仿宋_GB2312" w:hAnsi="仿宋_GB2312" w:cs="仿宋_GB2312" w:hint="eastAsia"/>
          <w:sz w:val="28"/>
        </w:rPr>
        <w:t xml:space="preserve"> 24 </w:t>
      </w:r>
      <w:r>
        <w:rPr>
          <w:rFonts w:ascii="仿宋_GB2312" w:eastAsia="仿宋_GB2312" w:hAnsi="仿宋_GB2312" w:cs="仿宋_GB2312" w:hint="eastAsia"/>
          <w:sz w:val="28"/>
        </w:rPr>
        <w:t>小时丢包率≤</w:t>
      </w:r>
      <w:r>
        <w:rPr>
          <w:rFonts w:ascii="仿宋_GB2312" w:eastAsia="仿宋_GB2312" w:hAnsi="仿宋_GB2312" w:cs="仿宋_GB2312" w:hint="eastAsia"/>
          <w:sz w:val="28"/>
        </w:rPr>
        <w:t>1%</w:t>
      </w:r>
      <w:r>
        <w:rPr>
          <w:rFonts w:ascii="仿宋_GB2312" w:eastAsia="仿宋_GB2312" w:hAnsi="仿宋_GB2312" w:cs="仿宋_GB2312" w:hint="eastAsia"/>
          <w:sz w:val="28"/>
        </w:rPr>
        <w:t>。</w:t>
      </w:r>
    </w:p>
    <w:p w14:paraId="264146AB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（</w:t>
      </w:r>
      <w:r>
        <w:rPr>
          <w:rFonts w:ascii="仿宋_GB2312" w:eastAsia="仿宋_GB2312" w:hAnsi="仿宋_GB2312" w:cs="仿宋_GB2312" w:hint="eastAsia"/>
          <w:sz w:val="28"/>
        </w:rPr>
        <w:t>10</w:t>
      </w:r>
      <w:r>
        <w:rPr>
          <w:rFonts w:ascii="仿宋_GB2312" w:eastAsia="仿宋_GB2312" w:hAnsi="仿宋_GB2312" w:cs="仿宋_GB2312" w:hint="eastAsia"/>
          <w:sz w:val="28"/>
        </w:rPr>
        <w:t>）互联网省内</w:t>
      </w:r>
      <w:r>
        <w:rPr>
          <w:rFonts w:ascii="仿宋_GB2312" w:eastAsia="仿宋_GB2312" w:hAnsi="仿宋_GB2312" w:cs="仿宋_GB2312" w:hint="eastAsia"/>
          <w:sz w:val="28"/>
        </w:rPr>
        <w:t xml:space="preserve"> 24 </w:t>
      </w:r>
      <w:r>
        <w:rPr>
          <w:rFonts w:ascii="仿宋_GB2312" w:eastAsia="仿宋_GB2312" w:hAnsi="仿宋_GB2312" w:cs="仿宋_GB2312" w:hint="eastAsia"/>
          <w:sz w:val="28"/>
        </w:rPr>
        <w:t>小时丢包率≤</w:t>
      </w:r>
      <w:r>
        <w:rPr>
          <w:rFonts w:ascii="仿宋_GB2312" w:eastAsia="仿宋_GB2312" w:hAnsi="仿宋_GB2312" w:cs="仿宋_GB2312" w:hint="eastAsia"/>
          <w:sz w:val="28"/>
        </w:rPr>
        <w:t>1%</w:t>
      </w:r>
      <w:r>
        <w:rPr>
          <w:rFonts w:ascii="仿宋_GB2312" w:eastAsia="仿宋_GB2312" w:hAnsi="仿宋_GB2312" w:cs="仿宋_GB2312" w:hint="eastAsia"/>
          <w:sz w:val="28"/>
        </w:rPr>
        <w:t>。</w:t>
      </w:r>
    </w:p>
    <w:p w14:paraId="3140E078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（</w:t>
      </w:r>
      <w:r>
        <w:rPr>
          <w:rFonts w:ascii="仿宋_GB2312" w:eastAsia="仿宋_GB2312" w:hAnsi="仿宋_GB2312" w:cs="仿宋_GB2312" w:hint="eastAsia"/>
          <w:sz w:val="28"/>
        </w:rPr>
        <w:t>11</w:t>
      </w:r>
      <w:r>
        <w:rPr>
          <w:rFonts w:ascii="仿宋_GB2312" w:eastAsia="仿宋_GB2312" w:hAnsi="仿宋_GB2312" w:cs="仿宋_GB2312" w:hint="eastAsia"/>
          <w:sz w:val="28"/>
        </w:rPr>
        <w:t>）互联网忙时丢包率≤</w:t>
      </w:r>
      <w:r>
        <w:rPr>
          <w:rFonts w:ascii="仿宋_GB2312" w:eastAsia="仿宋_GB2312" w:hAnsi="仿宋_GB2312" w:cs="仿宋_GB2312" w:hint="eastAsia"/>
          <w:sz w:val="28"/>
        </w:rPr>
        <w:t xml:space="preserve">3%,24 </w:t>
      </w:r>
      <w:r>
        <w:rPr>
          <w:rFonts w:ascii="仿宋_GB2312" w:eastAsia="仿宋_GB2312" w:hAnsi="仿宋_GB2312" w:cs="仿宋_GB2312" w:hint="eastAsia"/>
          <w:sz w:val="28"/>
        </w:rPr>
        <w:t>小时丢包率≤</w:t>
      </w:r>
      <w:r>
        <w:rPr>
          <w:rFonts w:ascii="仿宋_GB2312" w:eastAsia="仿宋_GB2312" w:hAnsi="仿宋_GB2312" w:cs="仿宋_GB2312" w:hint="eastAsia"/>
          <w:sz w:val="28"/>
        </w:rPr>
        <w:t>1%</w:t>
      </w:r>
      <w:r>
        <w:rPr>
          <w:rFonts w:ascii="仿宋_GB2312" w:eastAsia="仿宋_GB2312" w:hAnsi="仿宋_GB2312" w:cs="仿宋_GB2312" w:hint="eastAsia"/>
          <w:sz w:val="28"/>
        </w:rPr>
        <w:t>。</w:t>
      </w:r>
    </w:p>
    <w:p w14:paraId="20F026F9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4.</w:t>
      </w:r>
      <w:r>
        <w:rPr>
          <w:rFonts w:ascii="仿宋_GB2312" w:eastAsia="仿宋_GB2312" w:hAnsi="仿宋_GB2312" w:cs="仿宋_GB2312" w:hint="eastAsia"/>
          <w:sz w:val="28"/>
        </w:rPr>
        <w:t>提供具有足够的防攻击能力，在任何情况下始终保证用户路联网出口通道的完全</w:t>
      </w:r>
      <w:proofErr w:type="gramStart"/>
      <w:r>
        <w:rPr>
          <w:rFonts w:ascii="仿宋_GB2312" w:eastAsia="仿宋_GB2312" w:hAnsi="仿宋_GB2312" w:cs="仿宋_GB2312" w:hint="eastAsia"/>
          <w:sz w:val="28"/>
        </w:rPr>
        <w:t>畅通不</w:t>
      </w:r>
      <w:proofErr w:type="gramEnd"/>
      <w:r>
        <w:rPr>
          <w:rFonts w:ascii="仿宋_GB2312" w:eastAsia="仿宋_GB2312" w:hAnsi="仿宋_GB2312" w:cs="仿宋_GB2312" w:hint="eastAsia"/>
          <w:sz w:val="28"/>
        </w:rPr>
        <w:t>堵塞。</w:t>
      </w:r>
    </w:p>
    <w:p w14:paraId="3813EDF5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5.</w:t>
      </w:r>
      <w:r>
        <w:rPr>
          <w:rFonts w:ascii="仿宋_GB2312" w:eastAsia="仿宋_GB2312" w:hAnsi="仿宋_GB2312" w:cs="仿宋_GB2312" w:hint="eastAsia"/>
          <w:sz w:val="28"/>
        </w:rPr>
        <w:t>注明线路故障维修响应时间、校区的负责人、技术员等联系电话，提供</w:t>
      </w:r>
      <w:r>
        <w:rPr>
          <w:rFonts w:ascii="仿宋_GB2312" w:eastAsia="仿宋_GB2312" w:hAnsi="仿宋_GB2312" w:cs="仿宋_GB2312" w:hint="eastAsia"/>
          <w:sz w:val="28"/>
        </w:rPr>
        <w:t xml:space="preserve"> 7</w:t>
      </w:r>
      <w:r>
        <w:rPr>
          <w:rFonts w:ascii="仿宋_GB2312" w:eastAsia="仿宋_GB2312" w:hAnsi="仿宋_GB2312" w:cs="仿宋_GB2312" w:hint="eastAsia"/>
          <w:sz w:val="28"/>
        </w:rPr>
        <w:t>×</w:t>
      </w:r>
      <w:r>
        <w:rPr>
          <w:rFonts w:ascii="仿宋_GB2312" w:eastAsia="仿宋_GB2312" w:hAnsi="仿宋_GB2312" w:cs="仿宋_GB2312" w:hint="eastAsia"/>
          <w:sz w:val="28"/>
        </w:rPr>
        <w:t xml:space="preserve">24 </w:t>
      </w:r>
      <w:r>
        <w:rPr>
          <w:rFonts w:ascii="仿宋_GB2312" w:eastAsia="仿宋_GB2312" w:hAnsi="仿宋_GB2312" w:cs="仿宋_GB2312" w:hint="eastAsia"/>
          <w:sz w:val="28"/>
        </w:rPr>
        <w:t>小时网络测速与网络监控服务办法。</w:t>
      </w:r>
    </w:p>
    <w:p w14:paraId="6F9C9F20" w14:textId="77777777" w:rsidR="00F74D41" w:rsidRDefault="00EE3112">
      <w:pPr>
        <w:ind w:left="238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6.</w:t>
      </w:r>
      <w:r>
        <w:rPr>
          <w:rFonts w:ascii="仿宋_GB2312" w:eastAsia="仿宋_GB2312" w:hAnsi="仿宋_GB2312" w:cs="仿宋_GB2312" w:hint="eastAsia"/>
          <w:sz w:val="28"/>
        </w:rPr>
        <w:t>要求成交人提供</w:t>
      </w:r>
      <w:r>
        <w:rPr>
          <w:rFonts w:ascii="仿宋_GB2312" w:eastAsia="仿宋_GB2312" w:hAnsi="仿宋_GB2312" w:cs="仿宋_GB2312" w:hint="eastAsia"/>
          <w:sz w:val="28"/>
        </w:rPr>
        <w:t xml:space="preserve"> 20 </w:t>
      </w:r>
      <w:r>
        <w:rPr>
          <w:rFonts w:ascii="仿宋_GB2312" w:eastAsia="仿宋_GB2312" w:hAnsi="仿宋_GB2312" w:cs="仿宋_GB2312" w:hint="eastAsia"/>
          <w:sz w:val="28"/>
        </w:rPr>
        <w:t>天宽带测试。从签订合同之日起</w:t>
      </w:r>
      <w:r>
        <w:rPr>
          <w:rFonts w:ascii="仿宋_GB2312" w:eastAsia="仿宋_GB2312" w:hAnsi="仿宋_GB2312" w:cs="仿宋_GB2312" w:hint="eastAsia"/>
          <w:sz w:val="28"/>
        </w:rPr>
        <w:t xml:space="preserve"> 5 </w:t>
      </w:r>
      <w:r>
        <w:rPr>
          <w:rFonts w:ascii="仿宋_GB2312" w:eastAsia="仿宋_GB2312" w:hAnsi="仿宋_GB2312" w:cs="仿宋_GB2312" w:hint="eastAsia"/>
          <w:sz w:val="28"/>
        </w:rPr>
        <w:t>天内完成线路接入调试、域名备案等工作，并提供相关的技术服务。</w:t>
      </w:r>
    </w:p>
    <w:p w14:paraId="2E575FB2" w14:textId="77777777" w:rsidR="00F74D41" w:rsidRDefault="00EE3112">
      <w:pPr>
        <w:ind w:firstLine="280"/>
        <w:rPr>
          <w:rFonts w:ascii="仿宋_GB2312" w:eastAsia="仿宋_GB2312" w:hAnsi="仿宋_GB2312" w:cs="仿宋_GB2312"/>
          <w:b/>
          <w:bCs/>
          <w:sz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</w:rPr>
        <w:t>三、响应附件要求：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28"/>
        </w:rPr>
        <w:t>应标商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28"/>
        </w:rPr>
        <w:t>需要提供以下材料备审：</w:t>
      </w:r>
    </w:p>
    <w:p w14:paraId="68FEFC50" w14:textId="77777777" w:rsidR="00F74D41" w:rsidRDefault="00EE3112">
      <w:pPr>
        <w:ind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（</w:t>
      </w:r>
      <w:r>
        <w:rPr>
          <w:rFonts w:ascii="仿宋_GB2312" w:eastAsia="仿宋_GB2312" w:hAnsi="仿宋_GB2312" w:cs="仿宋_GB2312"/>
          <w:sz w:val="28"/>
        </w:rPr>
        <w:t>1</w:t>
      </w:r>
      <w:r>
        <w:rPr>
          <w:rFonts w:ascii="仿宋_GB2312" w:eastAsia="仿宋_GB2312" w:hAnsi="仿宋_GB2312" w:cs="仿宋_GB2312"/>
          <w:sz w:val="28"/>
        </w:rPr>
        <w:t>）法定代表人（负责人）身份证明原件，（必须提供）</w:t>
      </w:r>
    </w:p>
    <w:p w14:paraId="1922824D" w14:textId="77777777" w:rsidR="00F74D41" w:rsidRDefault="00EE3112">
      <w:pPr>
        <w:ind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（</w:t>
      </w:r>
      <w:r>
        <w:rPr>
          <w:rFonts w:ascii="仿宋_GB2312" w:eastAsia="仿宋_GB2312" w:hAnsi="仿宋_GB2312" w:cs="仿宋_GB2312"/>
          <w:sz w:val="28"/>
        </w:rPr>
        <w:t>2</w:t>
      </w:r>
      <w:r>
        <w:rPr>
          <w:rFonts w:ascii="仿宋_GB2312" w:eastAsia="仿宋_GB2312" w:hAnsi="仿宋_GB2312" w:cs="仿宋_GB2312"/>
          <w:sz w:val="28"/>
        </w:rPr>
        <w:t>）供应</w:t>
      </w:r>
      <w:proofErr w:type="gramStart"/>
      <w:r>
        <w:rPr>
          <w:rFonts w:ascii="仿宋_GB2312" w:eastAsia="仿宋_GB2312" w:hAnsi="仿宋_GB2312" w:cs="仿宋_GB2312"/>
          <w:sz w:val="28"/>
        </w:rPr>
        <w:t>商有效</w:t>
      </w:r>
      <w:proofErr w:type="gramEnd"/>
      <w:r>
        <w:rPr>
          <w:rFonts w:ascii="仿宋_GB2312" w:eastAsia="仿宋_GB2312" w:hAnsi="仿宋_GB2312" w:cs="仿宋_GB2312"/>
          <w:sz w:val="28"/>
        </w:rPr>
        <w:t>的</w:t>
      </w:r>
      <w:r>
        <w:rPr>
          <w:rFonts w:ascii="仿宋_GB2312" w:eastAsia="仿宋_GB2312" w:hAnsi="仿宋_GB2312" w:cs="仿宋_GB2312" w:hint="eastAsia"/>
          <w:sz w:val="28"/>
        </w:rPr>
        <w:t>“营业执照”</w:t>
      </w:r>
      <w:r>
        <w:rPr>
          <w:rFonts w:ascii="仿宋_GB2312" w:eastAsia="仿宋_GB2312" w:hAnsi="仿宋_GB2312" w:cs="仿宋_GB2312"/>
          <w:sz w:val="28"/>
        </w:rPr>
        <w:t>复印件（必须提供）</w:t>
      </w:r>
    </w:p>
    <w:p w14:paraId="5BED7367" w14:textId="77777777" w:rsidR="00F74D41" w:rsidRDefault="00EE3112">
      <w:pPr>
        <w:ind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（</w:t>
      </w:r>
      <w:r>
        <w:rPr>
          <w:rFonts w:ascii="仿宋_GB2312" w:eastAsia="仿宋_GB2312" w:hAnsi="仿宋_GB2312" w:cs="仿宋_GB2312"/>
          <w:sz w:val="28"/>
        </w:rPr>
        <w:t>3</w:t>
      </w:r>
      <w:r>
        <w:rPr>
          <w:rFonts w:ascii="仿宋_GB2312" w:eastAsia="仿宋_GB2312" w:hAnsi="仿宋_GB2312" w:cs="仿宋_GB2312"/>
          <w:sz w:val="28"/>
        </w:rPr>
        <w:t>）以上响应文件于询价开始后扫描并加盖公章，上传至</w:t>
      </w:r>
      <w:r>
        <w:rPr>
          <w:rFonts w:ascii="仿宋_GB2312" w:eastAsia="仿宋_GB2312" w:hAnsi="仿宋_GB2312" w:cs="仿宋_GB2312"/>
          <w:sz w:val="28"/>
        </w:rPr>
        <w:t>“</w:t>
      </w:r>
      <w:r>
        <w:rPr>
          <w:rFonts w:ascii="仿宋_GB2312" w:eastAsia="仿宋_GB2312" w:hAnsi="仿宋_GB2312" w:cs="仿宋_GB2312"/>
          <w:sz w:val="28"/>
        </w:rPr>
        <w:t>政</w:t>
      </w:r>
      <w:proofErr w:type="gramStart"/>
      <w:r>
        <w:rPr>
          <w:rFonts w:ascii="仿宋_GB2312" w:eastAsia="仿宋_GB2312" w:hAnsi="仿宋_GB2312" w:cs="仿宋_GB2312"/>
          <w:sz w:val="28"/>
        </w:rPr>
        <w:t>采</w:t>
      </w:r>
      <w:r>
        <w:rPr>
          <w:rFonts w:ascii="仿宋_GB2312" w:eastAsia="仿宋_GB2312" w:hAnsi="仿宋_GB2312" w:cs="仿宋_GB2312"/>
          <w:sz w:val="28"/>
        </w:rPr>
        <w:lastRenderedPageBreak/>
        <w:t>云</w:t>
      </w:r>
      <w:proofErr w:type="gramEnd"/>
      <w:r>
        <w:rPr>
          <w:rFonts w:ascii="仿宋_GB2312" w:eastAsia="仿宋_GB2312" w:hAnsi="仿宋_GB2312" w:cs="仿宋_GB2312"/>
          <w:sz w:val="28"/>
        </w:rPr>
        <w:t>”</w:t>
      </w:r>
      <w:r>
        <w:rPr>
          <w:rFonts w:ascii="仿宋_GB2312" w:eastAsia="仿宋_GB2312" w:hAnsi="仿宋_GB2312" w:cs="仿宋_GB2312"/>
          <w:sz w:val="28"/>
        </w:rPr>
        <w:t>平台</w:t>
      </w:r>
      <w:r>
        <w:rPr>
          <w:rFonts w:ascii="仿宋_GB2312" w:eastAsia="仿宋_GB2312" w:hAnsi="仿宋_GB2312" w:cs="仿宋_GB2312" w:hint="eastAsia"/>
          <w:sz w:val="28"/>
        </w:rPr>
        <w:t>竞价</w:t>
      </w:r>
      <w:r>
        <w:rPr>
          <w:rFonts w:ascii="仿宋_GB2312" w:eastAsia="仿宋_GB2312" w:hAnsi="仿宋_GB2312" w:cs="仿宋_GB2312"/>
          <w:sz w:val="28"/>
        </w:rPr>
        <w:t>系统中，并于签订合同前将原件交采购单位审核，如有不符，取消中标资格。</w:t>
      </w:r>
    </w:p>
    <w:p w14:paraId="4CD27DE5" w14:textId="77777777" w:rsidR="00F74D41" w:rsidRDefault="00EE3112">
      <w:pPr>
        <w:ind w:left="240"/>
        <w:rPr>
          <w:rFonts w:ascii="仿宋_GB2312" w:eastAsia="仿宋_GB2312" w:hAnsi="仿宋_GB2312" w:cs="仿宋_GB2312"/>
          <w:b/>
          <w:bCs/>
          <w:sz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</w:rPr>
        <w:t>四、</w:t>
      </w:r>
      <w:r>
        <w:rPr>
          <w:rFonts w:ascii="仿宋_GB2312" w:eastAsia="仿宋_GB2312" w:hAnsi="仿宋_GB2312" w:cs="仿宋_GB2312"/>
          <w:b/>
          <w:bCs/>
          <w:sz w:val="28"/>
        </w:rPr>
        <w:t>商务要求</w:t>
      </w:r>
      <w:r>
        <w:rPr>
          <w:rFonts w:ascii="仿宋_GB2312" w:eastAsia="仿宋_GB2312" w:hAnsi="仿宋_GB2312" w:cs="仿宋_GB2312" w:hint="eastAsia"/>
          <w:b/>
          <w:bCs/>
          <w:sz w:val="28"/>
        </w:rPr>
        <w:t>：</w:t>
      </w:r>
    </w:p>
    <w:p w14:paraId="4234AACF" w14:textId="77777777" w:rsidR="00F74D41" w:rsidRDefault="00EE3112">
      <w:pPr>
        <w:ind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/>
          <w:sz w:val="28"/>
        </w:rPr>
        <w:t>1</w:t>
      </w:r>
      <w:r>
        <w:rPr>
          <w:rFonts w:ascii="仿宋_GB2312" w:eastAsia="仿宋_GB2312" w:hAnsi="仿宋_GB2312" w:cs="仿宋_GB2312" w:hint="eastAsia"/>
          <w:sz w:val="28"/>
        </w:rPr>
        <w:t>.</w:t>
      </w:r>
      <w:r>
        <w:rPr>
          <w:rFonts w:ascii="仿宋_GB2312" w:eastAsia="仿宋_GB2312" w:hAnsi="仿宋_GB2312" w:cs="仿宋_GB2312"/>
          <w:sz w:val="28"/>
        </w:rPr>
        <w:t>中标人提供服务能力证明后审。</w:t>
      </w:r>
    </w:p>
    <w:p w14:paraId="7989A143" w14:textId="77777777" w:rsidR="00F74D41" w:rsidRDefault="00EE3112">
      <w:pPr>
        <w:ind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2.</w:t>
      </w:r>
      <w:r>
        <w:rPr>
          <w:rFonts w:ascii="仿宋_GB2312" w:eastAsia="仿宋_GB2312" w:hAnsi="仿宋_GB2312" w:cs="仿宋_GB2312"/>
          <w:sz w:val="28"/>
        </w:rPr>
        <w:t>新装网络与原有网络切换时，中断时间不超过</w:t>
      </w:r>
      <w:r>
        <w:rPr>
          <w:rFonts w:ascii="仿宋_GB2312" w:eastAsia="仿宋_GB2312" w:hAnsi="仿宋_GB2312" w:cs="仿宋_GB2312"/>
          <w:sz w:val="28"/>
        </w:rPr>
        <w:t>3</w:t>
      </w:r>
      <w:r>
        <w:rPr>
          <w:rFonts w:ascii="仿宋_GB2312" w:eastAsia="仿宋_GB2312" w:hAnsi="仿宋_GB2312" w:cs="仿宋_GB2312" w:hint="eastAsia"/>
          <w:sz w:val="28"/>
        </w:rPr>
        <w:t>0</w:t>
      </w:r>
      <w:r>
        <w:rPr>
          <w:rFonts w:ascii="仿宋_GB2312" w:eastAsia="仿宋_GB2312" w:hAnsi="仿宋_GB2312" w:cs="仿宋_GB2312"/>
          <w:sz w:val="28"/>
        </w:rPr>
        <w:t>秒。</w:t>
      </w:r>
    </w:p>
    <w:p w14:paraId="2FFC6DEB" w14:textId="77777777" w:rsidR="00F74D41" w:rsidRDefault="00EE3112">
      <w:pPr>
        <w:ind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3.</w:t>
      </w:r>
      <w:r>
        <w:rPr>
          <w:rFonts w:ascii="仿宋_GB2312" w:eastAsia="仿宋_GB2312" w:hAnsi="仿宋_GB2312" w:cs="仿宋_GB2312"/>
          <w:sz w:val="28"/>
        </w:rPr>
        <w:t>服务期限内提供全年</w:t>
      </w:r>
      <w:r>
        <w:rPr>
          <w:rFonts w:ascii="仿宋_GB2312" w:eastAsia="仿宋_GB2312" w:hAnsi="仿宋_GB2312" w:cs="仿宋_GB2312"/>
          <w:sz w:val="28"/>
        </w:rPr>
        <w:t>365</w:t>
      </w:r>
      <w:r>
        <w:rPr>
          <w:rFonts w:ascii="仿宋_GB2312" w:eastAsia="仿宋_GB2312" w:hAnsi="仿宋_GB2312" w:cs="仿宋_GB2312"/>
          <w:sz w:val="28"/>
        </w:rPr>
        <w:t>天</w:t>
      </w:r>
      <w:r>
        <w:rPr>
          <w:rFonts w:ascii="仿宋_GB2312" w:eastAsia="仿宋_GB2312" w:hAnsi="仿宋_GB2312" w:cs="仿宋_GB2312"/>
          <w:sz w:val="28"/>
        </w:rPr>
        <w:t>7*8</w:t>
      </w:r>
      <w:r>
        <w:rPr>
          <w:rFonts w:ascii="仿宋_GB2312" w:eastAsia="仿宋_GB2312" w:hAnsi="仿宋_GB2312" w:cs="仿宋_GB2312"/>
          <w:sz w:val="28"/>
        </w:rPr>
        <w:t>小时（设备部分）以及</w:t>
      </w:r>
      <w:r>
        <w:rPr>
          <w:rFonts w:ascii="仿宋_GB2312" w:eastAsia="仿宋_GB2312" w:hAnsi="仿宋_GB2312" w:cs="仿宋_GB2312"/>
          <w:sz w:val="28"/>
        </w:rPr>
        <w:t>7*24</w:t>
      </w:r>
      <w:r>
        <w:rPr>
          <w:rFonts w:ascii="仿宋_GB2312" w:eastAsia="仿宋_GB2312" w:hAnsi="仿宋_GB2312" w:cs="仿宋_GB2312"/>
          <w:sz w:val="28"/>
        </w:rPr>
        <w:t>小时（线路部分）的技术支持、网络维护和故障维修服务。</w:t>
      </w:r>
      <w:r>
        <w:rPr>
          <w:rFonts w:ascii="仿宋_GB2312" w:eastAsia="仿宋_GB2312" w:hAnsi="仿宋_GB2312" w:cs="仿宋_GB2312"/>
          <w:sz w:val="28"/>
        </w:rPr>
        <w:t>如发生故障，供应商应在</w:t>
      </w:r>
      <w:r>
        <w:rPr>
          <w:rFonts w:ascii="仿宋_GB2312" w:eastAsia="仿宋_GB2312" w:hAnsi="仿宋_GB2312" w:cs="仿宋_GB2312"/>
          <w:sz w:val="28"/>
        </w:rPr>
        <w:t>1</w:t>
      </w:r>
      <w:r>
        <w:rPr>
          <w:rFonts w:ascii="仿宋_GB2312" w:eastAsia="仿宋_GB2312" w:hAnsi="仿宋_GB2312" w:cs="仿宋_GB2312"/>
          <w:sz w:val="28"/>
        </w:rPr>
        <w:t>小时以内响应，</w:t>
      </w:r>
      <w:r>
        <w:rPr>
          <w:rFonts w:ascii="仿宋_GB2312" w:eastAsia="仿宋_GB2312" w:hAnsi="仿宋_GB2312" w:cs="仿宋_GB2312"/>
          <w:sz w:val="28"/>
        </w:rPr>
        <w:t>4</w:t>
      </w:r>
      <w:r>
        <w:rPr>
          <w:rFonts w:ascii="仿宋_GB2312" w:eastAsia="仿宋_GB2312" w:hAnsi="仿宋_GB2312" w:cs="仿宋_GB2312"/>
          <w:sz w:val="28"/>
        </w:rPr>
        <w:t>小时内</w:t>
      </w:r>
      <w:r>
        <w:rPr>
          <w:rFonts w:ascii="仿宋_GB2312" w:eastAsia="仿宋_GB2312" w:hAnsi="仿宋_GB2312" w:cs="仿宋_GB2312" w:hint="eastAsia"/>
          <w:sz w:val="28"/>
        </w:rPr>
        <w:t>到达</w:t>
      </w:r>
      <w:r>
        <w:rPr>
          <w:rFonts w:ascii="仿宋_GB2312" w:eastAsia="仿宋_GB2312" w:hAnsi="仿宋_GB2312" w:cs="仿宋_GB2312"/>
          <w:sz w:val="28"/>
        </w:rPr>
        <w:t>现场处置，一般故障修复时间不超过</w:t>
      </w:r>
      <w:r>
        <w:rPr>
          <w:rFonts w:ascii="仿宋_GB2312" w:eastAsia="仿宋_GB2312" w:hAnsi="仿宋_GB2312" w:cs="仿宋_GB2312"/>
          <w:sz w:val="28"/>
        </w:rPr>
        <w:t>12</w:t>
      </w:r>
      <w:r>
        <w:rPr>
          <w:rFonts w:ascii="仿宋_GB2312" w:eastAsia="仿宋_GB2312" w:hAnsi="仿宋_GB2312" w:cs="仿宋_GB2312"/>
          <w:sz w:val="28"/>
        </w:rPr>
        <w:t>小时，复杂故障修复时间不超过</w:t>
      </w:r>
      <w:r>
        <w:rPr>
          <w:rFonts w:ascii="仿宋_GB2312" w:eastAsia="仿宋_GB2312" w:hAnsi="仿宋_GB2312" w:cs="仿宋_GB2312"/>
          <w:sz w:val="28"/>
        </w:rPr>
        <w:t>24</w:t>
      </w:r>
      <w:r>
        <w:rPr>
          <w:rFonts w:ascii="仿宋_GB2312" w:eastAsia="仿宋_GB2312" w:hAnsi="仿宋_GB2312" w:cs="仿宋_GB2312"/>
          <w:sz w:val="28"/>
        </w:rPr>
        <w:t>小时。要保证我单位原有使用的静态固定</w:t>
      </w:r>
      <w:r>
        <w:rPr>
          <w:rFonts w:ascii="仿宋_GB2312" w:eastAsia="仿宋_GB2312" w:hAnsi="仿宋_GB2312" w:cs="仿宋_GB2312"/>
          <w:sz w:val="28"/>
        </w:rPr>
        <w:t>IP</w:t>
      </w:r>
      <w:r>
        <w:rPr>
          <w:rFonts w:ascii="仿宋_GB2312" w:eastAsia="仿宋_GB2312" w:hAnsi="仿宋_GB2312" w:cs="仿宋_GB2312"/>
          <w:sz w:val="28"/>
        </w:rPr>
        <w:t>地址不变，如变动</w:t>
      </w:r>
      <w:r>
        <w:rPr>
          <w:rFonts w:ascii="仿宋_GB2312" w:eastAsia="仿宋_GB2312" w:hAnsi="仿宋_GB2312" w:cs="仿宋_GB2312"/>
          <w:sz w:val="28"/>
        </w:rPr>
        <w:t>IP</w:t>
      </w:r>
      <w:r>
        <w:rPr>
          <w:rFonts w:ascii="仿宋_GB2312" w:eastAsia="仿宋_GB2312" w:hAnsi="仿宋_GB2312" w:cs="仿宋_GB2312"/>
          <w:sz w:val="28"/>
        </w:rPr>
        <w:t>地址，中标人需承担变更</w:t>
      </w:r>
      <w:proofErr w:type="gramStart"/>
      <w:r>
        <w:rPr>
          <w:rFonts w:ascii="仿宋_GB2312" w:eastAsia="仿宋_GB2312" w:hAnsi="仿宋_GB2312" w:cs="仿宋_GB2312"/>
          <w:sz w:val="28"/>
        </w:rPr>
        <w:t>后相应</w:t>
      </w:r>
      <w:proofErr w:type="gramEnd"/>
      <w:r>
        <w:rPr>
          <w:rFonts w:ascii="仿宋_GB2312" w:eastAsia="仿宋_GB2312" w:hAnsi="仿宋_GB2312" w:cs="仿宋_GB2312"/>
          <w:sz w:val="28"/>
        </w:rPr>
        <w:t>业务系统调整的费用，业务中断不能超过</w:t>
      </w:r>
      <w:r>
        <w:rPr>
          <w:rFonts w:ascii="仿宋_GB2312" w:eastAsia="仿宋_GB2312" w:hAnsi="仿宋_GB2312" w:cs="仿宋_GB2312"/>
          <w:sz w:val="28"/>
        </w:rPr>
        <w:t>12</w:t>
      </w:r>
      <w:r>
        <w:rPr>
          <w:rFonts w:ascii="仿宋_GB2312" w:eastAsia="仿宋_GB2312" w:hAnsi="仿宋_GB2312" w:cs="仿宋_GB2312"/>
          <w:sz w:val="28"/>
        </w:rPr>
        <w:t>个小时。</w:t>
      </w:r>
    </w:p>
    <w:p w14:paraId="02119D7A" w14:textId="77777777" w:rsidR="00F74D41" w:rsidRDefault="00EE3112">
      <w:pPr>
        <w:ind w:left="240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4.</w:t>
      </w:r>
      <w:r>
        <w:rPr>
          <w:rFonts w:ascii="仿宋_GB2312" w:eastAsia="仿宋_GB2312" w:hAnsi="仿宋_GB2312" w:cs="仿宋_GB2312"/>
          <w:sz w:val="28"/>
        </w:rPr>
        <w:t>业务交付时间：自中标之日起</w:t>
      </w:r>
      <w:r>
        <w:rPr>
          <w:rFonts w:ascii="仿宋_GB2312" w:eastAsia="仿宋_GB2312" w:hAnsi="仿宋_GB2312" w:cs="仿宋_GB2312"/>
          <w:sz w:val="28"/>
        </w:rPr>
        <w:t>15</w:t>
      </w:r>
      <w:r>
        <w:rPr>
          <w:rFonts w:ascii="仿宋_GB2312" w:eastAsia="仿宋_GB2312" w:hAnsi="仿宋_GB2312" w:cs="仿宋_GB2312"/>
          <w:sz w:val="28"/>
        </w:rPr>
        <w:t>个工作日内。</w:t>
      </w:r>
    </w:p>
    <w:p w14:paraId="78D30145" w14:textId="77777777" w:rsidR="00F74D41" w:rsidRDefault="00EE3112">
      <w:pPr>
        <w:ind w:left="240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5.</w:t>
      </w:r>
      <w:r>
        <w:rPr>
          <w:rFonts w:ascii="仿宋_GB2312" w:eastAsia="仿宋_GB2312" w:hAnsi="仿宋_GB2312" w:cs="仿宋_GB2312"/>
          <w:sz w:val="28"/>
        </w:rPr>
        <w:t>服务期</w:t>
      </w:r>
      <w:r>
        <w:rPr>
          <w:rFonts w:ascii="仿宋_GB2312" w:eastAsia="仿宋_GB2312" w:hAnsi="仿宋_GB2312" w:cs="仿宋_GB2312" w:hint="eastAsia"/>
          <w:sz w:val="28"/>
        </w:rPr>
        <w:t>：</w:t>
      </w:r>
      <w:r>
        <w:rPr>
          <w:rFonts w:ascii="仿宋_GB2312" w:eastAsia="仿宋_GB2312" w:hAnsi="仿宋_GB2312" w:cs="仿宋_GB2312" w:hint="eastAsia"/>
          <w:sz w:val="28"/>
        </w:rPr>
        <w:t>24</w:t>
      </w:r>
      <w:r>
        <w:rPr>
          <w:rFonts w:ascii="仿宋_GB2312" w:eastAsia="仿宋_GB2312" w:hAnsi="仿宋_GB2312" w:cs="仿宋_GB2312" w:hint="eastAsia"/>
          <w:sz w:val="28"/>
        </w:rPr>
        <w:t>个月（</w:t>
      </w:r>
      <w:r>
        <w:rPr>
          <w:rFonts w:ascii="仿宋_GB2312" w:eastAsia="仿宋_GB2312" w:hAnsi="仿宋_GB2312" w:cs="仿宋_GB2312" w:hint="eastAsia"/>
          <w:sz w:val="28"/>
        </w:rPr>
        <w:t>2</w:t>
      </w:r>
      <w:r>
        <w:rPr>
          <w:rFonts w:ascii="仿宋_GB2312" w:eastAsia="仿宋_GB2312" w:hAnsi="仿宋_GB2312" w:cs="仿宋_GB2312" w:hint="eastAsia"/>
          <w:sz w:val="28"/>
        </w:rPr>
        <w:t>年）</w:t>
      </w:r>
      <w:r>
        <w:rPr>
          <w:rFonts w:ascii="仿宋_GB2312" w:eastAsia="仿宋_GB2312" w:hAnsi="仿宋_GB2312" w:cs="仿宋_GB2312"/>
          <w:sz w:val="28"/>
        </w:rPr>
        <w:t>，安装地点：柳州市市区采购单位指定地点。</w:t>
      </w:r>
    </w:p>
    <w:p w14:paraId="51E4BDDC" w14:textId="77777777" w:rsidR="00F74D41" w:rsidRDefault="00EE3112">
      <w:pPr>
        <w:ind w:left="240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6.</w:t>
      </w:r>
      <w:r>
        <w:rPr>
          <w:rFonts w:ascii="仿宋_GB2312" w:eastAsia="仿宋_GB2312" w:hAnsi="仿宋_GB2312" w:cs="仿宋_GB2312"/>
          <w:sz w:val="28"/>
        </w:rPr>
        <w:t>付款方式：本项目无预付款，中标供应商所提交的服务经采购单位验收合格后，按年度支付合同款。</w:t>
      </w:r>
      <w:r>
        <w:rPr>
          <w:rFonts w:eastAsia="Calibri" w:cs="Calibri"/>
          <w:sz w:val="28"/>
        </w:rPr>
        <w:t> </w:t>
      </w:r>
    </w:p>
    <w:p w14:paraId="4F549330" w14:textId="77777777" w:rsidR="00F74D41" w:rsidRDefault="00EE3112">
      <w:pPr>
        <w:ind w:left="240" w:firstLineChars="200" w:firstLine="560"/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7.</w:t>
      </w:r>
      <w:r>
        <w:rPr>
          <w:rFonts w:ascii="仿宋_GB2312" w:eastAsia="仿宋_GB2312" w:hAnsi="仿宋_GB2312" w:cs="仿宋_GB2312"/>
          <w:sz w:val="28"/>
        </w:rPr>
        <w:t>安装地点：</w:t>
      </w:r>
      <w:r>
        <w:rPr>
          <w:rFonts w:ascii="仿宋_GB2312" w:eastAsia="仿宋_GB2312" w:hAnsi="仿宋_GB2312" w:cs="仿宋_GB2312" w:hint="eastAsia"/>
          <w:sz w:val="28"/>
        </w:rPr>
        <w:t>广西科技大学附属卫生学校</w:t>
      </w:r>
      <w:r>
        <w:rPr>
          <w:rFonts w:ascii="仿宋_GB2312" w:eastAsia="仿宋_GB2312" w:hAnsi="仿宋_GB2312" w:cs="仿宋_GB2312"/>
          <w:sz w:val="28"/>
        </w:rPr>
        <w:t>。</w:t>
      </w:r>
    </w:p>
    <w:p w14:paraId="7A9F7259" w14:textId="77777777" w:rsidR="00F74D41" w:rsidRDefault="00F74D41">
      <w:pPr>
        <w:ind w:left="240"/>
        <w:rPr>
          <w:rFonts w:eastAsia="Calibri" w:cs="Calibri"/>
        </w:rPr>
      </w:pPr>
    </w:p>
    <w:p w14:paraId="51F2BF56" w14:textId="77777777" w:rsidR="00F74D41" w:rsidRDefault="00F74D41">
      <w:pPr>
        <w:spacing w:line="540" w:lineRule="exact"/>
        <w:ind w:firstLineChars="100" w:firstLine="281"/>
        <w:rPr>
          <w:rFonts w:ascii="宋体" w:hAnsi="宋体" w:cs="宋体"/>
          <w:b/>
          <w:bCs/>
          <w:sz w:val="28"/>
          <w:szCs w:val="28"/>
        </w:rPr>
      </w:pPr>
    </w:p>
    <w:sectPr w:rsidR="00F74D41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86D8B" w14:textId="77777777" w:rsidR="00EE3112" w:rsidRDefault="00EE3112">
      <w:r>
        <w:separator/>
      </w:r>
    </w:p>
  </w:endnote>
  <w:endnote w:type="continuationSeparator" w:id="0">
    <w:p w14:paraId="141B5783" w14:textId="77777777" w:rsidR="00EE3112" w:rsidRDefault="00EE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FDDCFEC-420E-4B30-8FFA-4E00603EEB9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5BD25377-DA2C-4731-AA0E-4D62BD2E8393}"/>
    <w:embedBold r:id="rId3" w:subsetted="1" w:fontKey="{522842F9-7CAE-4D75-B9B7-DB52B876CF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536E526-B4FB-4489-9960-ABD419178D4D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2DDFD" w14:textId="77777777" w:rsidR="00EE3112" w:rsidRDefault="00EE3112">
      <w:r>
        <w:separator/>
      </w:r>
    </w:p>
  </w:footnote>
  <w:footnote w:type="continuationSeparator" w:id="0">
    <w:p w14:paraId="3AAE666F" w14:textId="77777777" w:rsidR="00EE3112" w:rsidRDefault="00EE3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56ED1" w14:textId="77777777" w:rsidR="00F74D41" w:rsidRDefault="00F74D41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wM2M0YTEyMWNkODhlODVmNGRhNDg3YjM2NWI0MjIifQ=="/>
    <w:docVar w:name="KSO_WPS_MARK_KEY" w:val="bf0493b9-1544-4bfd-ad97-64a59b851564"/>
  </w:docVars>
  <w:rsids>
    <w:rsidRoot w:val="00B441A9"/>
    <w:rsid w:val="0000485D"/>
    <w:rsid w:val="00025C1A"/>
    <w:rsid w:val="000357AA"/>
    <w:rsid w:val="00061BB6"/>
    <w:rsid w:val="00062B17"/>
    <w:rsid w:val="00077714"/>
    <w:rsid w:val="00083631"/>
    <w:rsid w:val="000B38F5"/>
    <w:rsid w:val="000B4A7F"/>
    <w:rsid w:val="000B625D"/>
    <w:rsid w:val="001112B1"/>
    <w:rsid w:val="001247BE"/>
    <w:rsid w:val="001604D7"/>
    <w:rsid w:val="00177109"/>
    <w:rsid w:val="00181E31"/>
    <w:rsid w:val="001A1CCB"/>
    <w:rsid w:val="001A28B3"/>
    <w:rsid w:val="001A7CB2"/>
    <w:rsid w:val="001B2AC6"/>
    <w:rsid w:val="001B61DC"/>
    <w:rsid w:val="001C492E"/>
    <w:rsid w:val="001D11AF"/>
    <w:rsid w:val="001D2A84"/>
    <w:rsid w:val="001F6284"/>
    <w:rsid w:val="00241DDA"/>
    <w:rsid w:val="00242643"/>
    <w:rsid w:val="00244272"/>
    <w:rsid w:val="0024759B"/>
    <w:rsid w:val="00261A66"/>
    <w:rsid w:val="00265603"/>
    <w:rsid w:val="002728B2"/>
    <w:rsid w:val="00283354"/>
    <w:rsid w:val="00293779"/>
    <w:rsid w:val="002C4FC6"/>
    <w:rsid w:val="002D152D"/>
    <w:rsid w:val="002F3208"/>
    <w:rsid w:val="00302B62"/>
    <w:rsid w:val="0033057E"/>
    <w:rsid w:val="00333A77"/>
    <w:rsid w:val="00344712"/>
    <w:rsid w:val="003452C0"/>
    <w:rsid w:val="00350DD0"/>
    <w:rsid w:val="00356B11"/>
    <w:rsid w:val="00361A3C"/>
    <w:rsid w:val="00380A27"/>
    <w:rsid w:val="00381747"/>
    <w:rsid w:val="00386C2D"/>
    <w:rsid w:val="003A2C64"/>
    <w:rsid w:val="003C5B6E"/>
    <w:rsid w:val="003D6493"/>
    <w:rsid w:val="003F041B"/>
    <w:rsid w:val="003F60A0"/>
    <w:rsid w:val="00410E54"/>
    <w:rsid w:val="004169AF"/>
    <w:rsid w:val="0042217B"/>
    <w:rsid w:val="0042780F"/>
    <w:rsid w:val="00436260"/>
    <w:rsid w:val="0044211F"/>
    <w:rsid w:val="00442F38"/>
    <w:rsid w:val="00454A4E"/>
    <w:rsid w:val="00483223"/>
    <w:rsid w:val="0049665F"/>
    <w:rsid w:val="004A2EFB"/>
    <w:rsid w:val="004A5AD3"/>
    <w:rsid w:val="004A707E"/>
    <w:rsid w:val="004A71B2"/>
    <w:rsid w:val="004B79D9"/>
    <w:rsid w:val="004E070D"/>
    <w:rsid w:val="004E173B"/>
    <w:rsid w:val="004E646B"/>
    <w:rsid w:val="004F7F90"/>
    <w:rsid w:val="0050393C"/>
    <w:rsid w:val="00511687"/>
    <w:rsid w:val="00514F71"/>
    <w:rsid w:val="00522160"/>
    <w:rsid w:val="005404EA"/>
    <w:rsid w:val="00544A8F"/>
    <w:rsid w:val="0055605B"/>
    <w:rsid w:val="005572FB"/>
    <w:rsid w:val="00567737"/>
    <w:rsid w:val="0057146D"/>
    <w:rsid w:val="0058023C"/>
    <w:rsid w:val="005C20BB"/>
    <w:rsid w:val="005D2B69"/>
    <w:rsid w:val="005D6CCA"/>
    <w:rsid w:val="005E0BB1"/>
    <w:rsid w:val="005E0BB8"/>
    <w:rsid w:val="005E4C37"/>
    <w:rsid w:val="00600CF0"/>
    <w:rsid w:val="00624880"/>
    <w:rsid w:val="00634ADC"/>
    <w:rsid w:val="006549A6"/>
    <w:rsid w:val="00681D71"/>
    <w:rsid w:val="00693B9A"/>
    <w:rsid w:val="006B4DA9"/>
    <w:rsid w:val="006B774C"/>
    <w:rsid w:val="006C2FC9"/>
    <w:rsid w:val="006E1C31"/>
    <w:rsid w:val="0071562A"/>
    <w:rsid w:val="00726A7D"/>
    <w:rsid w:val="0074206F"/>
    <w:rsid w:val="00761483"/>
    <w:rsid w:val="007637BA"/>
    <w:rsid w:val="00773940"/>
    <w:rsid w:val="00787299"/>
    <w:rsid w:val="00794646"/>
    <w:rsid w:val="007A070C"/>
    <w:rsid w:val="007C4145"/>
    <w:rsid w:val="007C4612"/>
    <w:rsid w:val="007E3CB3"/>
    <w:rsid w:val="007F6D46"/>
    <w:rsid w:val="008039D7"/>
    <w:rsid w:val="00816770"/>
    <w:rsid w:val="008367CD"/>
    <w:rsid w:val="00867C09"/>
    <w:rsid w:val="00891CFE"/>
    <w:rsid w:val="008B2AB3"/>
    <w:rsid w:val="008F4025"/>
    <w:rsid w:val="00900D56"/>
    <w:rsid w:val="00901B9B"/>
    <w:rsid w:val="00914A9C"/>
    <w:rsid w:val="0094482D"/>
    <w:rsid w:val="00974138"/>
    <w:rsid w:val="009A3B8A"/>
    <w:rsid w:val="009B2F40"/>
    <w:rsid w:val="009C0B06"/>
    <w:rsid w:val="009D1E9D"/>
    <w:rsid w:val="009D79D8"/>
    <w:rsid w:val="009E2B26"/>
    <w:rsid w:val="009F141D"/>
    <w:rsid w:val="009F1C5C"/>
    <w:rsid w:val="009F4076"/>
    <w:rsid w:val="00A01D5C"/>
    <w:rsid w:val="00A062A6"/>
    <w:rsid w:val="00A256E0"/>
    <w:rsid w:val="00A50F2C"/>
    <w:rsid w:val="00A62188"/>
    <w:rsid w:val="00AB5F52"/>
    <w:rsid w:val="00AC1896"/>
    <w:rsid w:val="00AC7764"/>
    <w:rsid w:val="00AE0D8B"/>
    <w:rsid w:val="00AE3814"/>
    <w:rsid w:val="00AE563D"/>
    <w:rsid w:val="00AE732E"/>
    <w:rsid w:val="00B441A9"/>
    <w:rsid w:val="00B60B4C"/>
    <w:rsid w:val="00B60BF9"/>
    <w:rsid w:val="00B60CC9"/>
    <w:rsid w:val="00B714EA"/>
    <w:rsid w:val="00B7162F"/>
    <w:rsid w:val="00B758BF"/>
    <w:rsid w:val="00B800A5"/>
    <w:rsid w:val="00B8479A"/>
    <w:rsid w:val="00B865BB"/>
    <w:rsid w:val="00B878C2"/>
    <w:rsid w:val="00BA70B0"/>
    <w:rsid w:val="00BB7DC6"/>
    <w:rsid w:val="00BE12BC"/>
    <w:rsid w:val="00BF57DB"/>
    <w:rsid w:val="00BF5F75"/>
    <w:rsid w:val="00C04AFB"/>
    <w:rsid w:val="00C13305"/>
    <w:rsid w:val="00C133CC"/>
    <w:rsid w:val="00C20C7B"/>
    <w:rsid w:val="00C21F03"/>
    <w:rsid w:val="00C31F63"/>
    <w:rsid w:val="00C32FE6"/>
    <w:rsid w:val="00C35CC8"/>
    <w:rsid w:val="00C3760A"/>
    <w:rsid w:val="00C41E97"/>
    <w:rsid w:val="00C42F88"/>
    <w:rsid w:val="00C53845"/>
    <w:rsid w:val="00C560BC"/>
    <w:rsid w:val="00C60ED7"/>
    <w:rsid w:val="00C6634B"/>
    <w:rsid w:val="00C733B0"/>
    <w:rsid w:val="00CA4270"/>
    <w:rsid w:val="00CA794F"/>
    <w:rsid w:val="00CB6693"/>
    <w:rsid w:val="00CC7502"/>
    <w:rsid w:val="00CD56CC"/>
    <w:rsid w:val="00CE2FE2"/>
    <w:rsid w:val="00CF04E9"/>
    <w:rsid w:val="00D12BA7"/>
    <w:rsid w:val="00D141AE"/>
    <w:rsid w:val="00D24C1D"/>
    <w:rsid w:val="00D25BD2"/>
    <w:rsid w:val="00D37423"/>
    <w:rsid w:val="00D46D43"/>
    <w:rsid w:val="00D771C9"/>
    <w:rsid w:val="00D87A4B"/>
    <w:rsid w:val="00D90B8D"/>
    <w:rsid w:val="00D91533"/>
    <w:rsid w:val="00D91910"/>
    <w:rsid w:val="00D95989"/>
    <w:rsid w:val="00DA2EFD"/>
    <w:rsid w:val="00DA7005"/>
    <w:rsid w:val="00DC20D7"/>
    <w:rsid w:val="00DC57B1"/>
    <w:rsid w:val="00DD29B9"/>
    <w:rsid w:val="00DE44C0"/>
    <w:rsid w:val="00DE7B48"/>
    <w:rsid w:val="00DF7EA5"/>
    <w:rsid w:val="00E21BC3"/>
    <w:rsid w:val="00E27F91"/>
    <w:rsid w:val="00E46FF9"/>
    <w:rsid w:val="00E75584"/>
    <w:rsid w:val="00E767A8"/>
    <w:rsid w:val="00E84210"/>
    <w:rsid w:val="00E9157A"/>
    <w:rsid w:val="00E95193"/>
    <w:rsid w:val="00ED1ADF"/>
    <w:rsid w:val="00EE17C9"/>
    <w:rsid w:val="00EE3112"/>
    <w:rsid w:val="00EE45CF"/>
    <w:rsid w:val="00EF7BCF"/>
    <w:rsid w:val="00F17B54"/>
    <w:rsid w:val="00F27A87"/>
    <w:rsid w:val="00F53D22"/>
    <w:rsid w:val="00F64D79"/>
    <w:rsid w:val="00F74D41"/>
    <w:rsid w:val="00F871EE"/>
    <w:rsid w:val="00FB032F"/>
    <w:rsid w:val="00FC0320"/>
    <w:rsid w:val="00FE5BC6"/>
    <w:rsid w:val="02085C75"/>
    <w:rsid w:val="05BC3CAA"/>
    <w:rsid w:val="066A2F05"/>
    <w:rsid w:val="08813C31"/>
    <w:rsid w:val="09EB2C7F"/>
    <w:rsid w:val="0B582FC5"/>
    <w:rsid w:val="0C4B5C57"/>
    <w:rsid w:val="0C63334B"/>
    <w:rsid w:val="0D02116F"/>
    <w:rsid w:val="0DB068D4"/>
    <w:rsid w:val="0DDA5DEE"/>
    <w:rsid w:val="0DEC06BA"/>
    <w:rsid w:val="0E760B33"/>
    <w:rsid w:val="0F781E03"/>
    <w:rsid w:val="10313CDB"/>
    <w:rsid w:val="121D0500"/>
    <w:rsid w:val="125A2242"/>
    <w:rsid w:val="12CF313E"/>
    <w:rsid w:val="12EF558E"/>
    <w:rsid w:val="15B37499"/>
    <w:rsid w:val="160F6520"/>
    <w:rsid w:val="17A62BC5"/>
    <w:rsid w:val="183118B9"/>
    <w:rsid w:val="18FE1547"/>
    <w:rsid w:val="190D3D5D"/>
    <w:rsid w:val="1A490AF2"/>
    <w:rsid w:val="1B581F22"/>
    <w:rsid w:val="1CD33750"/>
    <w:rsid w:val="1D265234"/>
    <w:rsid w:val="1EDA5034"/>
    <w:rsid w:val="25613339"/>
    <w:rsid w:val="25D06E85"/>
    <w:rsid w:val="265005E2"/>
    <w:rsid w:val="28235BF1"/>
    <w:rsid w:val="29BA735A"/>
    <w:rsid w:val="29C00D48"/>
    <w:rsid w:val="29E9167C"/>
    <w:rsid w:val="2CAA444C"/>
    <w:rsid w:val="2E4D21B6"/>
    <w:rsid w:val="2EF7646D"/>
    <w:rsid w:val="31F32157"/>
    <w:rsid w:val="34DF7860"/>
    <w:rsid w:val="367F7A8C"/>
    <w:rsid w:val="3F5E308E"/>
    <w:rsid w:val="40AC08A5"/>
    <w:rsid w:val="43696D12"/>
    <w:rsid w:val="46222FA9"/>
    <w:rsid w:val="47F01DDA"/>
    <w:rsid w:val="485C508C"/>
    <w:rsid w:val="48AE31E5"/>
    <w:rsid w:val="49380848"/>
    <w:rsid w:val="4BC92DD6"/>
    <w:rsid w:val="4CC200A0"/>
    <w:rsid w:val="4D183358"/>
    <w:rsid w:val="4DC378DE"/>
    <w:rsid w:val="4F1A082B"/>
    <w:rsid w:val="4F3D5709"/>
    <w:rsid w:val="4F5215E7"/>
    <w:rsid w:val="4F5C61B9"/>
    <w:rsid w:val="50F86CCD"/>
    <w:rsid w:val="51CB0C35"/>
    <w:rsid w:val="53075F33"/>
    <w:rsid w:val="537B1F4B"/>
    <w:rsid w:val="5577067E"/>
    <w:rsid w:val="571526B6"/>
    <w:rsid w:val="5B1B44E9"/>
    <w:rsid w:val="5DB735DC"/>
    <w:rsid w:val="5F6E7422"/>
    <w:rsid w:val="607B05E3"/>
    <w:rsid w:val="62F1353F"/>
    <w:rsid w:val="634251F8"/>
    <w:rsid w:val="662B3A7B"/>
    <w:rsid w:val="66C61A7E"/>
    <w:rsid w:val="67DC0C98"/>
    <w:rsid w:val="67EF2048"/>
    <w:rsid w:val="680D7541"/>
    <w:rsid w:val="6C093A88"/>
    <w:rsid w:val="6C77238E"/>
    <w:rsid w:val="6E525473"/>
    <w:rsid w:val="6EAA257F"/>
    <w:rsid w:val="6EE91E17"/>
    <w:rsid w:val="741C00B2"/>
    <w:rsid w:val="75444F1A"/>
    <w:rsid w:val="78335217"/>
    <w:rsid w:val="78E4198E"/>
    <w:rsid w:val="796A50D7"/>
    <w:rsid w:val="79905EA0"/>
    <w:rsid w:val="7CBB3234"/>
    <w:rsid w:val="7E565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52A7BB"/>
  <w15:docId w15:val="{5FF43967-D25D-4392-B6B9-BCC65146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Plain Text"/>
    <w:basedOn w:val="a"/>
    <w:qFormat/>
    <w:rPr>
      <w:rFonts w:ascii="宋体" w:hAnsi="Courier New" w:cs="Courier New"/>
      <w:szCs w:val="21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qFormat/>
    <w:rPr>
      <w:rFonts w:cs="Times New Roman"/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locked/>
    <w:rPr>
      <w:rFonts w:cs="Times New Roman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="Calibri" w:hAnsi="Calibri"/>
      <w:kern w:val="2"/>
      <w:sz w:val="21"/>
      <w:szCs w:val="22"/>
    </w:rPr>
  </w:style>
  <w:style w:type="paragraph" w:styleId="ab">
    <w:name w:val="List 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61022990-27c3-4307-b3a0-f0a76f6b9a8f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3BA30C36</paraID>
      <start>13</start>
      <end>14</end>
      <status>ignored</status>
      <modifiedWord/>
      <trackRevisions>false</trackRevisions>
    </reviewItem>
    <reviewItem>
      <errorID>1f3155e5-0690-472b-aee6-79a6e7d3feb5</errorID>
      <errorWord>）</errorWord>
      <group>L1_Word</group>
      <groupName>字词问题</groupName>
      <ability>L2_Typo</ability>
      <abilityName>字词错误</abilityName>
      <candidateList>
        <item>）根</item>
      </candidateList>
      <explain/>
      <paraID>68ED4CC2</paraID>
      <start>2</start>
      <end>3</end>
      <status>ignored</status>
      <modifiedWord/>
      <trackRevisions>false</trackRevisions>
    </reviewItem>
    <reviewItem>
      <errorID>44356a84-ac7b-4d6f-9595-7d7f51f306c2</errorID>
      <errorWord>据</errorWord>
      <group>L1_Word</group>
      <groupName>字词问题</groupName>
      <ability>L2_Typo</ability>
      <abilityName>字词错误</abilityName>
      <candidateList>
        <item>根据</item>
      </candidateList>
      <explain/>
      <paraID>68ED4CC2</paraID>
      <start>3</start>
      <end>5</end>
      <status>modified</status>
      <modifiedWord>根据</modifiedWord>
      <trackRevisions>false</trackRevisions>
    </reviewItem>
    <reviewItem>
      <errorID>8da9cc9a-d424-423d-a7d2-8165a091cae3</errorID>
      <errorWord>信息</errorWord>
      <group>L1_Word</group>
      <groupName>字词问题</groupName>
      <ability>L2_Typo</ability>
      <abilityName>字词错误</abilityName>
      <candidateList>
        <item>手续</item>
      </candidateList>
      <explain/>
      <paraID>68ED4CC2</paraID>
      <start>28</start>
      <end>30</end>
      <status>ignored</status>
      <modifiedWord/>
      <trackRevisions>false</trackRevisions>
    </reviewItem>
    <reviewItem>
      <errorID>7363b9f0-5978-45c8-a000-73b09f7179de</errorID>
      <errorWord>2 个公网 IP</errorWord>
      <group>L1_Other</group>
      <groupName>其他问题</groupName>
      <ability>L2_Consistency</ability>
      <abilityName>一致性检查</abilityName>
      <candidateList>
        <item>2 个连续公网 IPV4 地址</item>
      </candidateList>
      <explain>术语一致性问题，前面明确表述为‘2 个连续公网 IPV4 地址’，此处应统一表述</explain>
      <paraID>68ED4CC2</paraID>
      <start>34</start>
      <end>42</end>
      <status>ignored</status>
      <modifiedWord/>
      <trackRevisions>false</trackRevisions>
    </reviewItem>
    <reviewItem>
      <errorID>87201cbe-1219-47cd-a06b-a4dc37e00350</errorID>
      <errorWord>管理</errorWord>
      <group>L1_Word</group>
      <groupName>字词问题</groupName>
      <ability>L2_Typo</ability>
      <abilityName>字词错误</abilityName>
      <candidateList>
        <item>的管理</item>
      </candidateList>
      <explain/>
      <paraID>68ED4CC2</paraID>
      <start>68</start>
      <end>70</end>
      <status>ignored</status>
      <modifiedWord/>
      <trackRevisions>false</trackRevisions>
    </reviewItem>
    <reviewItem>
      <errorID>41e934ab-16b4-4ee3-b1b6-0c883c37661b</errorID>
      <errorWord>域名服务用</errorWord>
      <group>L1_Word</group>
      <groupName>字词问题</groupName>
      <ability>L2_Typo</ability>
      <abilityName>字词错误</abilityName>
      <candidateList>
        <item>域名服务</item>
      </candidateList>
      <explain/>
      <paraID>68ED4CC2</paraID>
      <start>76</start>
      <end>80</end>
      <status>modified</status>
      <modifiedWord>域名服务</modifiedWord>
      <trackRevisions>false</trackRevisions>
    </reviewItem>
    <reviewItem>
      <errorID>65a977a4-1939-461e-b460-6455b98af593</errorID>
      <errorWord>，</errorWord>
      <group>L1_Punc</group>
      <groupName>标点问题</groupName>
      <ability>L2_Punc</ability>
      <abilityName>标点符号检查</abilityName>
      <candidateList>
        <item/>
      </candidateList>
      <explain/>
      <paraID>68FEFC50</paraID>
      <start>19</start>
      <end>20</end>
      <status>ignored</status>
      <modifiedWord/>
      <trackRevisions>false</trackRevisions>
    </reviewItem>
    <reviewItem>
      <errorID>f73e2933-288a-4b64-9df5-8f4711e61156</errorID>
      <errorWord>"营业执照"</errorWord>
      <group>L1_Punc</group>
      <groupName>标点问题</groupName>
      <ability>L2_Punc</ability>
      <abilityName>标点符号检查</abilityName>
      <candidateList>
        <item>“营业执照”</item>
      </candidateList>
      <explain/>
      <paraID>1922824D</paraID>
      <start>9</start>
      <end>15</end>
      <status>modified</status>
      <modifiedWord>“营业执照”</modifiedWord>
      <trackRevisions>false</trackRevisions>
    </reviewItem>
    <reviewItem>
      <errorID>7b736bd7-23dd-4a9c-b78d-2047a6f37960</errorID>
      <errorWord>，</errorWord>
      <group>L1_Punc</group>
      <groupName>标点问题</groupName>
      <ability>L2_Punc</ability>
      <abilityName>标点符号检查</abilityName>
      <candidateList>
        <item/>
      </candidateList>
      <explain/>
      <paraID>1922824D</paraID>
      <start>18</start>
      <end>18</end>
      <status>modified</status>
      <modifiedWord/>
      <trackRevisions>false</trackRevisions>
    </reviewItem>
    <reviewItem>
      <errorID>b6bea9bb-ca64-448d-adb4-8c96cb284ba1</errorID>
      <errorWord>竟价</errorWord>
      <group>L1_Word</group>
      <groupName>字词问题</groupName>
      <ability>L2_Typo</ability>
      <abilityName>字词错误</abilityName>
      <candidateList>
        <item>竞价</item>
      </candidateList>
      <explain/>
      <paraID>5BED7367</paraID>
      <start>33</start>
      <end>35</end>
      <status>modified</status>
      <modifiedWord>竞价</modifiedWord>
      <trackRevisions>false</trackRevisions>
    </reviewItem>
    <reviewItem>
      <errorID>a791325e-2ec1-4db5-84bb-d30ae3aaaec7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4CD27DE5</paraID>
      <start>4</start>
      <end>5</end>
      <status>modified</status>
      <modifiedWord>：</modifiedWord>
      <trackRevisions>false</trackRevisions>
    </reviewItem>
    <reviewItem>
      <errorID>b66292d8-2045-4815-8707-6487da262bea</errorID>
      <errorWord>后审</errorWord>
      <group>L1_Grammar</group>
      <groupName>语法问题</groupName>
      <ability>L2_Grammar</ability>
      <abilityName>语法错误</abilityName>
      <candidateList>
        <item>，经审核后</item>
      </candidateList>
      <explain/>
      <paraID>4234AACF</paraID>
      <start>13</start>
      <end>15</end>
      <status>ignored</status>
      <modifiedWord/>
      <trackRevisions>false</trackRevisions>
    </reviewItem>
    <reviewItem>
      <errorID>94b0a5ff-3b1d-4585-bb9f-8c234470bab0</errorID>
      <errorWord>提供</errorWord>
      <group>L1_Punc</group>
      <groupName>标点问题</groupName>
      <ability>L2_Punc</ability>
      <abilityName>标点符号检查</abilityName>
      <candidateList>
        <item>，提供</item>
      </candidateList>
      <explain/>
      <paraID>2FFC6DEB</paraID>
      <start>7</start>
      <end>9</end>
      <status>ignored</status>
      <modifiedWord/>
      <trackRevisions>false</trackRevisions>
    </reviewItem>
    <reviewItem>
      <errorID>7e5cb4ea-29ec-4fcd-8cb4-dba9838154c6</errorID>
      <errorWord>达到</errorWord>
      <group>L1_Word</group>
      <groupName>字词问题</groupName>
      <ability>L2_Typo</ability>
      <abilityName>字词错误</abilityName>
      <candidateList>
        <item>到达</item>
      </candidateList>
      <explain/>
      <paraID>2FFC6DEB</paraID>
      <start>81</start>
      <end>83</end>
      <status>modified</status>
      <modifiedWord>到达</modifiedWord>
      <trackRevisions>false</trackRevisions>
    </reviewItem>
    <reviewItem>
      <errorID>d3d79c70-928d-4213-9024-1763bf1b3ada</errorID>
      <errorWord>不能</errorWord>
      <group>L1_Grammar</group>
      <groupName>语法问题</groupName>
      <ability>L2_Grammar</ability>
      <abilityName>语法错误</abilityName>
      <candidateList>
        <item>时间不能</item>
      </candidateList>
      <explain/>
      <paraID>2FFC6DEB</paraID>
      <start>175</start>
      <end>177</end>
      <status>ignored</status>
      <modifiedWord/>
      <trackRevisions>false</trackRevisions>
    </reviewItem>
    <reviewItem>
      <errorID>91fbc102-ae1a-4500-b0bc-971545fbe4fd</errorID>
      <errorWord>12个</errorWord>
      <group>L1_Word</group>
      <groupName>字词问题</groupName>
      <ability>L2_Typo</ability>
      <abilityName>字词错误</abilityName>
      <candidateList>
        <item>12</item>
      </candidateList>
      <explain/>
      <paraID>2FFC6DEB</paraID>
      <start>179</start>
      <end>182</end>
      <status>ignored</status>
      <modifiedWord/>
      <trackRevisions>false</trackRevisions>
    </reviewItem>
    <reviewItem>
      <errorID>ebf4507b-fcaa-48eb-a740-d22208db7845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78D30145</paraID>
      <start>5</start>
      <end>6</end>
      <status>modified</status>
      <modifiedWord>：</modifiedWord>
      <trackRevisions>false</trackRevisions>
    </reviewItem>
    <reviewItem>
      <errorID>03dd8462-06a4-49ab-9ab7-de14e7d1f10e</errorID>
      <errorWord>广西科技大学附属卫校学校</errorWord>
      <group>L1_Other</group>
      <groupName>其他问题</groupName>
      <ability>L2_Consistency</ability>
      <abilityName>一致性检查</abilityName>
      <candidateList>
        <item>广西科技大学附属卫生学校</item>
      </candidateList>
      <explain>实体一致性问题，机构名称表述应统一，前面使用的是全称‘广西科技大学附属卫生学校’，此处应保持一致</explain>
      <paraID>4F549330</paraID>
      <start>7</start>
      <end>19</end>
      <status>modified</status>
      <modifiedWord>广西科技大学附属卫生学校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79808E5-79B0-4E64-AF8A-08645043BD55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220</Words>
  <Characters>1259</Characters>
  <Application>Microsoft Office Word</Application>
  <DocSecurity>0</DocSecurity>
  <Lines>10</Lines>
  <Paragraphs>2</Paragraphs>
  <ScaleCrop>false</ScaleCrop>
  <Company>微软中国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广西科技大学第二附属医院</dc:title>
  <dc:creator>oempc</dc:creator>
  <cp:lastModifiedBy>Administrator</cp:lastModifiedBy>
  <cp:revision>5</cp:revision>
  <cp:lastPrinted>2023-11-08T06:49:00Z</cp:lastPrinted>
  <dcterms:created xsi:type="dcterms:W3CDTF">2026-06-17T04:06:00Z</dcterms:created>
  <dcterms:modified xsi:type="dcterms:W3CDTF">2026-07-13T00:20:00Z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9A1BA9732A1241658D670506B4ACC12C_13</vt:lpwstr>
  </property>
  <property fmtid="{D5CDD505-2E9C-101B-9397-08002B2CF9AE}" pid="4" name="KSOTemplateDocerSaveRecord">
    <vt:lpwstr>eyJoZGlkIjoiMWEzZmYyMjNiNmJhYWFlMmVjM2ExMmQyMzZlOTcwNDciLCJ1c2VySWQiOiI0MzUyMTQ5MjcifQ==</vt:lpwstr>
  </property>
</Properties>
</file>