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3F911">
      <w:pPr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反向竞价公告信息表</w:t>
      </w:r>
    </w:p>
    <w:p w14:paraId="2A5F28A4">
      <w:pPr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（以下信息必须填写，且会随公告一同发布，请谨慎填写）</w:t>
      </w:r>
    </w:p>
    <w:p w14:paraId="69F0F421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反向竞价项目名称：</w:t>
      </w:r>
      <w:r>
        <w:rPr>
          <w:rFonts w:hint="eastAsia" w:asciiTheme="minorEastAsia" w:hAnsiTheme="minorEastAsia"/>
          <w:sz w:val="28"/>
          <w:szCs w:val="28"/>
          <w:u w:val="single"/>
        </w:rPr>
        <w:t>广西科技师范学院2026年通信仿真平台</w:t>
      </w:r>
    </w:p>
    <w:p w14:paraId="4E4D8B1F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联系人：张老师  ，电话：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18278808001</w:t>
      </w:r>
    </w:p>
    <w:p w14:paraId="43B088DE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预算总价：514900</w:t>
      </w:r>
    </w:p>
    <w:p w14:paraId="3E043A4C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商品信息：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电脑，笔记本电脑，智慧屏，电脑桌椅，教师讲台</w:t>
      </w:r>
    </w:p>
    <w:p w14:paraId="136AD57C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商品类目：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电脑，笔记本电脑，智慧屏，电脑桌椅，教师讲台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7B1610BF">
      <w:pP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品牌：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（详见报价清单）</w:t>
      </w:r>
    </w:p>
    <w:p w14:paraId="5853134D">
      <w:pP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参数要求：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（详见报价清单）</w:t>
      </w:r>
    </w:p>
    <w:p w14:paraId="76BC2E6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（件/套等）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电脑51套，电脑桌椅51套，笔记本电脑，智慧屏</w:t>
      </w:r>
    </w:p>
    <w:p w14:paraId="23E949B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教师讲台各一套。</w:t>
      </w:r>
    </w:p>
    <w:p w14:paraId="3A9374B2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最高单价：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详见报价清单）</w:t>
      </w:r>
    </w:p>
    <w:p w14:paraId="380F5DFB">
      <w:pP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最高总价：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（详见报价清单）</w:t>
      </w:r>
    </w:p>
    <w:p w14:paraId="2A0E4C9B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供应商响应附件要求：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Wingdings 2" w:char="F052"/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必须上传；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可不上传</w:t>
      </w:r>
    </w:p>
    <w:p w14:paraId="30E158D6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所需上传的附件：</w:t>
      </w:r>
    </w:p>
    <w:p w14:paraId="1A0892E8">
      <w:pP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详见需求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0B8FD43F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竞价需求公示期：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（至少3个工作日，可延长不可缩短）</w:t>
      </w:r>
    </w:p>
    <w:p w14:paraId="0FFD45A7">
      <w:pP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公示开始时间 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2026年6月22日</w:t>
      </w:r>
    </w:p>
    <w:p w14:paraId="66FC4BF0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竞价开始时间 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2026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6 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09 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00 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（公告截止时间+1工作日+设置的开始时间点(时分秒)</w:t>
      </w:r>
    </w:p>
    <w:p w14:paraId="1E0016A9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竞价截止时间 ：竞价开始后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分钟；每轮：15 分钟；报价轮次：3 轮；若某个轮次无任何供应商参与报价，则系统判定竞价轮空，提前结束竞价活动。</w:t>
      </w:r>
    </w:p>
    <w:p w14:paraId="78553039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有效竞价标准：首轮：有效报价供应商不少于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（至少2家）</w:t>
      </w:r>
    </w:p>
    <w:p w14:paraId="2F7F1E16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成交规则：采购人在有效报价的供应商中，手动确认成交供应商。</w:t>
      </w:r>
    </w:p>
    <w:p w14:paraId="0ED28D68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降价幅度 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100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</w:p>
    <w:p w14:paraId="5A23ADE4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报价策略：明拍</w:t>
      </w:r>
    </w:p>
    <w:p w14:paraId="70F92506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结果确认时间：竞价结束后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个工作日内。</w:t>
      </w:r>
    </w:p>
    <w:p w14:paraId="035075A9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商务要求：（详见需求书）</w:t>
      </w:r>
    </w:p>
    <w:p w14:paraId="1B781A0C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报价要求：</w:t>
      </w:r>
    </w:p>
    <w:p w14:paraId="773639D2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1.以上所有货物报价含随配标准附件、备品备件、专用工具、包装费、运输费、运抵指定交货地点、装卸费、安装调试费、技术服务费、质保、保险、税金及其他所有成本费用的总和。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</w:p>
    <w:p w14:paraId="5350C575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售后服务要求：</w:t>
      </w:r>
    </w:p>
    <w:p w14:paraId="597096CE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按照国家有关法律法规和“三包”规定，提供24小时的急修服务，一旦出现故障，接到报修电话后24小时内有维修人员到达现场排除故障；一般故障修复时间不超过2小时，重大故障修复时间不超过24小时；质保期内发生故障需更换零配件的，必须保证零配件为原厂配件；质保期满后，需提供维护保养服务，并承诺以优于市场价格收取维保费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</w:p>
    <w:p w14:paraId="421574CF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验收要求：</w:t>
      </w:r>
    </w:p>
    <w:p w14:paraId="77A4E29C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完成供货及安装调试后，经采购人验收合格。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ab/>
      </w:r>
    </w:p>
    <w:p w14:paraId="49B90D8F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实施和安装要求：</w:t>
      </w:r>
    </w:p>
    <w:p w14:paraId="6F604131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1.安装过程中的所有安全保障由成交人自行负责，并服从采购人现场负责人的指挥，按指定地点进行安装；</w:t>
      </w:r>
    </w:p>
    <w:p w14:paraId="2B56C5E5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2.严格按产品的安装规范要求进行安装，确保安全。</w:t>
      </w:r>
    </w:p>
    <w:p w14:paraId="0E226874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付款方式：详见需求书</w:t>
      </w:r>
    </w:p>
    <w:p w14:paraId="4524C3E4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报价时需提交的相关资料：</w:t>
      </w:r>
    </w:p>
    <w:p w14:paraId="753BEFAC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1.有效三证合一的营业执照副本复印件或营业执照复印件、税务登记证复印件、组织机构代码证副本复印件</w:t>
      </w:r>
    </w:p>
    <w:p w14:paraId="3FEFF3D4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2.报价响应文件，包含报价单、商务响应偏离表等。</w:t>
      </w:r>
    </w:p>
    <w:p w14:paraId="2F02AAD8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供应商要求</w:t>
      </w:r>
    </w:p>
    <w:p w14:paraId="24373923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基本要求：</w:t>
      </w:r>
    </w:p>
    <w:p w14:paraId="23D722C6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1、符合《中华人民共和国政府采购法》第二十二条的规定。 2、符合《关于规范政府采购供应商资格设定及资格审查的通知》第六条规定。 3、已在本系统注册并通过资质初审的供应商。</w:t>
      </w:r>
    </w:p>
    <w:p w14:paraId="4B20B377">
      <w:pP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是否邀请供应商：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否；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Wingdings 2" w:char="F052"/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是；邀请供应商名称：广州市达图度科技有限公司，深圳都霖科技有限公司，云南圆与方科技有限公司</w:t>
      </w:r>
    </w:p>
    <w:p w14:paraId="539E5401">
      <w:pPr>
        <w:rPr>
          <w:rFonts w:hint="eastAsia" w:eastAsia="宋体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Helvetica"/>
          <w:color w:val="000000" w:themeColor="text1"/>
          <w:szCs w:val="21"/>
          <w:shd w:val="clear" w:color="auto" w:fill="F7F7F7"/>
          <w14:textFill>
            <w14:solidFill>
              <w14:schemeClr w14:val="tx1"/>
            </w14:solidFill>
          </w14:textFill>
        </w:rPr>
        <w:t>（</w:t>
      </w:r>
      <w:r>
        <w:rPr>
          <w:rFonts w:ascii="Helvetica" w:hAnsi="Helvetica" w:eastAsia="Helvetica" w:cs="Helvetica"/>
          <w:color w:val="000000" w:themeColor="text1"/>
          <w:szCs w:val="21"/>
          <w:shd w:val="clear" w:color="auto" w:fill="F7F7F7"/>
          <w14:textFill>
            <w14:solidFill>
              <w14:schemeClr w14:val="tx1"/>
            </w14:solidFill>
          </w14:textFill>
        </w:rPr>
        <w:t>最少需邀请 2 家供应商报价， 最多可手动选择 100 家，系统将以短信+待办消息方式给受邀供应商发送竞价邀请通知， 未受邀的供应商若满足资格要求，也可参与报价</w:t>
      </w:r>
      <w:r>
        <w:rPr>
          <w:rFonts w:hint="eastAsia" w:ascii="Helvetica" w:hAnsi="Helvetica" w:eastAsia="宋体" w:cs="Helvetica"/>
          <w:color w:val="000000" w:themeColor="text1"/>
          <w:szCs w:val="21"/>
          <w:shd w:val="clear" w:color="auto" w:fill="F7F7F7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28FFAA6A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5"/>
        <w:tblW w:w="9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63"/>
        <w:gridCol w:w="1371"/>
        <w:gridCol w:w="2130"/>
        <w:gridCol w:w="731"/>
        <w:gridCol w:w="956"/>
        <w:gridCol w:w="1002"/>
        <w:gridCol w:w="1275"/>
      </w:tblGrid>
      <w:tr w14:paraId="5D6F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9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广西科技师范学院2026年通信仿真平台项目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报价单</w:t>
            </w:r>
          </w:p>
        </w:tc>
      </w:tr>
      <w:tr w14:paraId="135D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5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6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F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指定品牌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6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9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F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B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F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25A0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8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1F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4C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ThinkCentre E900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127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型号：ThinkCentre E900商务办公主机</w:t>
            </w:r>
          </w:p>
          <w:p w14:paraId="19F143E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显卡类型：独立显卡,至少8G显存</w:t>
            </w:r>
          </w:p>
          <w:p w14:paraId="57C6E05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CPU型号：第12代酷睿i7-12700处理器</w:t>
            </w:r>
          </w:p>
          <w:p w14:paraId="039A3BC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内存：16G DDR4 3200MHZ</w:t>
            </w:r>
          </w:p>
          <w:p w14:paraId="4EF3518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硬盘：1T机械硬盘</w:t>
            </w:r>
          </w:p>
          <w:p w14:paraId="678A750A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电源：300W</w:t>
            </w:r>
          </w:p>
          <w:p w14:paraId="45B8DCC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网卡：干兆有线网卡</w:t>
            </w:r>
          </w:p>
          <w:p w14:paraId="5FFB419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配件：键鼠套装</w:t>
            </w:r>
          </w:p>
          <w:p w14:paraId="45113D7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机箱电源：E900专用</w:t>
            </w:r>
          </w:p>
          <w:p w14:paraId="4170BE4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显示器：27寸</w:t>
            </w:r>
          </w:p>
          <w:p w14:paraId="1D3F6EE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散热器：六铜管风冷</w:t>
            </w:r>
          </w:p>
          <w:p w14:paraId="258F2D2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主板：E900专用主板</w:t>
            </w:r>
          </w:p>
          <w:p w14:paraId="00C2F2D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蓝牙，无线wifi</w:t>
            </w:r>
          </w:p>
          <w:p w14:paraId="51EB60F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系统：windows 10以上操作系统</w:t>
            </w:r>
          </w:p>
          <w:p w14:paraId="2EB4E80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配套局域网管理软件一套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38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D4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6272C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D768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463998</w:t>
            </w:r>
          </w:p>
        </w:tc>
      </w:tr>
      <w:tr w14:paraId="7946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9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EB1F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电脑桌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C6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轩鑫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85F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一、桌子规格： 1200W600D75H（±5mm）</w:t>
            </w:r>
          </w:p>
          <w:p w14:paraId="3D1DCF5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基材：面25mm厚，其余15mm厚采用优质环保型E1级密度板，经过防潮、防虫、防腐处理，强度高、刚性好。静曲强度、2h吸水厚度膨胀率、内结合强度、表面耐香烟灼烧、表面耐香烟灼烧等浸渍胶膜纸饰面密度板理化性能符合国家标准。</w:t>
            </w:r>
          </w:p>
          <w:p w14:paraId="3BA9132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2、饰面：全部采用优质三聚氰胺贴面板，具有耐磨、耐刮、防火、抗污染等性能，符合国家标准。</w:t>
            </w:r>
          </w:p>
          <w:p w14:paraId="605190D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3、封边：全部采用1.0mm厚3:1配料PVC经模具生产封边所有封边经高温全自动机器封边，不允许手工封边、修边，封边后无脱胶、漏胶、鼓泡或开裂现象。 (严禁手工封边，防止人工压力不够导致封边粘胶不牢固)。</w:t>
            </w:r>
          </w:p>
          <w:p w14:paraId="342F8797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4、桌子整体结构采用连接板固定，要求桌子配有柜门，主机位。前方安装有键盘，要求桌子大方、得体。</w:t>
            </w:r>
          </w:p>
          <w:p w14:paraId="1E7177C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5、五金件：</w:t>
            </w:r>
          </w:p>
          <w:p w14:paraId="020C2765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连接件采用优质三合一连接件，其中三合一连接件的金属件表面应无锈蚀、毛刺刃口、露底，应光滑平整，应无起泡、泛黄、花斑、烧焦、裂纹、划痕、磕碰等缺陷；塑料部位表面光洁平滑，无裂纹、划伤、沙粒、疙瘩、麻点等缺陷，色泽应一致。</w:t>
            </w:r>
          </w:p>
          <w:p w14:paraId="274FFFF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（2）导轨结构坚固耐用，抽拉顺畅，承载35KG，抽拉达到4万次耐久性。</w:t>
            </w:r>
          </w:p>
          <w:p w14:paraId="431BA25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（3）铰链采用高强度钢材，承托力好，不会断裂，开合次数达到4万次，表面光亮美观，防撞花，防腐蚀，二段力设计，力度柔和，开关声响小，线条均匀，转角过渡自然，间隙细小，尺寸符合配套标准。</w:t>
            </w:r>
          </w:p>
          <w:p w14:paraId="1630AF6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（4）优质拉手，外观无划痕，色泽均匀。                  </w:t>
            </w:r>
          </w:p>
          <w:p w14:paraId="64C54E7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二、椅子规格：390W390D870H（±5mm）；</w:t>
            </w:r>
          </w:p>
          <w:p w14:paraId="0061165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基材：座、靠板25mm厚，采用优质环保型E1级密度板，经过防潮、防虫、防腐处理，强度高、刚性好。静曲强度、内结合强度、表面耐香烟灼烧、表面耐香烟灼烧等浸渍胶膜纸饰面密度板理化性能符合国家标准。</w:t>
            </w:r>
          </w:p>
          <w:p w14:paraId="27A29D9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2、饰面：全部采用优质三聚氰胺贴面板，具有耐磨、耐刮、防火、抗污染等性能，符合国家标准。</w:t>
            </w:r>
          </w:p>
          <w:p w14:paraId="2483594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3、封边：全部采用1.5mm厚3:1配料PVC经模具生产封边,所有封边经高温全自动机器封边，修边，不允许手工封边、修边，封边后无脱胶、漏胶、鼓泡或开裂现象。      </w:t>
            </w:r>
          </w:p>
          <w:p w14:paraId="5E0406D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4、五金件：连接件采用优质锣钉连接件，连接件的金属件表面应无锈蚀、毛刺刃口、露底，应光滑平整，应无起泡、泛黄、花斑、烧焦、裂纹、划痕、磕碰等缺陷；塑料部位表面光洁平滑，无裂纹、划伤、沙粒、疙瘩、麻点等缺陷，色泽应一致。                   </w:t>
            </w:r>
          </w:p>
          <w:p w14:paraId="4061C79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框架：立脚采用25*25*1.2mm方管，金属件涂层无漏喷，锈蚀；光滑均匀，色泽一致，无流挂，疙瘩，皱皮，飞漆等现象缺陷，焊接件焊接时采用二氧化碳保护焊接，焊接件之间的连接部分均应全部圈焊接，不允许脱焊，气孔，焊瘤，焊丝头，咬边飞溅；焊接后经打磨，酸洗，磷化，除油等处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89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16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3C84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BE8D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24480</w:t>
            </w:r>
          </w:p>
        </w:tc>
      </w:tr>
      <w:tr w14:paraId="3B6B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3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6667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智慧屏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F57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海信 65MR6C 触控一体机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9BF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关键属性 </w:t>
            </w:r>
          </w:p>
          <w:p w14:paraId="1D5569F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  <w:p w14:paraId="70CF9E9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海信/Hisense</w:t>
            </w:r>
          </w:p>
          <w:p w14:paraId="68031F7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  <w:p w14:paraId="5ADA8BD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65MR6C</w:t>
            </w:r>
          </w:p>
          <w:p w14:paraId="0D349E9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通用属性 </w:t>
            </w:r>
          </w:p>
          <w:p w14:paraId="36B5B425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  <w:p w14:paraId="73CCB16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  <w:p w14:paraId="0EBDAA1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是否中小企业制造产品</w:t>
            </w:r>
          </w:p>
          <w:p w14:paraId="1D32CB5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40B0593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普通属性 </w:t>
            </w:r>
          </w:p>
          <w:p w14:paraId="485AA5A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生产厂商</w:t>
            </w:r>
          </w:p>
          <w:p w14:paraId="58921DB5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海信</w:t>
            </w:r>
          </w:p>
          <w:p w14:paraId="788A965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是否需要安装</w:t>
            </w:r>
          </w:p>
          <w:p w14:paraId="77B7B0B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需要</w:t>
            </w:r>
          </w:p>
          <w:p w14:paraId="5D04818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技术参数 </w:t>
            </w:r>
          </w:p>
          <w:p w14:paraId="10E8FDE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接口类型</w:t>
            </w:r>
          </w:p>
          <w:p w14:paraId="5561E1D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USB3.0、USB2.0</w:t>
            </w:r>
          </w:p>
          <w:p w14:paraId="2722855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功率 (w)</w:t>
            </w:r>
          </w:p>
          <w:p w14:paraId="726170C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330W</w:t>
            </w:r>
          </w:p>
          <w:p w14:paraId="1F317CC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分辨率</w:t>
            </w:r>
          </w:p>
          <w:p w14:paraId="488BE3E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3840*2160</w:t>
            </w:r>
          </w:p>
          <w:p w14:paraId="39B4304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屏幕比例</w:t>
            </w:r>
          </w:p>
          <w:p w14:paraId="50ACCF3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16:9</w:t>
            </w:r>
          </w:p>
          <w:p w14:paraId="1096260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是否可壁挂</w:t>
            </w:r>
          </w:p>
          <w:p w14:paraId="6B3DCB75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 w14:paraId="284985B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配激光翻页笔一支（任何型号即可）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5D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60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94B9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98F7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 w14:paraId="3CD57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5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20F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5B6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thinkpad x1carbon  20FBA00XCD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242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第六代智能英特尔²酷睿™i5-6200U处理器</w:t>
            </w:r>
          </w:p>
          <w:p w14:paraId="7352C99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Windows10家庭版</w:t>
            </w:r>
          </w:p>
          <w:p w14:paraId="4A0BE01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8GB·256GBM.2固态硬盘</w:t>
            </w:r>
          </w:p>
          <w:p w14:paraId="2CFA72C8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英特尔HD 520显示芯片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3F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DF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37D6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2F0B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79DD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D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1DF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教师讲台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FF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森凛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B1F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产品形状：其他不规则形</w:t>
            </w:r>
          </w:p>
          <w:p w14:paraId="7BA8471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基材材质：高密度板</w:t>
            </w:r>
          </w:p>
          <w:p w14:paraId="01BD237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基材甲醛释放限量等级：无</w:t>
            </w:r>
          </w:p>
          <w:p w14:paraId="50055BE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饰面材质：钢木</w:t>
            </w:r>
          </w:p>
          <w:p w14:paraId="78A45D9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封边材质：无</w:t>
            </w:r>
          </w:p>
          <w:p w14:paraId="54A6D66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五金配件：无</w:t>
            </w:r>
          </w:p>
          <w:p w14:paraId="1F7AF20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下架材质：冷轧钢板</w:t>
            </w:r>
          </w:p>
          <w:p w14:paraId="4AA39F27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油漆工艺：无</w:t>
            </w:r>
          </w:p>
          <w:p w14:paraId="021D863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油漆甲醛释放量：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‬‬‬‬‬‬‬</w:t>
            </w:r>
            <w:r>
              <w:t>‬</w:t>
            </w:r>
          </w:p>
          <w:p w14:paraId="41B3C1A7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胶粘剂种类：无</w:t>
            </w:r>
          </w:p>
          <w:p w14:paraId="0B15B0D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产品功能：带插座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89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88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3D98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04C3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1422</w:t>
            </w:r>
          </w:p>
        </w:tc>
      </w:tr>
      <w:tr w14:paraId="6E425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9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514900</w:t>
            </w:r>
          </w:p>
        </w:tc>
      </w:tr>
      <w:tr w14:paraId="0300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DF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商务需求响应情况：</w:t>
            </w:r>
          </w:p>
        </w:tc>
      </w:tr>
      <w:tr w14:paraId="0F7A9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0B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报价公司(盖章)：                    公司法人代表（签字或签章）：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联系人（签字）：                           联系电话：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</w:tr>
    </w:tbl>
    <w:p w14:paraId="6C81039C">
      <w:pP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DD"/>
    <w:rsid w:val="000142DD"/>
    <w:rsid w:val="000E0AA9"/>
    <w:rsid w:val="000F7C95"/>
    <w:rsid w:val="00271465"/>
    <w:rsid w:val="003A7EBF"/>
    <w:rsid w:val="003B0FAF"/>
    <w:rsid w:val="00511AC9"/>
    <w:rsid w:val="00776230"/>
    <w:rsid w:val="00980A77"/>
    <w:rsid w:val="009A798C"/>
    <w:rsid w:val="00A94EF7"/>
    <w:rsid w:val="00C83F57"/>
    <w:rsid w:val="00D067CE"/>
    <w:rsid w:val="00DE3D3D"/>
    <w:rsid w:val="00E4255B"/>
    <w:rsid w:val="00EF0995"/>
    <w:rsid w:val="00FC5820"/>
    <w:rsid w:val="064674D8"/>
    <w:rsid w:val="0CB63B13"/>
    <w:rsid w:val="13BE4A65"/>
    <w:rsid w:val="14170683"/>
    <w:rsid w:val="22467731"/>
    <w:rsid w:val="230E1A60"/>
    <w:rsid w:val="231E6DD6"/>
    <w:rsid w:val="250F1AC0"/>
    <w:rsid w:val="2E1B21CD"/>
    <w:rsid w:val="2FDB716E"/>
    <w:rsid w:val="33DC0504"/>
    <w:rsid w:val="33ED3234"/>
    <w:rsid w:val="38E057F5"/>
    <w:rsid w:val="3BBF3CCF"/>
    <w:rsid w:val="3CB2202B"/>
    <w:rsid w:val="43F62371"/>
    <w:rsid w:val="484D62D8"/>
    <w:rsid w:val="48E27649"/>
    <w:rsid w:val="48FD7CFE"/>
    <w:rsid w:val="49F031DE"/>
    <w:rsid w:val="5A8B7B2E"/>
    <w:rsid w:val="5EBB346E"/>
    <w:rsid w:val="5EDE3D64"/>
    <w:rsid w:val="61D0027D"/>
    <w:rsid w:val="66CB68F0"/>
    <w:rsid w:val="6983542A"/>
    <w:rsid w:val="6AAB0F10"/>
    <w:rsid w:val="6F1E0B0A"/>
    <w:rsid w:val="6F72024E"/>
    <w:rsid w:val="73EA4857"/>
    <w:rsid w:val="74866F5F"/>
    <w:rsid w:val="7ED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1273</Words>
  <Characters>1319</Characters>
  <Lines>204</Lines>
  <Paragraphs>184</Paragraphs>
  <TotalTime>1159</TotalTime>
  <ScaleCrop>false</ScaleCrop>
  <LinksUpToDate>false</LinksUpToDate>
  <CharactersWithSpaces>1381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2025-12-10T08:30:00Z</dcterms:created>
  <dc:creator>zz123</dc:creator>
  <cp:lastModifiedBy>zjxqing</cp:lastModifiedBy>
  <cp:lastPrinted>2026-06-15T02:47:00Z</cp:lastPrinted>
  <dcterms:modified xsi:type="dcterms:W3CDTF">2026-06-22T10:19:47Z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eyJoZGlkIjoiZWY3NjY2OGFiNDUwOTNlZGVjNmZhYTc4YmIwZTA4YWUiLCJ1c2VySWQiOiIyNDUwNDU3NiJ9</vt:lpwstr>
  </property>
  <property fmtid="{D5CDD505-2E9C-101B-9397-08002B2CF9AE}" pid="4" name="ICV">
    <vt:lpwstr>3E5295E36CF24F388E8D5FCC232297F4_13</vt:lpwstr>
  </property>
</Properties>
</file>