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3F911">
      <w:pPr>
        <w:jc w:val="center"/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在线询价公告采购需求信息表</w:t>
      </w:r>
    </w:p>
    <w:p w14:paraId="69F0F421">
      <w:pPr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在线询价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项目名称：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广西科技师范学院数智供应链管理虚拟仿真平台</w:t>
      </w:r>
    </w:p>
    <w:p w14:paraId="4E4D8B1F">
      <w:pPr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联系人：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苗艳芳       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，电话：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13677726376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          </w:t>
      </w:r>
    </w:p>
    <w:p w14:paraId="43B088DE">
      <w:pPr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预算总价：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445000元</w:t>
      </w:r>
    </w:p>
    <w:p w14:paraId="380F5DFB">
      <w:pP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采购需求清单：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详见报价清单</w:t>
      </w:r>
    </w:p>
    <w:tbl>
      <w:tblPr>
        <w:tblStyle w:val="3"/>
        <w:tblpPr w:leftFromText="180" w:rightFromText="180" w:vertAnchor="text" w:horzAnchor="page" w:tblpX="2004" w:tblpY="168"/>
        <w:tblOverlap w:val="never"/>
        <w:tblW w:w="93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793"/>
        <w:gridCol w:w="1253"/>
        <w:gridCol w:w="1523"/>
        <w:gridCol w:w="1523"/>
        <w:gridCol w:w="1523"/>
      </w:tblGrid>
      <w:tr w14:paraId="6152E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vAlign w:val="center"/>
          </w:tcPr>
          <w:p w14:paraId="73A371E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需求名称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vAlign w:val="center"/>
          </w:tcPr>
          <w:p w14:paraId="1222EDE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规格描述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vAlign w:val="center"/>
          </w:tcPr>
          <w:p w14:paraId="42C9CB7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采购目录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vAlign w:val="center"/>
          </w:tcPr>
          <w:p w14:paraId="4851EBC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数量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vAlign w:val="center"/>
          </w:tcPr>
          <w:p w14:paraId="7DD1032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单位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vAlign w:val="center"/>
          </w:tcPr>
          <w:p w14:paraId="7A77145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最高单价(元)</w:t>
            </w:r>
          </w:p>
        </w:tc>
      </w:tr>
      <w:tr w14:paraId="2D559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2B9A56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数智供应链管理实践平台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D06CF1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平台支持供应链数字化建模、图形化流程设计与多角色实训，涵盖采购、库存、销售、业财融合全业务。具备智能预警、需求预测、数据分析看板与条码管理功能，搭载丰富教学项目、实训场景及海量预置案例数据，支持学生全岗仿真实训与可视化数据分析训练。配套教学资源、自动考核系统，含3年免费运维与上</w:t>
            </w:r>
          </w:p>
          <w:p w14:paraId="44C6A4E8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门培训部署服务(详见需求书）</w:t>
            </w:r>
          </w:p>
          <w:p w14:paraId="696F8D0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346732B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A08060303</w:t>
            </w:r>
          </w:p>
          <w:p w14:paraId="1E2E9CA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 xml:space="preserve"> 应用软件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30F6D5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130916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04C100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445000</w:t>
            </w:r>
          </w:p>
        </w:tc>
      </w:tr>
    </w:tbl>
    <w:p w14:paraId="2A0E4C9B">
      <w:p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供应商响应附件要求：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sym w:font="Wingdings 2" w:char="0052"/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必须上传；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可不上传</w:t>
      </w:r>
    </w:p>
    <w:p w14:paraId="1D2F64E3">
      <w:pP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所需上传的附件：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供应商盖章的报价清单、报价商品详细信息、供应商营业执照等</w:t>
      </w:r>
    </w:p>
    <w:p w14:paraId="0FFD45A7">
      <w:pPr>
        <w:rPr>
          <w:rFonts w:hint="eastAsia" w:asciiTheme="minorEastAsia" w:hAnsiTheme="minorEastAsia" w:cstheme="minorEastAsia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竞价开始时间 ：竞价信息发布日</w:t>
      </w:r>
    </w:p>
    <w:p w14:paraId="2A1D6EBC">
      <w:p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竞价截止时间 ：竞价开始后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u w:val="single"/>
          <w:lang w:val="en-US" w:eastAsia="zh-CN"/>
        </w:rPr>
        <w:t xml:space="preserve">  3  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个工作日</w:t>
      </w:r>
    </w:p>
    <w:p w14:paraId="2355151A">
      <w:p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有效竞价标准：有效报价供应商不少于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u w:val="single"/>
          <w:lang w:val="en-US" w:eastAsia="zh-CN"/>
        </w:rPr>
        <w:t xml:space="preserve"> 3  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家</w:t>
      </w:r>
    </w:p>
    <w:p w14:paraId="693D4902">
      <w:p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成交规则：采购人在有效报价的供应商中，手动确认成交供应商。</w:t>
      </w:r>
    </w:p>
    <w:p w14:paraId="60B654B3">
      <w:p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供应商报价方式 ：对采购需求报价，无需选择商品。</w:t>
      </w:r>
    </w:p>
    <w:p w14:paraId="0ED7528D">
      <w:p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结果确认时间：竞价结束后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u w:val="single"/>
          <w:lang w:val="en-US" w:eastAsia="zh-CN"/>
        </w:rPr>
        <w:t xml:space="preserve">   7 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个工作日内。</w:t>
      </w:r>
    </w:p>
    <w:p w14:paraId="70F92506">
      <w:p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推荐成交供应商：最低报价。</w:t>
      </w:r>
    </w:p>
    <w:p w14:paraId="2F7FC3F2">
      <w:pP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商务要求：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highlight w:val="none"/>
          <w:lang w:val="en-US" w:eastAsia="zh-CN"/>
        </w:rPr>
        <w:t>详见需求书</w:t>
      </w:r>
    </w:p>
    <w:p w14:paraId="3EEC6195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交货时间及地点：</w:t>
      </w:r>
    </w:p>
    <w:p w14:paraId="60378AE5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交付使用期：自合同签订之日起1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天内到货并安装调试完毕。</w:t>
      </w:r>
    </w:p>
    <w:p w14:paraId="72A65AA2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交货地点：采购人指定地点。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</w:p>
    <w:p w14:paraId="035075A9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质量保证期：自安装、调试验收合格并交付使用之日起提供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不少于3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年的免费保修。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</w:p>
    <w:p w14:paraId="1B781A0C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报价要求：</w:t>
      </w:r>
    </w:p>
    <w:p w14:paraId="773639D2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1.以上所有货物报价含随配标准附件、备品备件、专用工具、包装费、运输费、运抵指定交货地点、装卸费、安装调试费、技术服务费、质保、保险、税金及其他所有成本费用的总和。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</w:p>
    <w:p w14:paraId="5350C575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售后服务要求：</w:t>
      </w:r>
    </w:p>
    <w:p w14:paraId="597096CE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按照国家有关法律法规和“三包”规定，供方提供不少于 3 年 7×12 小时远程技术支持服务，日常故障响应时长不超 30 分钟，重大系统崩溃、实训平台瘫痪等紧急问题 24 小时内安排工程师上门处置；定期免费推送供应链实训案例更新，免费为本院授课教师开展平台操作、实训课程设计专项培训；质保期内所有软件故障修复、功能优化、后台运维指导不收取额外费用，建立专属服务对接群留存运维档案，保障实训教学全年稳定开展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</w:p>
    <w:p w14:paraId="421574CF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验收要求：</w:t>
      </w:r>
    </w:p>
    <w:p w14:paraId="77A4E29C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完成供货及安装调试后，经采购人验收合格。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ab/>
      </w:r>
    </w:p>
    <w:p w14:paraId="49B90D8F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实施和安装要求：</w:t>
      </w:r>
    </w:p>
    <w:p w14:paraId="6F604131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1.安装过程中的所有安全保障由成交人自行负责，并服从采购人现场负责人的指挥，按指定地点进行安装；</w:t>
      </w:r>
    </w:p>
    <w:p w14:paraId="2B56C5E5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2.严格按产品的安装规范要求进行安装，确保安全。</w:t>
      </w:r>
    </w:p>
    <w:p w14:paraId="0E226874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付款方式：</w:t>
      </w:r>
    </w:p>
    <w:p w14:paraId="6C2BFEE8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合同签订后7个工作日内，乙方向甲方提交合同总金额的（不超过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5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%，据实确定）的履约保证金，甲方在收到履约保证金后，设备到货并组装完毕双方组织验收后15个工作日内，乙方开具合同金额100%的增值税专用发票，甲方向乙方支付100%货款；履约保证金在验收合格后返还乙方。</w:t>
      </w:r>
    </w:p>
    <w:p w14:paraId="4524C3E4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报价时需提交的相关资料：</w:t>
      </w:r>
    </w:p>
    <w:p w14:paraId="753BEFAC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1.有效三证合一的营业执照副本复印件或营业执照复印件、税务登记证复印件、组织机构代码证副本复印件</w:t>
      </w:r>
    </w:p>
    <w:p w14:paraId="3FEFF3D4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.报价响应文件，包含报价单、商务响应偏离表等。</w:t>
      </w:r>
    </w:p>
    <w:p w14:paraId="70B42411">
      <w:pP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 xml:space="preserve">（以上材料必须加盖单位公章，必须提供，否则报价无效）  </w:t>
      </w:r>
    </w:p>
    <w:p w14:paraId="2F02AAD8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供应商要求</w:t>
      </w:r>
    </w:p>
    <w:p w14:paraId="24373923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基本要求：</w:t>
      </w:r>
    </w:p>
    <w:p w14:paraId="23D722C6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符合《中华人民共和国政府采购法》第二十二条的规定。 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符合《关于规范政府采购供应商资格设定及资格审查的通知》第六条规定。 3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已在本系统注册并通过资质初审的供应商。</w:t>
      </w:r>
    </w:p>
    <w:p w14:paraId="2D1D2C5D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企业规模：</w:t>
      </w:r>
    </w:p>
    <w:p w14:paraId="4DC4D30E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object>
          <v:shape id="_x0000_i1025" o:spt="201" type="#_x0000_t201" style="height:15.75pt;width:20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4" w:name="Control 11" w:shapeid="_x0000_i1025"/>
        </w:objec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大型企业 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object>
          <v:shape id="_x0000_i1026" o:spt="201" type="#_x0000_t201" style="height:15.75pt;width:20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6" w:name="Control 12" w:shapeid="_x0000_i1026"/>
        </w:objec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中型企业 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object>
          <v:shape id="_x0000_i1027" o:spt="201" type="#_x0000_t201" style="height:15.75pt;width:20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7" w:name="Control 13" w:shapeid="_x0000_i1027"/>
        </w:objec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小型企业 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object>
          <v:shape id="_x0000_i1028" o:spt="201" type="#_x0000_t201" style="height:15.75pt;width:20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8" w:name="Control 14" w:shapeid="_x0000_i1028"/>
        </w:objec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微型企业</w:t>
      </w:r>
    </w:p>
    <w:p w14:paraId="6C20CE1C">
      <w:pP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邀请供应商：若邀请，至少邀请3家， 最多邀请 100 家。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（</w:t>
      </w:r>
      <w:r>
        <w:rPr>
          <w:rFonts w:ascii="Helvetica" w:hAnsi="Helvetica" w:eastAsia="Helvetica" w:cs="Helvetica"/>
          <w:i w:val="0"/>
          <w:iCs w:val="0"/>
          <w:caps w:val="0"/>
          <w:color w:val="FF0000"/>
          <w:spacing w:val="0"/>
          <w:sz w:val="21"/>
          <w:szCs w:val="21"/>
          <w:shd w:val="clear" w:fill="F7F7F7"/>
        </w:rPr>
        <w:t>最少需邀请</w:t>
      </w:r>
      <w:r>
        <w:rPr>
          <w:rFonts w:hint="default" w:ascii="Helvetica" w:hAnsi="Helvetica" w:eastAsia="Helvetica" w:cs="Helvetica"/>
          <w:i w:val="0"/>
          <w:iCs w:val="0"/>
          <w:caps w:val="0"/>
          <w:color w:val="FF0000"/>
          <w:spacing w:val="0"/>
          <w:sz w:val="21"/>
          <w:szCs w:val="21"/>
          <w:shd w:val="clear" w:fill="F7F7F7"/>
        </w:rPr>
        <w:t> 3 家供应商报价， 最多可手动选择 100 家，系统将以短信+待办消息方式给受邀供应商发送竞价邀请通知， 未受邀的供应商若满足资格要求，也可参与报价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）</w:t>
      </w:r>
    </w:p>
    <w:p w14:paraId="6097B928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</w:p>
    <w:p w14:paraId="28FFAA6A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附件：</w:t>
      </w:r>
    </w:p>
    <w:tbl>
      <w:tblPr>
        <w:tblStyle w:val="3"/>
        <w:tblW w:w="92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20"/>
        <w:gridCol w:w="1120"/>
        <w:gridCol w:w="2185"/>
        <w:gridCol w:w="761"/>
        <w:gridCol w:w="1010"/>
        <w:gridCol w:w="1010"/>
        <w:gridCol w:w="1296"/>
      </w:tblGrid>
      <w:tr w14:paraId="5D6F7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9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广西科技师范学院数智供应链管理虚拟仿真项目报价单</w:t>
            </w:r>
          </w:p>
        </w:tc>
      </w:tr>
      <w:tr w14:paraId="135D5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8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单位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D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</w:t>
            </w:r>
          </w:p>
        </w:tc>
      </w:tr>
      <w:tr w14:paraId="25A04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31F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4C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E80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3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BD4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72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68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425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79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  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300D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D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商务需求响应情况：</w:t>
            </w:r>
          </w:p>
        </w:tc>
      </w:tr>
      <w:tr w14:paraId="0F7A9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</w:trPr>
        <w:tc>
          <w:tcPr>
            <w:tcW w:w="9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0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报价公司(盖章)：                    公司法人代表（签字或签章）：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联系人（签字）：                           联系电话：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报价日期：</w:t>
            </w:r>
          </w:p>
        </w:tc>
      </w:tr>
    </w:tbl>
    <w:p w14:paraId="6C81039C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E433E"/>
    <w:rsid w:val="064674D8"/>
    <w:rsid w:val="0C8D2AAF"/>
    <w:rsid w:val="0CB63B13"/>
    <w:rsid w:val="0D3A3FF4"/>
    <w:rsid w:val="13BE4A65"/>
    <w:rsid w:val="1A3C6319"/>
    <w:rsid w:val="22034BB2"/>
    <w:rsid w:val="22467731"/>
    <w:rsid w:val="230E1A60"/>
    <w:rsid w:val="250F1AC0"/>
    <w:rsid w:val="28D252DE"/>
    <w:rsid w:val="2DAA7C97"/>
    <w:rsid w:val="2E1B21CD"/>
    <w:rsid w:val="2FDB716E"/>
    <w:rsid w:val="33DC0504"/>
    <w:rsid w:val="38E057F5"/>
    <w:rsid w:val="3BBF3CCF"/>
    <w:rsid w:val="3CB2202B"/>
    <w:rsid w:val="43F62371"/>
    <w:rsid w:val="46786006"/>
    <w:rsid w:val="484D62D8"/>
    <w:rsid w:val="48E27649"/>
    <w:rsid w:val="48FD7CFE"/>
    <w:rsid w:val="49F031DE"/>
    <w:rsid w:val="5A8B7B2E"/>
    <w:rsid w:val="5EBB346E"/>
    <w:rsid w:val="5EDE3D64"/>
    <w:rsid w:val="61D0027D"/>
    <w:rsid w:val="66CB68F0"/>
    <w:rsid w:val="6983542A"/>
    <w:rsid w:val="6AAB0F10"/>
    <w:rsid w:val="6F1E0B0A"/>
    <w:rsid w:val="6F72024E"/>
    <w:rsid w:val="72294059"/>
    <w:rsid w:val="732E0930"/>
    <w:rsid w:val="780802FA"/>
    <w:rsid w:val="78436C2C"/>
    <w:rsid w:val="787E5EB6"/>
    <w:rsid w:val="7B2879A1"/>
    <w:rsid w:val="7EDB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_Style 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">
    <w:name w:val="_Style 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ontrol" Target="activeX/activeX4.xml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1492</Words>
  <Characters>1545</Characters>
  <Lines>0</Lines>
  <Paragraphs>0</Paragraphs>
  <TotalTime>32</TotalTime>
  <ScaleCrop>false</ScaleCrop>
  <LinksUpToDate>false</LinksUpToDate>
  <CharactersWithSpaces>1691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2025-12-10T08:30:00Z</dcterms:created>
  <dc:creator>zz123</dc:creator>
  <cp:lastModifiedBy>zjxqing</cp:lastModifiedBy>
  <dcterms:modified xsi:type="dcterms:W3CDTF">2026-07-23T08:05:32Z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eyJoZGlkIjoiMjM0ZmJmZTI4NjY4NDc0MThkMmI3YjI5NTEyYjEwMzkiLCJ1c2VySWQiOiIyNDUwNDU3NiJ9</vt:lpwstr>
  </property>
  <property fmtid="{D5CDD505-2E9C-101B-9397-08002B2CF9AE}" pid="4" name="ICV">
    <vt:lpwstr>6542E88265A340F0891E5EB0C991F6CB_13</vt:lpwstr>
  </property>
</Properties>
</file>