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C87B">
      <w:pPr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附件3</w:t>
      </w:r>
    </w:p>
    <w:p w14:paraId="0364691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设备技术</w:t>
      </w:r>
      <w:r>
        <w:rPr>
          <w:rFonts w:ascii="Times New Roman" w:hAnsi="Times New Roman" w:cs="Times New Roman"/>
          <w:b/>
          <w:sz w:val="44"/>
          <w:szCs w:val="44"/>
        </w:rPr>
        <w:t>参数需求表</w:t>
      </w:r>
    </w:p>
    <w:p w14:paraId="1164D9FD">
      <w:pPr>
        <w:spacing w:line="500" w:lineRule="exact"/>
        <w:ind w:left="-567" w:leftChars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提交时间：</w:t>
      </w:r>
    </w:p>
    <w:tbl>
      <w:tblPr>
        <w:tblStyle w:val="6"/>
        <w:tblW w:w="5000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14"/>
        <w:gridCol w:w="1616"/>
        <w:gridCol w:w="1644"/>
        <w:gridCol w:w="4043"/>
      </w:tblGrid>
      <w:tr w14:paraId="27BD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4D944E4E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1217" w:type="pct"/>
            <w:gridSpan w:val="2"/>
            <w:vAlign w:val="center"/>
          </w:tcPr>
          <w:p w14:paraId="4764306B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对外交流合作部</w:t>
            </w:r>
          </w:p>
        </w:tc>
        <w:tc>
          <w:tcPr>
            <w:tcW w:w="859" w:type="pct"/>
            <w:vAlign w:val="center"/>
          </w:tcPr>
          <w:p w14:paraId="240CC653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设备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111" w:type="pct"/>
            <w:vAlign w:val="center"/>
          </w:tcPr>
          <w:p w14:paraId="4581944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彩色激光多功能一体复印机</w:t>
            </w:r>
          </w:p>
        </w:tc>
      </w:tr>
      <w:tr w14:paraId="142B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14AC7BDB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预算单价</w:t>
            </w:r>
          </w:p>
        </w:tc>
        <w:tc>
          <w:tcPr>
            <w:tcW w:w="1217" w:type="pct"/>
            <w:gridSpan w:val="2"/>
            <w:vAlign w:val="center"/>
          </w:tcPr>
          <w:p w14:paraId="6646A4FA">
            <w:pPr>
              <w:jc w:val="center"/>
            </w:pPr>
            <w:r>
              <w:rPr>
                <w:rFonts w:ascii="Times New Roman" w:hAnsi="Times New Roman" w:eastAsia="宋体"/>
                <w:sz w:val="28"/>
              </w:rPr>
              <w:t>5000.00元</w:t>
            </w:r>
          </w:p>
        </w:tc>
        <w:tc>
          <w:tcPr>
            <w:tcW w:w="859" w:type="pct"/>
            <w:vAlign w:val="center"/>
          </w:tcPr>
          <w:p w14:paraId="3BCFAC3D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2111" w:type="pct"/>
            <w:vAlign w:val="center"/>
          </w:tcPr>
          <w:p w14:paraId="769775DA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23E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3A872776">
            <w:pPr>
              <w:spacing w:line="50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科室采购论证小组签字：</w:t>
            </w:r>
          </w:p>
          <w:p w14:paraId="5B847454">
            <w:pPr>
              <w:spacing w:line="50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28618FD9">
            <w:pPr>
              <w:spacing w:line="50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B83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53C8EB18">
            <w:pPr>
              <w:pStyle w:val="11"/>
              <w:spacing w:line="500" w:lineRule="exact"/>
              <w:ind w:left="29" w:firstLine="519" w:firstLineChars="236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参数编制要求：1.不得设置排他性参数内容、不得指定产品品牌型号、不得出现与科室实际需求不相关内容。2.参数需求电子版发至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医疗设备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科OA或gxqfysbk@163.com；</w:t>
            </w:r>
          </w:p>
        </w:tc>
      </w:tr>
      <w:tr w14:paraId="24F3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36D5FB2B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申请产品拟用于开展何种项目或技术、何种疾病诊断、检测或治疗（详细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列出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）</w:t>
            </w:r>
          </w:p>
        </w:tc>
        <w:tc>
          <w:tcPr>
            <w:tcW w:w="3814" w:type="pct"/>
            <w:gridSpan w:val="3"/>
            <w:vAlign w:val="center"/>
          </w:tcPr>
          <w:p w14:paraId="0CF09E68">
            <w:pPr>
              <w:spacing w:line="5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普通办公</w:t>
            </w:r>
          </w:p>
        </w:tc>
      </w:tr>
      <w:tr w14:paraId="6DB6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24AAD66C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适用患者年龄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体重等要求</w:t>
            </w:r>
          </w:p>
        </w:tc>
        <w:tc>
          <w:tcPr>
            <w:tcW w:w="3814" w:type="pct"/>
            <w:gridSpan w:val="3"/>
            <w:vAlign w:val="center"/>
          </w:tcPr>
          <w:p w14:paraId="5E782704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14:paraId="7C01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091314A4">
            <w:pPr>
              <w:pStyle w:val="2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0"/>
              </w:rPr>
              <w:t>详细技术及配置要求，实质性要求，必须满足的条款标注▲</w:t>
            </w:r>
          </w:p>
        </w:tc>
        <w:tc>
          <w:tcPr>
            <w:tcW w:w="3814" w:type="pct"/>
            <w:gridSpan w:val="3"/>
            <w:vAlign w:val="center"/>
          </w:tcPr>
          <w:p w14:paraId="367D92E0">
            <w:r>
              <w:rPr>
                <w:rFonts w:ascii="Times New Roman" w:hAnsi="Times New Roman" w:eastAsia="宋体"/>
                <w:sz w:val="24"/>
              </w:rPr>
              <w:t>▲1、全新设备，具备打印、复印、扫描功能，适用于普通办公。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▲2、A4幅面彩色激光多功能一体机，黑彩同速，A4打印、复印速度均不低于21页/分钟。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▲3、支持自动双面打印。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▲4、支持平板扫描和自动进稿器（ADF，自动输稿器）扫描，自动进稿器（ADF，自动输稿器）容量不少于50页。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▲5、打印分辨率不低于600×600 dpi（每英寸点数），复印分辨率不低于600×600 dpi（每英寸点数）。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▲6、标准进纸容量不少于250张，出纸容量不少于100张。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▲7、支持有线网络、无线网络、USB（通用串行总线）连接，支持无线直连打印或同等移动连接方式。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▲8、支持常见移动打印方式。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▲9、配备彩色触摸显示屏，尺寸不小于4.3英寸。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24"/>
              </w:rPr>
              <w:t>10、提供国家强制性产品认证 CCC（中国强制性产品认证）证书。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</w:p>
          <w:p w14:paraId="6680C6B5"/>
          <w:p w14:paraId="2779A752"/>
        </w:tc>
      </w:tr>
      <w:tr w14:paraId="653C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85" w:type="pct"/>
            <w:gridSpan w:val="2"/>
            <w:vAlign w:val="center"/>
          </w:tcPr>
          <w:p w14:paraId="1595CDD2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设备售后要求（质保期）</w:t>
            </w:r>
          </w:p>
        </w:tc>
        <w:tc>
          <w:tcPr>
            <w:tcW w:w="3814" w:type="pct"/>
            <w:gridSpan w:val="3"/>
            <w:vAlign w:val="center"/>
          </w:tcPr>
          <w:p w14:paraId="4E60CEA5">
            <w:pPr>
              <w:spacing w:line="5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</w:tr>
      <w:tr w14:paraId="68A7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517438AE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</w:rPr>
              <w:t>设备开展项目收费编码（详细列出，没有则写无）</w:t>
            </w:r>
          </w:p>
        </w:tc>
        <w:tc>
          <w:tcPr>
            <w:tcW w:w="3814" w:type="pct"/>
            <w:gridSpan w:val="3"/>
            <w:vAlign w:val="center"/>
          </w:tcPr>
          <w:p w14:paraId="0D308138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14:paraId="3FF6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gridSpan w:val="2"/>
            <w:vAlign w:val="center"/>
          </w:tcPr>
          <w:p w14:paraId="222974F9">
            <w:pPr>
              <w:pStyle w:val="11"/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0"/>
              </w:rPr>
              <w:t>项目是否属于单一来源采购，如为单一来源请注明理由</w:t>
            </w:r>
          </w:p>
        </w:tc>
        <w:tc>
          <w:tcPr>
            <w:tcW w:w="3814" w:type="pct"/>
            <w:gridSpan w:val="3"/>
            <w:vAlign w:val="center"/>
          </w:tcPr>
          <w:p w14:paraId="641CE261"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</w:tbl>
    <w:p w14:paraId="2E485C36"/>
    <w:sectPr>
      <w:pgSz w:w="11906" w:h="16838"/>
      <w:pgMar w:top="1134" w:right="1134" w:bottom="113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wNzFkYTNiMjkwZDQ5NjU0NTYwZGRlZGFkYTNmNDkifQ=="/>
  </w:docVars>
  <w:rsids>
    <w:rsidRoot w:val="006E45B2"/>
    <w:rsid w:val="0008737E"/>
    <w:rsid w:val="001B38DC"/>
    <w:rsid w:val="00282EFC"/>
    <w:rsid w:val="00433121"/>
    <w:rsid w:val="004D5238"/>
    <w:rsid w:val="005A4E81"/>
    <w:rsid w:val="005F3EB7"/>
    <w:rsid w:val="006672BD"/>
    <w:rsid w:val="006E45B2"/>
    <w:rsid w:val="009068D5"/>
    <w:rsid w:val="00927CED"/>
    <w:rsid w:val="00D27B83"/>
    <w:rsid w:val="00EA79FF"/>
    <w:rsid w:val="03C524C9"/>
    <w:rsid w:val="0D462F59"/>
    <w:rsid w:val="187E1832"/>
    <w:rsid w:val="19DC39B8"/>
    <w:rsid w:val="1C827625"/>
    <w:rsid w:val="201F7540"/>
    <w:rsid w:val="22F41ED3"/>
    <w:rsid w:val="234F06FC"/>
    <w:rsid w:val="295B0AC7"/>
    <w:rsid w:val="2A390F94"/>
    <w:rsid w:val="2D381652"/>
    <w:rsid w:val="2EEB3722"/>
    <w:rsid w:val="31914262"/>
    <w:rsid w:val="31B5326D"/>
    <w:rsid w:val="3423413B"/>
    <w:rsid w:val="35CA3DA5"/>
    <w:rsid w:val="457F5086"/>
    <w:rsid w:val="4EF1517D"/>
    <w:rsid w:val="52D34B73"/>
    <w:rsid w:val="530D4C82"/>
    <w:rsid w:val="544832F7"/>
    <w:rsid w:val="5BD21E4E"/>
    <w:rsid w:val="5D7516F1"/>
    <w:rsid w:val="5DA767F8"/>
    <w:rsid w:val="62C468A6"/>
    <w:rsid w:val="64FB02C7"/>
    <w:rsid w:val="71321543"/>
    <w:rsid w:val="718A6415"/>
    <w:rsid w:val="75887021"/>
    <w:rsid w:val="7E4D2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567</Words>
  <Characters>635</Characters>
  <Lines>7</Lines>
  <Paragraphs>2</Paragraphs>
  <TotalTime>9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2024-03-25T02:09:00Z</dcterms:created>
  <dc:creator>医疗设备科</dc:creator>
  <cp:lastModifiedBy>莫健</cp:lastModifiedBy>
  <dcterms:modified xsi:type="dcterms:W3CDTF">2026-06-12T07:54:40Z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9FDFEEAD08D843718479DA0A6E7FFC1E_13</vt:lpwstr>
  </property>
  <property fmtid="{D5CDD505-2E9C-101B-9397-08002B2CF9AE}" pid="4" name="KSOTemplateDocerSaveRecord">
    <vt:lpwstr>eyJoZGlkIjoiMGJkYzY5Mzc1ODgxOWIxYzQ3ODc0YTA1N2IyMDA0NDciLCJ1c2VySWQiOiIxNTU0NzAyMjgwIn0=</vt:lpwstr>
  </property>
</Properties>
</file>