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1F94">
      <w:pPr>
        <w:widowControl/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68431614">
      <w:pPr>
        <w:widowControl/>
        <w:spacing w:line="50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广西农业工程职业技术学院</w:t>
      </w:r>
    </w:p>
    <w:p w14:paraId="70B2E8A3">
      <w:pPr>
        <w:widowControl/>
        <w:spacing w:line="50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货物、服务类采购需求表</w:t>
      </w:r>
    </w:p>
    <w:tbl>
      <w:tblPr>
        <w:tblStyle w:val="4"/>
        <w:tblW w:w="95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239"/>
        <w:gridCol w:w="128"/>
        <w:gridCol w:w="692"/>
        <w:gridCol w:w="2173"/>
        <w:gridCol w:w="1721"/>
        <w:gridCol w:w="675"/>
        <w:gridCol w:w="794"/>
        <w:gridCol w:w="755"/>
        <w:gridCol w:w="848"/>
      </w:tblGrid>
      <w:tr w14:paraId="45B81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939A39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申购部门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902A7D">
            <w:pPr>
              <w:spacing w:line="26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4BAD693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项目负责人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C6A517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2238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20E9E07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D137A0">
            <w:pPr>
              <w:spacing w:line="26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水产养殖技术专业虚拟仿真实训室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课桌椅采购项目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64FE11A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预算金额（万元）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7B4C1B">
            <w:pPr>
              <w:spacing w:line="26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5.12</w:t>
            </w:r>
          </w:p>
        </w:tc>
      </w:tr>
      <w:tr w14:paraId="55B79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260F7F">
            <w:pPr>
              <w:widowControl/>
              <w:spacing w:line="5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申购部门</w:t>
            </w:r>
          </w:p>
          <w:p w14:paraId="2A2D3EA6">
            <w:pPr>
              <w:widowControl/>
              <w:spacing w:line="5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负责人意见</w:t>
            </w:r>
          </w:p>
        </w:tc>
        <w:tc>
          <w:tcPr>
            <w:tcW w:w="77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bottom"/>
          </w:tcPr>
          <w:p w14:paraId="24C93309">
            <w:pPr>
              <w:widowControl/>
              <w:wordWrap w:val="0"/>
              <w:spacing w:line="500" w:lineRule="exact"/>
              <w:jc w:val="right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签字：                 年   月   日</w:t>
            </w:r>
          </w:p>
        </w:tc>
      </w:tr>
      <w:tr w14:paraId="218C9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EABD80E"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一、技术需求</w:t>
            </w:r>
          </w:p>
        </w:tc>
      </w:tr>
      <w:tr w14:paraId="53E17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Header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9D5668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708A681">
            <w:pPr>
              <w:snapToGrid w:val="0"/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采购内容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1E86AB8">
            <w:pPr>
              <w:snapToGrid w:val="0"/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参考品牌型号</w:t>
            </w:r>
          </w:p>
        </w:tc>
        <w:tc>
          <w:tcPr>
            <w:tcW w:w="3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C52F61A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技术参数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81472">
            <w:pPr>
              <w:spacing w:line="38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计量</w:t>
            </w:r>
          </w:p>
          <w:p w14:paraId="01F51A75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单位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4DE1A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数量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4B055"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单价</w:t>
            </w:r>
          </w:p>
          <w:p w14:paraId="581EF4DE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（元）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E4EEC"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小计</w:t>
            </w:r>
          </w:p>
          <w:p w14:paraId="38669EA8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（元）</w:t>
            </w:r>
          </w:p>
        </w:tc>
      </w:tr>
      <w:tr w14:paraId="2A8FF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396B4CF">
            <w:pPr>
              <w:widowControl/>
              <w:jc w:val="center"/>
              <w:textAlignment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7A35DF0">
            <w:pPr>
              <w:widowControl/>
              <w:jc w:val="left"/>
              <w:textAlignment w:val="center"/>
              <w:rPr>
                <w:rFonts w:asci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多功能讲桌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5799E1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3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8B7107A">
            <w:pPr>
              <w:widowControl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1、外形尺寸约: 1036*716*1005mm (长*宽*高)（±50mm），上柜尺寸：1036*716*374（±50mm），下柜尺寸：800*700*665（±50mm）；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2、讲台选用1.2—1.5mm厚优质精装武钢冷轧钢板，数控设备精加工制作，表面经酸洗、磷化防腐防锈后静电喷塑处理、喷后均匀，光洁度好，塑面经久耐用,钢木结合式，边角平滑圆弧过渡，更安全和美观。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3、颜色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哑光白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FD396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张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51554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0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D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 w14:paraId="0F946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06D617">
            <w:pPr>
              <w:widowControl/>
              <w:jc w:val="center"/>
              <w:textAlignment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9BEE299">
            <w:pPr>
              <w:widowControl/>
              <w:jc w:val="left"/>
              <w:textAlignment w:val="center"/>
              <w:rPr>
                <w:rFonts w:hint="eastAsia" w:ascii="宋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实训区课桌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椅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E62299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bookmarkStart w:id="0" w:name="_GoBack"/>
            <w:bookmarkEnd w:id="0"/>
          </w:p>
        </w:tc>
        <w:tc>
          <w:tcPr>
            <w:tcW w:w="3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934E8B2"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实训桌：</w:t>
            </w:r>
          </w:p>
          <w:p w14:paraId="38DC65E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数量及尺寸：中央实训桌9000*1200*750的2张；边台实训桌9000*600*750的1张</w:t>
            </w:r>
          </w:p>
          <w:p w14:paraId="3D97919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台面板：台面木质环保颗粒板贴防火板板面25mm。内部为复合板，表面为HPL，整体厚度不低于25mm。防火、防潮、防刻划、绝缘、高耐磨、高强度。台面边缘采用圆弧形设计的手枕，保证手臂工作时的舒适性，手枕采用台板一体化延伸的台板边缘，外形手感好，适合人手放置的流线型表面，经抛光、耐磨喷涂处理。侧板：喷漆烤漆。</w:t>
            </w:r>
          </w:p>
          <w:p w14:paraId="547C2EA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框架结构：采用高密度板烤漆，2.7道烤漆工艺，不膨胀、不变形或用优质冷轧钢板等，作为柜体；柜体一体成型技术确保使用寿命五年以上。</w:t>
            </w:r>
          </w:p>
          <w:p w14:paraId="5A08933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椅子：</w:t>
            </w:r>
          </w:p>
          <w:p w14:paraId="0DF30579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尺寸：126-119高*52宽*57深±5cm</w:t>
            </w:r>
          </w:p>
          <w:p w14:paraId="4633AB1E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数量：100张。</w:t>
            </w:r>
          </w:p>
          <w:p w14:paraId="7FDD077E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优质西皮饰面；</w:t>
            </w:r>
          </w:p>
          <w:p w14:paraId="02858B62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内板12mm木皮压制而成高密度夹板；</w:t>
            </w:r>
          </w:p>
          <w:p w14:paraId="1E66BE98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40密度高弹力海绵；</w:t>
            </w:r>
          </w:p>
          <w:p w14:paraId="62060EAD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豪华飞机底盘；</w:t>
            </w:r>
          </w:p>
          <w:p w14:paraId="3B390DEA"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通过SGS认证三级电镀气压棒 ；</w:t>
            </w:r>
          </w:p>
          <w:p w14:paraId="0D4AA873">
            <w:pPr>
              <w:widowControl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350mm铝合金脚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A479A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位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AC43E">
            <w:pPr>
              <w:widowControl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2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1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</w:tr>
      <w:tr w14:paraId="4B9B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6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E7A96D">
            <w:pPr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>
              <w:rPr>
                <w:rFonts w:hint="eastAsia" w:ascii="宋体" w:cs="黑体"/>
                <w:b/>
                <w:bCs/>
                <w:sz w:val="24"/>
              </w:rPr>
              <w:t>合计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E2C">
            <w:pPr>
              <w:jc w:val="center"/>
              <w:rPr>
                <w:rFonts w:ascii="宋体" w:hAnsi="宋体" w:cs="黑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 w:bidi="ar"/>
              </w:rPr>
              <w:t>51200.00</w:t>
            </w:r>
            <w:r>
              <w:rPr>
                <w:rFonts w:hint="eastAsia" w:ascii="宋体" w:hAnsi="宋体" w:cs="黑体"/>
                <w:b/>
                <w:bCs/>
                <w:sz w:val="24"/>
              </w:rPr>
              <w:t>元</w:t>
            </w:r>
          </w:p>
        </w:tc>
      </w:tr>
      <w:tr w14:paraId="62492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6172DEA">
            <w:pPr>
              <w:spacing w:line="38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二、商务要求</w:t>
            </w:r>
          </w:p>
        </w:tc>
      </w:tr>
      <w:tr w14:paraId="5EF19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C626AB">
            <w:pPr>
              <w:spacing w:line="3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质保期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59D37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1.按国家有关产品“三包”规定执行“三包”，自交货验收合格之日起所有软硬件设备、配件提供一年的免费质保及软件免费升级服务</w:t>
            </w:r>
          </w:p>
          <w:p w14:paraId="265D28C4">
            <w:pPr>
              <w:spacing w:line="38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2.质保期内，因产品材质、工艺、结构造成的开裂、变形、脱漆、松动、五金损坏等非人为质量问题，供应商须免费维修或更换，不得收取材料费、人工费等任何额外费用。</w:t>
            </w:r>
          </w:p>
          <w:p w14:paraId="561E6824">
            <w:pPr>
              <w:spacing w:line="380" w:lineRule="exact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3.质保期满后，供应商须提供长期维修服务，零部件以成本价供应，保障后期维修更换需求。</w:t>
            </w:r>
          </w:p>
        </w:tc>
      </w:tr>
      <w:tr w14:paraId="67693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04342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售后服务要求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9C568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1.</w:t>
            </w:r>
            <w:r>
              <w:rPr>
                <w:rFonts w:hint="eastAsia" w:ascii="宋体"/>
                <w:szCs w:val="21"/>
                <w:lang w:val="en-US" w:eastAsia="zh-CN"/>
              </w:rPr>
              <w:t>报价包含</w:t>
            </w:r>
            <w:r>
              <w:rPr>
                <w:rFonts w:hint="eastAsia" w:ascii="宋体"/>
                <w:szCs w:val="21"/>
              </w:rPr>
              <w:t>送货上门</w:t>
            </w:r>
            <w:r>
              <w:rPr>
                <w:rFonts w:hint="eastAsia" w:ascii="宋体"/>
                <w:szCs w:val="21"/>
                <w:lang w:val="en-US" w:eastAsia="zh-CN"/>
              </w:rPr>
              <w:t>的费用</w:t>
            </w:r>
            <w:r>
              <w:rPr>
                <w:rFonts w:hint="eastAsia" w:ascii="宋体"/>
                <w:szCs w:val="21"/>
              </w:rPr>
              <w:t>。</w:t>
            </w:r>
          </w:p>
          <w:p w14:paraId="60C7033E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2.</w:t>
            </w:r>
            <w:r>
              <w:rPr>
                <w:rFonts w:hint="eastAsia" w:ascii="宋体"/>
                <w:szCs w:val="21"/>
                <w:lang w:val="en-US" w:eastAsia="zh-CN"/>
              </w:rPr>
              <w:t>报价包含</w:t>
            </w:r>
            <w:r>
              <w:rPr>
                <w:rFonts w:hint="eastAsia" w:ascii="宋体"/>
                <w:szCs w:val="21"/>
              </w:rPr>
              <w:t>安装调试和培训：到货后，中标人需在接到用户通知后10个工作日内进行安装调试；提供用户管理人员的现场操作使用及基本维护的培训。</w:t>
            </w:r>
          </w:p>
          <w:p w14:paraId="4DD440E8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3.接故障通知在2小时内需要作出响应，12小时到达现场。</w:t>
            </w:r>
          </w:p>
          <w:p w14:paraId="62CAE6E3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4.项目供货及安装过程中产生的残留物或垃圾，需由中标人自行清理至校外。</w:t>
            </w:r>
          </w:p>
          <w:p w14:paraId="1D086DCE">
            <w:pPr>
              <w:spacing w:line="38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5.项目供货及安装过程中产生的水费及电费，需由中标人结清费用后，采购人再支付货款。</w:t>
            </w:r>
          </w:p>
          <w:p w14:paraId="2091B98D">
            <w:pPr>
              <w:spacing w:line="380" w:lineRule="exact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6.质保期内供应商每半年至少开展一次免费上门巡检，对桌椅紧固、结构、漆面进行保养维护，排查安全隐患。</w:t>
            </w:r>
          </w:p>
        </w:tc>
      </w:tr>
      <w:tr w14:paraId="63C9F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1971EE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交货时间及地点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8EFC2">
            <w:pPr>
              <w:spacing w:line="3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1.交货时间：自签订合同之日起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日历日内全部交货安装完成并验收合格。</w:t>
            </w:r>
          </w:p>
          <w:p w14:paraId="00B2BB59">
            <w:pPr>
              <w:spacing w:line="3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2.交货地点：广西农业工程职业技术学院</w:t>
            </w:r>
            <w:r>
              <w:rPr>
                <w:rFonts w:hint="eastAsia" w:ascii="宋体" w:hAnsi="宋体"/>
                <w:lang w:val="en-US" w:eastAsia="zh-CN"/>
              </w:rPr>
              <w:t>9-202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1F05C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746A444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付款条件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74C7B">
            <w:pPr>
              <w:spacing w:line="38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中标人在要求的交货期内供货，完成验收手续后并开具发票给采购人，采购人在收到发票后20个日历日内按发票面额支付相应款项。如中标人未按国家要求开具发票，或未按合同履约的，视为违约，采购人有权扣除履约保证金，或单方面解除合同，并追究中标人法律责任。</w:t>
            </w:r>
          </w:p>
          <w:p w14:paraId="4C4DFE39">
            <w:pPr>
              <w:spacing w:line="380" w:lineRule="exact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2.若项目涉及缴纳履约保证金的收取，则履约保证金在质保期满后退付（无息）。</w:t>
            </w:r>
          </w:p>
          <w:p w14:paraId="671EADFE">
            <w:pPr>
              <w:spacing w:line="380" w:lineRule="exact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</w:rPr>
              <w:t>3.</w:t>
            </w:r>
            <w:r>
              <w:rPr>
                <w:rFonts w:hint="eastAsia" w:ascii="宋体" w:hAnsi="宋体"/>
                <w:bCs/>
                <w:u w:val="single"/>
              </w:rPr>
              <w:t>（其他特殊要求）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081E5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5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BECD7C4">
            <w:pPr>
              <w:spacing w:line="380" w:lineRule="exact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8"/>
              </w:rPr>
              <w:t>三、其它要求</w:t>
            </w:r>
          </w:p>
        </w:tc>
      </w:tr>
      <w:tr w14:paraId="70D9F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6291F9">
            <w:pPr>
              <w:spacing w:line="3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核心产品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6AE4F">
            <w:pPr>
              <w:spacing w:line="380" w:lineRule="exact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无</w:t>
            </w:r>
          </w:p>
        </w:tc>
      </w:tr>
    </w:tbl>
    <w:p w14:paraId="1A25ADB4"/>
    <w:sectPr>
      <w:pgSz w:w="11906" w:h="16838"/>
      <w:pgMar w:top="1440" w:right="12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OGIxMmMxZjhkNmU5YTFiZWYwYTY4YTFkMTYwMTEifQ=="/>
  </w:docVars>
  <w:rsids>
    <w:rsidRoot w:val="71D42F2E"/>
    <w:rsid w:val="006125B2"/>
    <w:rsid w:val="00DC201A"/>
    <w:rsid w:val="00F75052"/>
    <w:rsid w:val="01863635"/>
    <w:rsid w:val="05FF2C90"/>
    <w:rsid w:val="0B1D330C"/>
    <w:rsid w:val="0CD031EB"/>
    <w:rsid w:val="393B35AC"/>
    <w:rsid w:val="59E55EAC"/>
    <w:rsid w:val="64A52DC8"/>
    <w:rsid w:val="71D42F2E"/>
    <w:rsid w:val="7381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1484</Characters>
  <Lines>7</Lines>
  <Paragraphs>2</Paragraphs>
  <TotalTime>45</TotalTime>
  <ScaleCrop>false</ScaleCrop>
  <LinksUpToDate>false</LinksUpToDate>
  <CharactersWithSpaces>1510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2025-03-18T08:53:00Z</dcterms:created>
  <dc:creator>晓</dc:creator>
  <cp:lastModifiedBy>晓</cp:lastModifiedBy>
  <dcterms:modified xsi:type="dcterms:W3CDTF">2026-05-15T02:05:00Z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A99F4B6686FB44AE96070975511C131B_13</vt:lpwstr>
  </property>
  <property fmtid="{D5CDD505-2E9C-101B-9397-08002B2CF9AE}" pid="4" name="KSOTemplateDocerSaveRecord">
    <vt:lpwstr>eyJoZGlkIjoiODM1OTU3ZTljMTI0MGM3ZTVlMzQ1YmY3MDBlZTJhY2QiLCJ1c2VySWQiOiI3MTA2NDIzODAifQ==</vt:lpwstr>
  </property>
</Properties>
</file>