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2DCD">
      <w:pPr>
        <w:tabs>
          <w:tab w:val="left" w:pos="180"/>
          <w:tab w:val="left" w:pos="1620"/>
        </w:tabs>
        <w:spacing w:line="46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广西物流职业技术学院视频专用存储服务器采购项目</w:t>
      </w:r>
    </w:p>
    <w:p w14:paraId="0F728D9E">
      <w:pPr>
        <w:tabs>
          <w:tab w:val="left" w:pos="180"/>
          <w:tab w:val="left" w:pos="1620"/>
        </w:tabs>
        <w:spacing w:line="460" w:lineRule="exac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技术参数及功能配置表</w:t>
      </w:r>
    </w:p>
    <w:tbl>
      <w:tblPr>
        <w:tblStyle w:val="6"/>
        <w:tblW w:w="8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64"/>
        <w:gridCol w:w="1103"/>
        <w:gridCol w:w="6194"/>
      </w:tblGrid>
      <w:tr w14:paraId="76C38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14" w:type="dxa"/>
            <w:vAlign w:val="center"/>
          </w:tcPr>
          <w:p w14:paraId="7D1B55A7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序号</w:t>
            </w:r>
          </w:p>
        </w:tc>
        <w:tc>
          <w:tcPr>
            <w:tcW w:w="864" w:type="dxa"/>
            <w:vAlign w:val="center"/>
          </w:tcPr>
          <w:p w14:paraId="02FF6041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名称</w:t>
            </w:r>
          </w:p>
        </w:tc>
        <w:tc>
          <w:tcPr>
            <w:tcW w:w="1103" w:type="dxa"/>
          </w:tcPr>
          <w:p w14:paraId="7B13BA1C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数量及</w:t>
            </w:r>
          </w:p>
          <w:p w14:paraId="7A604252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单位</w:t>
            </w:r>
          </w:p>
        </w:tc>
        <w:tc>
          <w:tcPr>
            <w:tcW w:w="6194" w:type="dxa"/>
            <w:vAlign w:val="center"/>
          </w:tcPr>
          <w:p w14:paraId="6CF9A920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技术参数及功能（配置）要求</w:t>
            </w:r>
          </w:p>
        </w:tc>
      </w:tr>
      <w:tr w14:paraId="39CD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14" w:type="dxa"/>
            <w:vAlign w:val="center"/>
          </w:tcPr>
          <w:p w14:paraId="3A874931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14:paraId="43FF0FDF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高性能信创存储服务器</w:t>
            </w:r>
          </w:p>
        </w:tc>
        <w:tc>
          <w:tcPr>
            <w:tcW w:w="1103" w:type="dxa"/>
            <w:vAlign w:val="center"/>
          </w:tcPr>
          <w:p w14:paraId="0E2999D6"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6194" w:type="dxa"/>
            <w:vAlign w:val="center"/>
          </w:tcPr>
          <w:p w14:paraId="558D239C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1、★2U12盘位架构，配置≥2个控制器，控制器采用国产处理器；CPU需在中国信息安全测评中心和国家保密科技测评中心公开发布的《安全可靠测评结果公告》清单中；</w:t>
            </w:r>
          </w:p>
          <w:p w14:paraId="07409680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2、配置前端接口10Gbps iSCSI≥8个(配置8个光模块)、,提供≥8个控制器IO卡插槽，IO卡支持16Gbps FC、32Gbps FC、10Gbps iSCSI、25Gbps iSCSI、100Gbps iSCSI；双控最大支持主机接口数≥34个；配置后端磁盘通道≥2个；</w:t>
            </w:r>
          </w:p>
          <w:p w14:paraId="5138CDD6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3、配置高速缓存≥128GB（缓存不包含SCM、SSD磁盘、闪存及NAS控制器缓存等），双控可扩展至512GB；支持写缓存镜像，采用缓存降落技术，掉电后能够将缓存数据下刷到硬盘中进行永久保存;</w:t>
            </w:r>
          </w:p>
          <w:p w14:paraId="10FD522A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4、系统支持最大硬盘数1500块，配置全部容量授权许可，未来扩容任意类型硬盘，不需要再支付相应的授权许可费；支持SSD、SAS、NL-SAS类型硬盘，支持不同硬盘类型在同一硬盘柜混插、热拔插和在线更换故障硬盘；</w:t>
            </w:r>
          </w:p>
          <w:p w14:paraId="3F490735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5、配置≥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块16TB SAS一体化硬盘驱动器套件；</w:t>
            </w:r>
          </w:p>
          <w:p w14:paraId="4A72EB4C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6、单RAID5硬盘组的两块及以上硬盘同时发生介质错误，业务不中断、数据不丢失；单RAID硬盘组任意3块及以上硬盘发生整盘永久性故障，数据不丢失，业务不中断。</w:t>
            </w:r>
          </w:p>
          <w:p w14:paraId="791F1C99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7、★支持RAID快速重建功能，在RAID5中，单块硬盘发生闪断，重建时间不超过30</w:t>
            </w:r>
            <w:bookmarkStart w:id="0" w:name="_GoBack"/>
            <w:bookmarkEnd w:id="0"/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分钟；在RAID5中，单块硬盘大面积介质故障，热备盘重建时间不超过40分钟。（提供第三方权威评测机构签字盖章的测试报告、操作界面截图或产品彩页证明）</w:t>
            </w:r>
          </w:p>
          <w:p w14:paraId="722B2FD4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8、支持后续在线升级到存储双活功能，在只需增加一台存储的情况下实现存储双活；扩容双活过程中业务不中断；两台存储阵列可以实现同时读写功能，任何一台存储阵列发生单控故障执行阵列内自动切换，双活状态不变，数据不丢失，业务不中断；任何一台存储阵列整机故障，执行阵列间自动切换，数据不丢失，业务不中断，故障消除后，两台存储阵列自动恢复双活状态，执行增量同步；支持单节点存储在线扩容双活，扩容双活过程中业务不中断；</w:t>
            </w:r>
          </w:p>
          <w:p w14:paraId="05F908A4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9、配置中文图形化管理平台软件，采用开放存储管理软件，开放存储API接口，支持功能特性植入和二次开发, 配置日志告警、指示灯告警、控制台告警、蜂鸣器告警、邮件告警支持功能，支持故障事件和告警联动方式自定义；</w:t>
            </w:r>
          </w:p>
          <w:p w14:paraId="1846969B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10、★配置自动精简功能，统筹动态分配存储资源，降低存储容量规划难度，精简粒度4K、8K、16K、32K、64K、128K、256K、512K、1M可调节（提供第三方权威评测机构签字盖章的测试报告、操作界面截图或产品彩页证明）</w:t>
            </w:r>
          </w:p>
          <w:p w14:paraId="1F2393EB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11、★支持存储快照功能，要求存储设备同时支持COW和ROW快照，有效预防各种软故障的发生，单LUN支持快照数量≥2048个；（提供第三方权威评测机构签字盖章的测试报告、操作界面截图或产品彩页证明）支持级联快照，在快照基础上再次创建快照，并支持跨级回滚，以保障快照数据安全。</w:t>
            </w:r>
          </w:p>
          <w:p w14:paraId="48F0A1E8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12、支持图形化界面查看实时和历史性能数据。可在图形界面上查看≥1年的性能数据，可按控制器、前端端口、后端端口、主机、硬盘、RAID等多粒度统计。统计项包括IOPS、带宽、平均延时、最大延时、Cache命中率。</w:t>
            </w:r>
          </w:p>
          <w:p w14:paraId="60250A96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13、支持集中硬盘管理中心，对磁盘运行状态进行实时监测。并根据磁盘监控统计数据，同时支持手动对相应磁盘进行预警、修复或重建；支持硬盘AI检测，根据磁盘统计数据匹配识别指纹，自动决策对相应磁盘进行预警、修复或重建；</w:t>
            </w:r>
          </w:p>
          <w:p w14:paraId="2391B6D6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14、★实现存储系统的集中化部署、管理、监控和维护，支持SMI-S接口标准,获得SMI-S V1.8.0版本的认证；</w:t>
            </w:r>
          </w:p>
          <w:p w14:paraId="3F76BE68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15、配置自动巡检功能，设置巡检策略，自动执行在网存储设备巡检，生成巡检结果，按需将巡检结果自动发送给指定接收人；</w:t>
            </w:r>
          </w:p>
          <w:p w14:paraId="730902D6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16、提供三年7*24小时原厂维保；原厂上门安装；</w:t>
            </w:r>
          </w:p>
        </w:tc>
      </w:tr>
    </w:tbl>
    <w:p w14:paraId="440394E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简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C83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768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768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3AF2"/>
    <w:rsid w:val="0293294A"/>
    <w:rsid w:val="10730366"/>
    <w:rsid w:val="109B2022"/>
    <w:rsid w:val="1C036793"/>
    <w:rsid w:val="1EDE5471"/>
    <w:rsid w:val="29DF4A74"/>
    <w:rsid w:val="2A1862A0"/>
    <w:rsid w:val="396C7C4B"/>
    <w:rsid w:val="46F724DC"/>
    <w:rsid w:val="5088392A"/>
    <w:rsid w:val="67824B99"/>
    <w:rsid w:val="6B402E01"/>
    <w:rsid w:val="6FFD83B6"/>
    <w:rsid w:val="725D1A3B"/>
    <w:rsid w:val="78571BC0"/>
    <w:rsid w:val="BB7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1437</Words>
  <Characters>1608</Characters>
  <Lines>0</Lines>
  <Paragraphs>0</Paragraphs>
  <TotalTime>22</TotalTime>
  <ScaleCrop>false</ScaleCrop>
  <LinksUpToDate>false</LinksUpToDate>
  <CharactersWithSpaces>1618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2026-05-06T15:57:00Z</dcterms:created>
  <dc:creator>files</dc:creator>
  <cp:lastModifiedBy>黄绍德</cp:lastModifiedBy>
  <dcterms:modified xsi:type="dcterms:W3CDTF">2026-05-26T13:26:33Z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752C6F189C624835AD017175310F7C5A_13</vt:lpwstr>
  </property>
  <property fmtid="{D5CDD505-2E9C-101B-9397-08002B2CF9AE}" pid="4" name="KSOTemplateDocerSaveRecord">
    <vt:lpwstr>eyJoZGlkIjoiZjFmZWIzNDg2MmIzZjExOTIzMmViNTBmYTMwYTk0ZWYiLCJ1c2VySWQiOiIxNjg4OTc5MDk0In0=</vt:lpwstr>
  </property>
</Properties>
</file>