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B40B4">
      <w:pPr>
        <w:rPr>
          <w:rFonts w:hint="eastAsia" w:ascii="宋体" w:hAnsi="宋体" w:eastAsia="宋体" w:cs="宋体"/>
          <w:b/>
          <w:bCs/>
          <w:sz w:val="30"/>
          <w:szCs w:val="30"/>
          <w:lang w:eastAsia="zh-CN"/>
        </w:rPr>
      </w:pPr>
      <w:r>
        <w:rPr>
          <w:rFonts w:hint="eastAsia" w:ascii="宋体" w:hAnsi="宋体" w:eastAsia="宋体" w:cs="宋体"/>
          <w:b/>
          <w:bCs/>
          <w:sz w:val="30"/>
          <w:szCs w:val="30"/>
          <w:lang w:eastAsia="zh-CN"/>
        </w:rPr>
        <w:t>商务要求及其他</w:t>
      </w:r>
    </w:p>
    <w:p w14:paraId="2AD353AE">
      <w:pPr>
        <w:keepNext w:val="0"/>
        <w:keepLines w:val="0"/>
        <w:pageBreakBefore w:val="0"/>
        <w:widowControl w:val="0"/>
        <w:kinsoku/>
        <w:wordWrap/>
        <w:overflowPunct/>
        <w:topLinePunct w:val="0"/>
        <w:autoSpaceDE/>
        <w:autoSpaceDN/>
        <w:bidi w:val="0"/>
        <w:adjustRightInd/>
        <w:snapToGrid/>
        <w:spacing w:before="320" w:after="120" w:line="240" w:lineRule="exact"/>
        <w:ind w:left="0"/>
        <w:jc w:val="left"/>
        <w:textAlignment w:val="auto"/>
        <w:outlineLvl w:val="1"/>
        <w:rPr>
          <w:rFonts w:hint="eastAsia" w:ascii="宋体" w:hAnsi="宋体" w:eastAsia="宋体" w:cs="宋体"/>
          <w:sz w:val="21"/>
          <w:szCs w:val="21"/>
        </w:rPr>
      </w:pPr>
      <w:bookmarkStart w:id="0" w:name="heading_0"/>
      <w:r>
        <w:rPr>
          <w:rFonts w:hint="eastAsia" w:ascii="宋体" w:hAnsi="宋体" w:eastAsia="宋体" w:cs="宋体"/>
          <w:b/>
          <w:sz w:val="21"/>
          <w:szCs w:val="21"/>
        </w:rPr>
        <w:t>一、供应商基本资质要求</w:t>
      </w:r>
      <w:bookmarkEnd w:id="0"/>
    </w:p>
    <w:p w14:paraId="22147F2F">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 供应商须为国内依法注册、可独立承担民事责任的法人或其他组织，投标时需提供加盖公章的有效三证合一营业执照复印件。分支机构参与投标的，须提供总公司专项书面授权文件，授权范围覆盖本项目投标、报价、答疑、澄清、签约、履约、验收、售后全流程，授权有效期覆盖项目全采购及履约周期，否则按无效响应处理。</w:t>
      </w:r>
    </w:p>
    <w:p w14:paraId="6062838D">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 供应商具备健全的财务会计制度。成立满12个月及以上的，须提供2025年度财务审计报告；2026年新成立、成立未满12个月的，可提供银行资信证明及近期财务报表。未按要求提供有效财务资料或财务状况异常的，采购人有权判定无效响应，取消其预成交、成交资格。</w:t>
      </w:r>
    </w:p>
    <w:p w14:paraId="12D894C8">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3. 供应商经营状态良好，无司法、行政机关认定的资不抵债、破产、清算、重整情形，未被列入国家企业信用信息公示系统经营异常名录、严重违法失信名单。项目采购全周期内，任一环节核查发现经营异常的，直接取消投标及成交资格、终止合作。</w:t>
      </w:r>
    </w:p>
    <w:p w14:paraId="0D9D8278">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4. 供应商未被“信用中国”网站列入失信被执行人、重大税收违法失信主体、政府采购严重违法失信名单，未被中国政府采购网列入政府采购严重违法失信信息名单。</w:t>
      </w:r>
    </w:p>
    <w:p w14:paraId="329B7E13">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5. 本项目不接受联合体投标，严禁挂靠投标、违法分包、转包。</w:t>
      </w:r>
    </w:p>
    <w:p w14:paraId="1701C923">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6. 所有资质、信用、证照资料以采购公告发布当日状态为准，须真实有效、清晰可辨。存在资料造假、弄虚作假情形的，取消其预成交、成交资格，并纳入采购人失信供应商名录。</w:t>
      </w:r>
    </w:p>
    <w:p w14:paraId="771C4F2B">
      <w:pPr>
        <w:keepNext w:val="0"/>
        <w:keepLines w:val="0"/>
        <w:pageBreakBefore w:val="0"/>
        <w:widowControl w:val="0"/>
        <w:kinsoku/>
        <w:wordWrap/>
        <w:overflowPunct/>
        <w:topLinePunct w:val="0"/>
        <w:autoSpaceDE/>
        <w:autoSpaceDN/>
        <w:bidi w:val="0"/>
        <w:adjustRightInd/>
        <w:snapToGrid/>
        <w:spacing w:before="320" w:after="120" w:line="240" w:lineRule="exact"/>
        <w:ind w:left="0"/>
        <w:jc w:val="left"/>
        <w:textAlignment w:val="auto"/>
        <w:outlineLvl w:val="1"/>
        <w:rPr>
          <w:rFonts w:hint="eastAsia" w:ascii="宋体" w:hAnsi="宋体" w:eastAsia="宋体" w:cs="宋体"/>
          <w:sz w:val="21"/>
          <w:szCs w:val="21"/>
        </w:rPr>
      </w:pPr>
      <w:bookmarkStart w:id="1" w:name="heading_1"/>
      <w:r>
        <w:rPr>
          <w:rFonts w:hint="eastAsia" w:ascii="宋体" w:hAnsi="宋体" w:eastAsia="宋体" w:cs="宋体"/>
          <w:b/>
          <w:sz w:val="21"/>
          <w:szCs w:val="21"/>
        </w:rPr>
        <w:t>二、投标、报价及签约要求</w:t>
      </w:r>
      <w:bookmarkEnd w:id="1"/>
    </w:p>
    <w:p w14:paraId="51AE6F19">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 供应商投标、报价及技术响应须完全匹配本项目采购需求、技术参数及全部商务要求，无任何负偏离。优先采用招标文件推荐品牌型号报价；若选用替代型号，须提交加盖公章的参数对比、性能佐证、优势说明材料，明确列明配置、性能、能效差异。替代产品综合性能、配置、质保低于参考型号或未按要求提交佐证资料的，直接判定为无效响应。</w:t>
      </w:r>
    </w:p>
    <w:p w14:paraId="72C2664B">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 本项目采用固定总价闭口包干报价，合同总价不作任何调整。报价包含货物本体、配件、辅材、包装、运输装卸、进场就位、安装调试、系统联调、检测验收、资料归档、税费、操作培训、售后维保、运输损耗、人工成本及各类履约风险等项目全部费用，采购人无需额外支付任何费用。</w:t>
      </w:r>
    </w:p>
    <w:p w14:paraId="4BBC71C5">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3. 成交结果公示无异议后，成交供应商须在公示期满</w:t>
      </w:r>
      <w:r>
        <w:rPr>
          <w:rFonts w:hint="eastAsia" w:ascii="宋体" w:hAnsi="宋体" w:eastAsia="宋体" w:cs="宋体"/>
          <w:sz w:val="21"/>
          <w:szCs w:val="21"/>
          <w:lang w:val="en-US" w:eastAsia="zh-CN"/>
        </w:rPr>
        <w:t>7</w:t>
      </w:r>
      <w:r>
        <w:rPr>
          <w:rFonts w:hint="eastAsia" w:ascii="宋体" w:hAnsi="宋体" w:eastAsia="宋体" w:cs="宋体"/>
          <w:sz w:val="21"/>
          <w:szCs w:val="21"/>
        </w:rPr>
        <w:t>个</w:t>
      </w:r>
      <w:r>
        <w:rPr>
          <w:rFonts w:hint="eastAsia" w:ascii="宋体" w:hAnsi="宋体" w:eastAsia="宋体" w:cs="宋体"/>
          <w:sz w:val="21"/>
          <w:szCs w:val="21"/>
          <w:lang w:eastAsia="zh-CN"/>
        </w:rPr>
        <w:t>工作</w:t>
      </w:r>
      <w:r>
        <w:rPr>
          <w:rFonts w:hint="eastAsia" w:ascii="宋体" w:hAnsi="宋体" w:eastAsia="宋体" w:cs="宋体"/>
          <w:sz w:val="21"/>
          <w:szCs w:val="21"/>
        </w:rPr>
        <w:t>日内，通过政采云平台完成合同起草、确认及提交。逾期未提交、拒不签约的，视为自动放弃成交资格及单方违约，采购人有权作废成交结果、重新采购，并将其纳入失信供应商记录。</w:t>
      </w:r>
    </w:p>
    <w:p w14:paraId="0A381D64">
      <w:pPr>
        <w:keepNext w:val="0"/>
        <w:keepLines w:val="0"/>
        <w:pageBreakBefore w:val="0"/>
        <w:widowControl w:val="0"/>
        <w:kinsoku/>
        <w:wordWrap/>
        <w:overflowPunct/>
        <w:topLinePunct w:val="0"/>
        <w:autoSpaceDE/>
        <w:autoSpaceDN/>
        <w:bidi w:val="0"/>
        <w:adjustRightInd/>
        <w:snapToGrid/>
        <w:spacing w:before="320" w:after="120" w:line="240" w:lineRule="exact"/>
        <w:ind w:left="0"/>
        <w:jc w:val="left"/>
        <w:textAlignment w:val="auto"/>
        <w:outlineLvl w:val="1"/>
        <w:rPr>
          <w:rFonts w:hint="eastAsia" w:ascii="宋体" w:hAnsi="宋体" w:eastAsia="宋体" w:cs="宋体"/>
          <w:sz w:val="21"/>
          <w:szCs w:val="21"/>
        </w:rPr>
      </w:pPr>
      <w:bookmarkStart w:id="2" w:name="heading_2"/>
      <w:r>
        <w:rPr>
          <w:rFonts w:hint="eastAsia" w:ascii="宋体" w:hAnsi="宋体" w:eastAsia="宋体" w:cs="宋体"/>
          <w:b/>
          <w:sz w:val="21"/>
          <w:szCs w:val="21"/>
        </w:rPr>
        <w:t>三、交货、验收标准及售后服务要求</w:t>
      </w:r>
      <w:bookmarkEnd w:id="2"/>
    </w:p>
    <w:p w14:paraId="05DC76B6">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 供货及交付要求：合同签订之日起15个工作日内完成供货、安装、调试并交付投用，最终交付截止时间不得晚于2026年</w:t>
      </w:r>
      <w:r>
        <w:rPr>
          <w:rFonts w:hint="eastAsia" w:ascii="宋体" w:hAnsi="宋体" w:eastAsia="宋体" w:cs="宋体"/>
          <w:sz w:val="21"/>
          <w:szCs w:val="21"/>
          <w:lang w:val="en-US" w:eastAsia="zh-CN"/>
        </w:rPr>
        <w:t>8</w:t>
      </w:r>
      <w:r>
        <w:rPr>
          <w:rFonts w:hint="eastAsia" w:ascii="宋体" w:hAnsi="宋体" w:eastAsia="宋体" w:cs="宋体"/>
          <w:sz w:val="21"/>
          <w:szCs w:val="21"/>
        </w:rPr>
        <w:t>月</w:t>
      </w:r>
      <w:r>
        <w:rPr>
          <w:rFonts w:hint="eastAsia" w:ascii="宋体" w:hAnsi="宋体" w:eastAsia="宋体" w:cs="宋体"/>
          <w:sz w:val="21"/>
          <w:szCs w:val="21"/>
          <w:lang w:val="en-US" w:eastAsia="zh-CN"/>
        </w:rPr>
        <w:t>20</w:t>
      </w:r>
      <w:r>
        <w:rPr>
          <w:rFonts w:hint="eastAsia" w:ascii="宋体" w:hAnsi="宋体" w:eastAsia="宋体" w:cs="宋体"/>
          <w:sz w:val="21"/>
          <w:szCs w:val="21"/>
        </w:rPr>
        <w:t>日</w:t>
      </w:r>
      <w:r>
        <w:rPr>
          <w:rFonts w:hint="eastAsia" w:ascii="宋体" w:hAnsi="宋体" w:eastAsia="宋体" w:cs="宋体"/>
          <w:sz w:val="21"/>
          <w:szCs w:val="21"/>
          <w:lang w:val="en-US" w:eastAsia="zh-CN"/>
        </w:rPr>
        <w:t>(</w:t>
      </w:r>
      <w:r>
        <w:rPr>
          <w:rFonts w:hint="eastAsia" w:ascii="宋体" w:hAnsi="宋体" w:eastAsia="宋体" w:cs="宋体"/>
          <w:sz w:val="24"/>
          <w:szCs w:val="24"/>
        </w:rPr>
        <w:t>（两项时限以先达标者为准）</w:t>
      </w:r>
      <w:r>
        <w:rPr>
          <w:rFonts w:hint="eastAsia" w:ascii="宋体" w:hAnsi="宋体" w:eastAsia="宋体" w:cs="宋体"/>
          <w:sz w:val="21"/>
          <w:szCs w:val="21"/>
        </w:rPr>
        <w:t>。交货地点为采购人指定现场，供应商负责全</w:t>
      </w:r>
      <w:bookmarkStart w:id="87" w:name="_GoBack"/>
      <w:bookmarkEnd w:id="87"/>
      <w:r>
        <w:rPr>
          <w:rFonts w:hint="eastAsia" w:ascii="宋体" w:hAnsi="宋体" w:eastAsia="宋体" w:cs="宋体"/>
          <w:sz w:val="21"/>
          <w:szCs w:val="21"/>
        </w:rPr>
        <w:t>程运输、卸货、就位、现场清洁，承担全过程运输、施工安全及货物破损风险。</w:t>
      </w:r>
    </w:p>
    <w:p w14:paraId="0277C51F">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 验收标准：本项目带★参数为实质性核心一票否决项，投标产品须全部满足，任意一项不满足即判定无效响应、取消成交资格。所有供货设备须为原厂全新正品、全新未拆封、正规批次，无翻新、拆机、改装、积压库存产品。验收依据为项目技术需求、供应商投标响应文件及国家现行行业质量标准与验收规范。</w:t>
      </w:r>
    </w:p>
    <w:p w14:paraId="5DC56839">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3. 违约处置：供货产品规格、质量、性能与投标响应不符或验收不合格的，供应商须按采购人要求无条件退换货、限期整改至合格。逾期履约、整改不合格的，视为严重违约。采购人有权单方终止合同、追责索赔，扣除相应履约保证金，由此产生的二次采购差价、工期延误、人工及配套损失全部由供应商承担。</w:t>
      </w:r>
    </w:p>
    <w:p w14:paraId="50E8F079">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4. 质保服务：项目整体验收合格、正式投用当日起，设备整机质保、软件免费升级、技术支持服务期限不少于3年</w:t>
      </w:r>
      <w:r>
        <w:rPr>
          <w:rFonts w:hint="eastAsia" w:ascii="宋体" w:hAnsi="宋体" w:eastAsia="宋体" w:cs="宋体"/>
          <w:sz w:val="21"/>
          <w:szCs w:val="21"/>
          <w:lang w:eastAsia="zh-CN"/>
        </w:rPr>
        <w:t>（</w:t>
      </w:r>
      <w:r>
        <w:rPr>
          <w:rFonts w:hint="eastAsia" w:ascii="宋体" w:hAnsi="宋体" w:eastAsia="宋体" w:cs="宋体"/>
          <w:sz w:val="21"/>
          <w:szCs w:val="21"/>
        </w:rPr>
        <w:t>除项目专项约定外</w:t>
      </w:r>
      <w:r>
        <w:rPr>
          <w:rFonts w:hint="eastAsia" w:ascii="宋体" w:hAnsi="宋体" w:eastAsia="宋体" w:cs="宋体"/>
          <w:sz w:val="21"/>
          <w:szCs w:val="21"/>
          <w:lang w:eastAsia="zh-CN"/>
        </w:rPr>
        <w:t>）</w:t>
      </w:r>
      <w:r>
        <w:rPr>
          <w:rFonts w:hint="eastAsia" w:ascii="宋体" w:hAnsi="宋体" w:eastAsia="宋体" w:cs="宋体"/>
          <w:sz w:val="21"/>
          <w:szCs w:val="21"/>
        </w:rPr>
        <w:t>，严格执行国家三包政策。原厂质保标准优于本项目要求的，按原厂更高标准执行。质保期内，供应商免费提供上门维修、原厂零配件更换、故障排查、系统调试服务，无任何隐形收费。</w:t>
      </w:r>
    </w:p>
    <w:p w14:paraId="1A1F0DFD">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5. 售后响应要求：质保期内提供7×24小时技术咨询服务，故障响应时限不超过2小时，现场上门处置不超过24小时，重大故障优先加急处置。</w:t>
      </w:r>
    </w:p>
    <w:p w14:paraId="1E899D97">
      <w:pPr>
        <w:keepNext w:val="0"/>
        <w:keepLines w:val="0"/>
        <w:pageBreakBefore w:val="0"/>
        <w:widowControl w:val="0"/>
        <w:kinsoku/>
        <w:wordWrap/>
        <w:overflowPunct/>
        <w:topLinePunct w:val="0"/>
        <w:autoSpaceDE/>
        <w:autoSpaceDN/>
        <w:bidi w:val="0"/>
        <w:adjustRightInd/>
        <w:snapToGrid/>
        <w:spacing w:before="320" w:after="120" w:line="240" w:lineRule="exact"/>
        <w:ind w:left="0"/>
        <w:jc w:val="left"/>
        <w:textAlignment w:val="auto"/>
        <w:outlineLvl w:val="1"/>
        <w:rPr>
          <w:rFonts w:hint="eastAsia" w:ascii="宋体" w:hAnsi="宋体" w:eastAsia="宋体" w:cs="宋体"/>
          <w:sz w:val="21"/>
          <w:szCs w:val="21"/>
        </w:rPr>
      </w:pPr>
      <w:bookmarkStart w:id="3" w:name="heading_3"/>
      <w:r>
        <w:rPr>
          <w:rFonts w:hint="eastAsia" w:ascii="宋体" w:hAnsi="宋体" w:eastAsia="宋体" w:cs="宋体"/>
          <w:b/>
          <w:sz w:val="21"/>
          <w:szCs w:val="21"/>
        </w:rPr>
        <w:t>四、付款方式</w:t>
      </w:r>
      <w:bookmarkEnd w:id="3"/>
    </w:p>
    <w:p w14:paraId="72D9BE2E">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本项目无预付款。项目全部供货、安装调试完成，整体验收合格且设备正常投用后，供应商提交合法有效增值税发票及全套结算资料，采购人审核无误后20个工作日内一次性支付100%合同价款。</w:t>
      </w:r>
    </w:p>
    <w:p w14:paraId="79973282">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因供应商资料缺失、发票有误、验收不合格、履约违规等自身原因造成付款延迟的，采购人不承担逾期付款责任，不计付利息及违约金。</w:t>
      </w:r>
    </w:p>
    <w:p w14:paraId="5193A2B0">
      <w:pPr>
        <w:keepNext w:val="0"/>
        <w:keepLines w:val="0"/>
        <w:pageBreakBefore w:val="0"/>
        <w:widowControl w:val="0"/>
        <w:kinsoku/>
        <w:wordWrap/>
        <w:overflowPunct/>
        <w:topLinePunct w:val="0"/>
        <w:autoSpaceDE/>
        <w:autoSpaceDN/>
        <w:bidi w:val="0"/>
        <w:adjustRightInd/>
        <w:snapToGrid/>
        <w:spacing w:before="320" w:after="120" w:line="240" w:lineRule="exact"/>
        <w:ind w:left="0"/>
        <w:jc w:val="left"/>
        <w:textAlignment w:val="auto"/>
        <w:outlineLvl w:val="1"/>
        <w:rPr>
          <w:rFonts w:hint="eastAsia" w:ascii="宋体" w:hAnsi="宋体" w:eastAsia="宋体" w:cs="宋体"/>
          <w:sz w:val="21"/>
          <w:szCs w:val="21"/>
        </w:rPr>
      </w:pPr>
      <w:bookmarkStart w:id="4" w:name="heading_4"/>
      <w:r>
        <w:rPr>
          <w:rFonts w:hint="eastAsia" w:ascii="宋体" w:hAnsi="宋体" w:eastAsia="宋体" w:cs="宋体"/>
          <w:b/>
          <w:sz w:val="21"/>
          <w:szCs w:val="21"/>
        </w:rPr>
        <w:t>五、其他要求</w:t>
      </w:r>
      <w:bookmarkEnd w:id="4"/>
    </w:p>
    <w:p w14:paraId="513C0CEE">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1. 供应商竞价、投标须按平台要求，完整上传加盖</w:t>
      </w:r>
      <w:r>
        <w:rPr>
          <w:rFonts w:hint="eastAsia" w:ascii="宋体" w:hAnsi="宋体" w:eastAsia="宋体" w:cs="宋体"/>
          <w:sz w:val="21"/>
          <w:szCs w:val="21"/>
          <w:lang w:eastAsia="zh-CN"/>
        </w:rPr>
        <w:t>公</w:t>
      </w:r>
      <w:r>
        <w:rPr>
          <w:rFonts w:hint="eastAsia" w:ascii="宋体" w:hAnsi="宋体" w:eastAsia="宋体" w:cs="宋体"/>
          <w:sz w:val="21"/>
          <w:szCs w:val="21"/>
        </w:rPr>
        <w:t>章的报价文件、技术响应文件、商务响应文件及全套资质佐证资料，文件须清晰完整、页码齐全、内容对应，缺失核心资料视为无效响应。</w:t>
      </w:r>
    </w:p>
    <w:p w14:paraId="21517DD8">
      <w:pPr>
        <w:keepNext w:val="0"/>
        <w:keepLines w:val="0"/>
        <w:pageBreakBefore w:val="0"/>
        <w:widowControl w:val="0"/>
        <w:kinsoku/>
        <w:wordWrap/>
        <w:overflowPunct/>
        <w:topLinePunct w:val="0"/>
        <w:autoSpaceDE/>
        <w:autoSpaceDN/>
        <w:bidi w:val="0"/>
        <w:adjustRightInd/>
        <w:snapToGrid/>
        <w:spacing w:before="120" w:after="120" w:line="240" w:lineRule="exact"/>
        <w:ind w:left="0"/>
        <w:jc w:val="left"/>
        <w:textAlignment w:val="auto"/>
        <w:rPr>
          <w:rFonts w:hint="eastAsia" w:ascii="宋体" w:hAnsi="宋体" w:eastAsia="宋体" w:cs="宋体"/>
          <w:sz w:val="21"/>
          <w:szCs w:val="21"/>
        </w:rPr>
      </w:pPr>
      <w:r>
        <w:rPr>
          <w:rFonts w:hint="eastAsia" w:ascii="宋体" w:hAnsi="宋体" w:eastAsia="宋体" w:cs="宋体"/>
          <w:sz w:val="21"/>
          <w:szCs w:val="21"/>
        </w:rPr>
        <w:t>2. 采购全周期内，采购人及监管部门有权核查所有投标及履约资料原件，供应商须无条件配合。无法提供原件、原件与扫描件不一致或资料造假的，取消其预成交、成交资格、终止合同并追责索赔。</w:t>
      </w:r>
    </w:p>
    <w:p w14:paraId="11907585">
      <w:pPr>
        <w:rPr>
          <w:rFonts w:hint="eastAsia" w:ascii="宋体" w:hAnsi="宋体" w:eastAsia="宋体" w:cs="宋体"/>
          <w:sz w:val="24"/>
          <w:szCs w:val="24"/>
        </w:rPr>
      </w:pPr>
      <w:r>
        <w:rPr>
          <w:rFonts w:hint="eastAsia" w:ascii="宋体" w:hAnsi="宋体" w:eastAsia="宋体" w:cs="宋体"/>
          <w:sz w:val="24"/>
          <w:szCs w:val="24"/>
        </w:rPr>
        <w:br w:type="page"/>
      </w:r>
    </w:p>
    <w:p w14:paraId="0BBBE3C2">
      <w:pPr>
        <w:rPr>
          <w:rFonts w:hint="eastAsia"/>
          <w:kern w:val="0"/>
          <w:szCs w:val="21"/>
        </w:rPr>
      </w:pPr>
    </w:p>
    <w:p w14:paraId="4E6AFB77">
      <w:pPr>
        <w:rPr>
          <w:rFonts w:hint="eastAsia"/>
          <w:kern w:val="0"/>
          <w:szCs w:val="21"/>
        </w:rPr>
      </w:pPr>
    </w:p>
    <w:p w14:paraId="21D61098">
      <w:pPr>
        <w:rPr>
          <w:rFonts w:hint="eastAsia"/>
          <w:kern w:val="0"/>
          <w:szCs w:val="21"/>
        </w:rPr>
      </w:pPr>
    </w:p>
    <w:p w14:paraId="21F1640F">
      <w:pPr>
        <w:tabs>
          <w:tab w:val="left" w:pos="3479"/>
        </w:tabs>
        <w:spacing w:line="520" w:lineRule="exact"/>
        <w:jc w:val="center"/>
        <w:rPr>
          <w:rFonts w:ascii="微软雅黑" w:hAnsi="微软雅黑" w:eastAsia="微软雅黑" w:cs="方正小标宋简体"/>
          <w:bCs/>
          <w:sz w:val="32"/>
          <w:szCs w:val="32"/>
        </w:rPr>
      </w:pPr>
      <w:r>
        <w:rPr>
          <w:rFonts w:hint="eastAsia" w:ascii="微软雅黑" w:hAnsi="微软雅黑" w:eastAsia="微软雅黑" w:cs="方正小标宋简体"/>
          <w:bCs/>
          <w:sz w:val="44"/>
          <w:szCs w:val="44"/>
        </w:rPr>
        <w:t>报 价 表</w:t>
      </w:r>
    </w:p>
    <w:p w14:paraId="76C185CA">
      <w:pPr>
        <w:snapToGrid w:val="0"/>
        <w:spacing w:before="50" w:after="50" w:line="360" w:lineRule="exact"/>
        <w:rPr>
          <w:rFonts w:ascii="微软雅黑" w:hAnsi="微软雅黑" w:eastAsia="微软雅黑" w:cs="仿宋_GB2312"/>
          <w:szCs w:val="21"/>
          <w:u w:val="single"/>
        </w:rPr>
      </w:pPr>
      <w:r>
        <w:rPr>
          <w:rFonts w:hint="eastAsia" w:ascii="微软雅黑" w:hAnsi="微软雅黑" w:eastAsia="微软雅黑" w:cs="仿宋_GB2312"/>
        </w:rPr>
        <w:t>项目名称：</w:t>
      </w:r>
      <w:r>
        <w:rPr>
          <w:rFonts w:hint="eastAsia" w:ascii="微软雅黑" w:hAnsi="微软雅黑" w:eastAsia="微软雅黑" w:cs="仿宋_GB2312"/>
          <w:u w:val="single"/>
        </w:rPr>
        <w:t xml:space="preserve">                                       </w:t>
      </w:r>
    </w:p>
    <w:p w14:paraId="443FFC62">
      <w:pPr>
        <w:snapToGrid w:val="0"/>
        <w:spacing w:before="50" w:after="50" w:line="360" w:lineRule="exact"/>
        <w:rPr>
          <w:rFonts w:ascii="微软雅黑" w:hAnsi="微软雅黑" w:eastAsia="微软雅黑" w:cs="仿宋_GB2312"/>
          <w:u w:val="single"/>
        </w:rPr>
      </w:pPr>
      <w:r>
        <w:rPr>
          <w:rFonts w:hint="eastAsia" w:ascii="微软雅黑" w:hAnsi="微软雅黑" w:eastAsia="微软雅黑" w:cs="仿宋_GB2312"/>
        </w:rPr>
        <w:t xml:space="preserve">项目编号： </w:t>
      </w:r>
      <w:r>
        <w:rPr>
          <w:rFonts w:hint="eastAsia" w:ascii="微软雅黑" w:hAnsi="微软雅黑" w:eastAsia="微软雅黑" w:cs="仿宋_GB2312"/>
          <w:u w:val="single"/>
        </w:rPr>
        <w:t xml:space="preserve">                </w:t>
      </w:r>
      <w:r>
        <w:rPr>
          <w:rFonts w:hint="eastAsia" w:ascii="微软雅黑" w:hAnsi="微软雅黑" w:eastAsia="微软雅黑" w:cs="仿宋_GB2312"/>
          <w:u w:val="single"/>
          <w:lang w:val="en-US" w:eastAsia="zh-CN"/>
        </w:rPr>
        <w:t xml:space="preserve">         </w:t>
      </w:r>
      <w:r>
        <w:rPr>
          <w:rFonts w:hint="eastAsia" w:ascii="微软雅黑" w:hAnsi="微软雅黑" w:eastAsia="微软雅黑" w:cs="仿宋_GB2312"/>
          <w:u w:val="single"/>
        </w:rPr>
        <w:t xml:space="preserve">             </w:t>
      </w:r>
    </w:p>
    <w:p w14:paraId="29779E04">
      <w:pPr>
        <w:snapToGrid w:val="0"/>
        <w:spacing w:before="50" w:after="50" w:line="360" w:lineRule="exact"/>
        <w:jc w:val="right"/>
        <w:rPr>
          <w:rFonts w:ascii="微软雅黑" w:hAnsi="微软雅黑" w:eastAsia="微软雅黑" w:cs="仿宋_GB2312"/>
        </w:rPr>
      </w:pPr>
      <w:r>
        <w:rPr>
          <w:rFonts w:hint="eastAsia" w:ascii="微软雅黑" w:hAnsi="微软雅黑" w:eastAsia="微软雅黑" w:cs="仿宋_GB2312"/>
        </w:rPr>
        <w:t>金额单位：人民币（元）</w:t>
      </w:r>
    </w:p>
    <w:tbl>
      <w:tblPr>
        <w:tblStyle w:val="9"/>
        <w:tblW w:w="5000" w:type="pct"/>
        <w:tblInd w:w="0" w:type="dxa"/>
        <w:tblLayout w:type="autofit"/>
        <w:tblCellMar>
          <w:top w:w="0" w:type="dxa"/>
          <w:left w:w="108" w:type="dxa"/>
          <w:bottom w:w="0" w:type="dxa"/>
          <w:right w:w="108" w:type="dxa"/>
        </w:tblCellMar>
      </w:tblPr>
      <w:tblGrid>
        <w:gridCol w:w="672"/>
        <w:gridCol w:w="1749"/>
        <w:gridCol w:w="1471"/>
        <w:gridCol w:w="1471"/>
        <w:gridCol w:w="1471"/>
        <w:gridCol w:w="799"/>
        <w:gridCol w:w="788"/>
        <w:gridCol w:w="2237"/>
        <w:gridCol w:w="1026"/>
        <w:gridCol w:w="998"/>
        <w:gridCol w:w="1492"/>
      </w:tblGrid>
      <w:tr w14:paraId="43F1C66B">
        <w:tblPrEx>
          <w:tblCellMar>
            <w:top w:w="0" w:type="dxa"/>
            <w:left w:w="108" w:type="dxa"/>
            <w:bottom w:w="0" w:type="dxa"/>
            <w:right w:w="108" w:type="dxa"/>
          </w:tblCellMar>
        </w:tblPrEx>
        <w:trPr>
          <w:trHeight w:val="435"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4974F6DC">
            <w:pPr>
              <w:spacing w:line="360" w:lineRule="exact"/>
              <w:jc w:val="center"/>
              <w:rPr>
                <w:rFonts w:ascii="微软雅黑" w:hAnsi="微软雅黑" w:eastAsia="微软雅黑"/>
                <w:szCs w:val="21"/>
              </w:rPr>
            </w:pPr>
            <w:r>
              <w:rPr>
                <w:rFonts w:hint="eastAsia" w:ascii="微软雅黑" w:hAnsi="微软雅黑" w:eastAsia="微软雅黑" w:cs="宋体"/>
              </w:rPr>
              <w:t>序号</w:t>
            </w:r>
          </w:p>
        </w:tc>
        <w:tc>
          <w:tcPr>
            <w:tcW w:w="617" w:type="pct"/>
            <w:tcBorders>
              <w:top w:val="single" w:color="000000" w:sz="4" w:space="0"/>
              <w:left w:val="nil"/>
              <w:bottom w:val="single" w:color="000000" w:sz="4" w:space="0"/>
              <w:right w:val="single" w:color="000000" w:sz="4" w:space="0"/>
            </w:tcBorders>
            <w:noWrap w:val="0"/>
            <w:vAlign w:val="center"/>
          </w:tcPr>
          <w:p w14:paraId="3D69F63D">
            <w:pPr>
              <w:spacing w:line="360" w:lineRule="exact"/>
              <w:jc w:val="center"/>
              <w:rPr>
                <w:rFonts w:ascii="微软雅黑" w:hAnsi="微软雅黑" w:eastAsia="微软雅黑"/>
                <w:szCs w:val="21"/>
              </w:rPr>
            </w:pPr>
            <w:r>
              <w:rPr>
                <w:rFonts w:hint="eastAsia" w:ascii="微软雅黑" w:hAnsi="微软雅黑" w:eastAsia="微软雅黑"/>
              </w:rPr>
              <w:t>采购标的</w:t>
            </w:r>
          </w:p>
        </w:tc>
        <w:tc>
          <w:tcPr>
            <w:tcW w:w="519" w:type="pct"/>
            <w:tcBorders>
              <w:top w:val="single" w:color="000000" w:sz="4" w:space="0"/>
              <w:left w:val="nil"/>
              <w:bottom w:val="single" w:color="000000" w:sz="4" w:space="0"/>
              <w:right w:val="single" w:color="000000" w:sz="4" w:space="0"/>
            </w:tcBorders>
            <w:noWrap w:val="0"/>
            <w:vAlign w:val="center"/>
          </w:tcPr>
          <w:p w14:paraId="5BD1A973">
            <w:pPr>
              <w:spacing w:line="360" w:lineRule="exact"/>
              <w:jc w:val="center"/>
              <w:rPr>
                <w:rFonts w:ascii="微软雅黑" w:hAnsi="微软雅黑" w:eastAsia="微软雅黑" w:cs="宋体"/>
                <w:szCs w:val="21"/>
              </w:rPr>
            </w:pPr>
            <w:r>
              <w:rPr>
                <w:rFonts w:hint="eastAsia" w:ascii="微软雅黑" w:hAnsi="微软雅黑" w:eastAsia="微软雅黑" w:cs="宋体"/>
              </w:rPr>
              <w:t>品牌</w:t>
            </w:r>
          </w:p>
        </w:tc>
        <w:tc>
          <w:tcPr>
            <w:tcW w:w="519" w:type="pct"/>
            <w:tcBorders>
              <w:top w:val="single" w:color="000000" w:sz="4" w:space="0"/>
              <w:left w:val="nil"/>
              <w:bottom w:val="single" w:color="000000" w:sz="4" w:space="0"/>
              <w:right w:val="single" w:color="000000" w:sz="4" w:space="0"/>
            </w:tcBorders>
            <w:noWrap w:val="0"/>
            <w:vAlign w:val="center"/>
          </w:tcPr>
          <w:p w14:paraId="2A95C5C5">
            <w:pPr>
              <w:spacing w:line="360" w:lineRule="exact"/>
              <w:jc w:val="center"/>
              <w:rPr>
                <w:rFonts w:ascii="微软雅黑" w:hAnsi="微软雅黑" w:eastAsia="微软雅黑" w:cs="宋体"/>
                <w:szCs w:val="21"/>
              </w:rPr>
            </w:pPr>
            <w:r>
              <w:rPr>
                <w:rFonts w:hint="eastAsia" w:ascii="微软雅黑" w:hAnsi="微软雅黑" w:eastAsia="微软雅黑" w:cs="宋体"/>
              </w:rPr>
              <w:t>型号规格</w:t>
            </w:r>
          </w:p>
        </w:tc>
        <w:tc>
          <w:tcPr>
            <w:tcW w:w="519" w:type="pct"/>
            <w:tcBorders>
              <w:top w:val="single" w:color="000000" w:sz="4" w:space="0"/>
              <w:left w:val="nil"/>
              <w:bottom w:val="single" w:color="000000" w:sz="4" w:space="0"/>
              <w:right w:val="single" w:color="000000" w:sz="4" w:space="0"/>
            </w:tcBorders>
            <w:noWrap w:val="0"/>
            <w:vAlign w:val="center"/>
          </w:tcPr>
          <w:p w14:paraId="7B64AA53">
            <w:pPr>
              <w:spacing w:line="360" w:lineRule="exact"/>
              <w:jc w:val="center"/>
              <w:rPr>
                <w:rFonts w:ascii="微软雅黑" w:hAnsi="微软雅黑" w:eastAsia="微软雅黑"/>
                <w:szCs w:val="21"/>
              </w:rPr>
            </w:pPr>
            <w:r>
              <w:rPr>
                <w:rFonts w:hint="eastAsia" w:ascii="微软雅黑" w:hAnsi="微软雅黑" w:eastAsia="微软雅黑" w:cs="宋体"/>
              </w:rPr>
              <w:t>生产厂家</w:t>
            </w:r>
          </w:p>
        </w:tc>
        <w:tc>
          <w:tcPr>
            <w:tcW w:w="282" w:type="pct"/>
            <w:tcBorders>
              <w:top w:val="single" w:color="000000" w:sz="4" w:space="0"/>
              <w:left w:val="nil"/>
              <w:bottom w:val="single" w:color="000000" w:sz="4" w:space="0"/>
              <w:right w:val="single" w:color="000000" w:sz="4" w:space="0"/>
            </w:tcBorders>
            <w:noWrap w:val="0"/>
            <w:vAlign w:val="center"/>
          </w:tcPr>
          <w:p w14:paraId="6C785BB0">
            <w:pPr>
              <w:spacing w:line="360" w:lineRule="exact"/>
              <w:jc w:val="center"/>
              <w:rPr>
                <w:rFonts w:ascii="微软雅黑" w:hAnsi="微软雅黑" w:eastAsia="微软雅黑" w:cs="宋体"/>
                <w:szCs w:val="21"/>
              </w:rPr>
            </w:pPr>
            <w:r>
              <w:rPr>
                <w:rFonts w:hint="eastAsia" w:ascii="微软雅黑" w:hAnsi="微软雅黑" w:eastAsia="微软雅黑" w:cs="宋体"/>
              </w:rPr>
              <w:t>数量</w:t>
            </w:r>
          </w:p>
          <w:p w14:paraId="4E2FF21E">
            <w:pPr>
              <w:pStyle w:val="11"/>
              <w:numPr>
                <w:ilvl w:val="0"/>
                <w:numId w:val="1"/>
              </w:numPr>
              <w:spacing w:line="360" w:lineRule="exact"/>
              <w:ind w:firstLineChars="0"/>
              <w:jc w:val="center"/>
              <w:rPr>
                <w:rFonts w:ascii="微软雅黑" w:hAnsi="微软雅黑" w:eastAsia="微软雅黑"/>
                <w:szCs w:val="21"/>
              </w:rPr>
            </w:pPr>
          </w:p>
        </w:tc>
        <w:tc>
          <w:tcPr>
            <w:tcW w:w="278" w:type="pct"/>
            <w:tcBorders>
              <w:top w:val="single" w:color="000000" w:sz="4" w:space="0"/>
              <w:left w:val="nil"/>
              <w:bottom w:val="single" w:color="000000" w:sz="4" w:space="0"/>
              <w:right w:val="single" w:color="000000" w:sz="4" w:space="0"/>
            </w:tcBorders>
            <w:noWrap w:val="0"/>
            <w:vAlign w:val="center"/>
          </w:tcPr>
          <w:p w14:paraId="4F19A980">
            <w:pPr>
              <w:spacing w:line="360" w:lineRule="exact"/>
              <w:jc w:val="center"/>
              <w:rPr>
                <w:rFonts w:ascii="微软雅黑" w:hAnsi="微软雅黑" w:eastAsia="微软雅黑"/>
                <w:szCs w:val="21"/>
              </w:rPr>
            </w:pPr>
            <w:r>
              <w:rPr>
                <w:rFonts w:hint="eastAsia" w:ascii="微软雅黑" w:hAnsi="微软雅黑" w:eastAsia="微软雅黑" w:cs="宋体"/>
              </w:rPr>
              <w:t>单位</w:t>
            </w:r>
          </w:p>
        </w:tc>
        <w:tc>
          <w:tcPr>
            <w:tcW w:w="789" w:type="pct"/>
            <w:tcBorders>
              <w:top w:val="single" w:color="000000" w:sz="4" w:space="0"/>
              <w:left w:val="nil"/>
              <w:bottom w:val="single" w:color="000000" w:sz="4" w:space="0"/>
              <w:right w:val="single" w:color="000000" w:sz="4" w:space="0"/>
            </w:tcBorders>
            <w:noWrap w:val="0"/>
            <w:vAlign w:val="center"/>
          </w:tcPr>
          <w:p w14:paraId="2F206AF0">
            <w:pPr>
              <w:spacing w:line="360" w:lineRule="exact"/>
              <w:jc w:val="center"/>
              <w:rPr>
                <w:rFonts w:hint="eastAsia" w:ascii="微软雅黑" w:hAnsi="微软雅黑" w:eastAsia="微软雅黑"/>
                <w:szCs w:val="21"/>
                <w:lang w:val="en-US" w:eastAsia="zh-CN"/>
              </w:rPr>
            </w:pPr>
            <w:r>
              <w:rPr>
                <w:rFonts w:hint="eastAsia" w:ascii="微软雅黑" w:hAnsi="微软雅黑" w:eastAsia="微软雅黑" w:cs="宋体"/>
                <w:highlight w:val="none"/>
                <w:lang w:val="en-US" w:eastAsia="zh-CN"/>
              </w:rPr>
              <w:t>偏离说明</w:t>
            </w:r>
          </w:p>
        </w:tc>
        <w:tc>
          <w:tcPr>
            <w:tcW w:w="362" w:type="pct"/>
            <w:tcBorders>
              <w:top w:val="single" w:color="000000" w:sz="4" w:space="0"/>
              <w:left w:val="nil"/>
              <w:bottom w:val="single" w:color="000000" w:sz="4" w:space="0"/>
              <w:right w:val="single" w:color="000000" w:sz="4" w:space="0"/>
            </w:tcBorders>
            <w:noWrap w:val="0"/>
            <w:vAlign w:val="center"/>
          </w:tcPr>
          <w:p w14:paraId="138E0DF4">
            <w:pPr>
              <w:spacing w:line="360" w:lineRule="exact"/>
              <w:jc w:val="center"/>
              <w:rPr>
                <w:rFonts w:ascii="微软雅黑" w:hAnsi="微软雅黑" w:eastAsia="微软雅黑"/>
                <w:szCs w:val="21"/>
              </w:rPr>
            </w:pPr>
            <w:r>
              <w:rPr>
                <w:rFonts w:hint="eastAsia" w:ascii="微软雅黑" w:hAnsi="微软雅黑" w:eastAsia="微软雅黑" w:cs="宋体"/>
              </w:rPr>
              <w:t>质保期</w:t>
            </w:r>
          </w:p>
        </w:tc>
        <w:tc>
          <w:tcPr>
            <w:tcW w:w="352" w:type="pct"/>
            <w:tcBorders>
              <w:top w:val="single" w:color="000000" w:sz="4" w:space="0"/>
              <w:left w:val="nil"/>
              <w:bottom w:val="single" w:color="000000" w:sz="4" w:space="0"/>
              <w:right w:val="single" w:color="000000" w:sz="4" w:space="0"/>
            </w:tcBorders>
            <w:noWrap w:val="0"/>
            <w:vAlign w:val="center"/>
          </w:tcPr>
          <w:p w14:paraId="252FB173">
            <w:pPr>
              <w:spacing w:line="360" w:lineRule="exact"/>
              <w:jc w:val="center"/>
              <w:rPr>
                <w:rFonts w:ascii="微软雅黑" w:hAnsi="微软雅黑" w:eastAsia="微软雅黑"/>
                <w:szCs w:val="21"/>
              </w:rPr>
            </w:pPr>
            <w:r>
              <w:rPr>
                <w:rFonts w:hint="eastAsia" w:ascii="微软雅黑" w:hAnsi="微软雅黑" w:eastAsia="微软雅黑" w:cs="宋体"/>
              </w:rPr>
              <w:t>单价</w:t>
            </w:r>
          </w:p>
          <w:p w14:paraId="61C50436">
            <w:pPr>
              <w:spacing w:line="360" w:lineRule="exact"/>
              <w:jc w:val="center"/>
              <w:rPr>
                <w:rFonts w:ascii="微软雅黑" w:hAnsi="微软雅黑" w:eastAsia="微软雅黑"/>
                <w:szCs w:val="21"/>
              </w:rPr>
            </w:pPr>
            <w:r>
              <w:rPr>
                <w:rFonts w:hint="eastAsia" w:ascii="微软雅黑" w:hAnsi="微软雅黑" w:eastAsia="微软雅黑" w:cs="宋体"/>
              </w:rPr>
              <w:t>②</w:t>
            </w:r>
          </w:p>
        </w:tc>
        <w:tc>
          <w:tcPr>
            <w:tcW w:w="525" w:type="pct"/>
            <w:tcBorders>
              <w:top w:val="single" w:color="000000" w:sz="4" w:space="0"/>
              <w:left w:val="nil"/>
              <w:bottom w:val="single" w:color="000000" w:sz="4" w:space="0"/>
              <w:right w:val="single" w:color="000000" w:sz="4" w:space="0"/>
            </w:tcBorders>
            <w:noWrap w:val="0"/>
            <w:vAlign w:val="center"/>
          </w:tcPr>
          <w:p w14:paraId="01B7E0C7">
            <w:pPr>
              <w:spacing w:line="360" w:lineRule="exact"/>
              <w:jc w:val="center"/>
              <w:rPr>
                <w:rFonts w:ascii="微软雅黑" w:hAnsi="微软雅黑" w:eastAsia="微软雅黑"/>
                <w:szCs w:val="21"/>
              </w:rPr>
            </w:pPr>
            <w:r>
              <w:rPr>
                <w:rFonts w:hint="eastAsia" w:ascii="微软雅黑" w:hAnsi="微软雅黑" w:eastAsia="微软雅黑" w:cs="宋体"/>
              </w:rPr>
              <w:t>单项合价</w:t>
            </w:r>
          </w:p>
          <w:p w14:paraId="79D38C41">
            <w:pPr>
              <w:spacing w:line="360" w:lineRule="exact"/>
              <w:jc w:val="center"/>
              <w:rPr>
                <w:rFonts w:ascii="微软雅黑" w:hAnsi="微软雅黑" w:eastAsia="微软雅黑" w:cs="宋体"/>
                <w:szCs w:val="21"/>
              </w:rPr>
            </w:pPr>
            <w:r>
              <w:rPr>
                <w:rFonts w:hint="eastAsia" w:ascii="微软雅黑" w:hAnsi="微软雅黑" w:eastAsia="微软雅黑" w:cs="宋体"/>
              </w:rPr>
              <w:t>③=①×②</w:t>
            </w:r>
          </w:p>
        </w:tc>
      </w:tr>
      <w:tr w14:paraId="10CD6B3C">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BCB941C">
            <w:pPr>
              <w:spacing w:line="360" w:lineRule="exact"/>
              <w:jc w:val="center"/>
              <w:rPr>
                <w:rFonts w:ascii="微软雅黑" w:hAnsi="微软雅黑" w:eastAsia="微软雅黑"/>
                <w:szCs w:val="21"/>
              </w:rPr>
            </w:pPr>
            <w:r>
              <w:rPr>
                <w:rFonts w:hint="eastAsia" w:ascii="微软雅黑" w:hAnsi="微软雅黑" w:eastAsia="微软雅黑" w:cs="宋体"/>
              </w:rPr>
              <w:t>1</w:t>
            </w:r>
          </w:p>
        </w:tc>
        <w:tc>
          <w:tcPr>
            <w:tcW w:w="617" w:type="pct"/>
            <w:tcBorders>
              <w:top w:val="single" w:color="000000" w:sz="4" w:space="0"/>
              <w:left w:val="nil"/>
              <w:bottom w:val="single" w:color="000000" w:sz="4" w:space="0"/>
              <w:right w:val="single" w:color="000000" w:sz="4" w:space="0"/>
            </w:tcBorders>
            <w:noWrap w:val="0"/>
            <w:vAlign w:val="center"/>
          </w:tcPr>
          <w:p w14:paraId="108C822C">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top"/>
          </w:tcPr>
          <w:p w14:paraId="09E0D564">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top"/>
          </w:tcPr>
          <w:p w14:paraId="53658FA7">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center"/>
          </w:tcPr>
          <w:p w14:paraId="23F8E678">
            <w:pPr>
              <w:snapToGrid w:val="0"/>
              <w:spacing w:line="360" w:lineRule="exact"/>
              <w:rPr>
                <w:rFonts w:ascii="微软雅黑" w:hAnsi="微软雅黑" w:eastAsia="微软雅黑" w:cs="宋体"/>
                <w:szCs w:val="21"/>
              </w:rPr>
            </w:pPr>
          </w:p>
        </w:tc>
        <w:tc>
          <w:tcPr>
            <w:tcW w:w="282" w:type="pct"/>
            <w:tcBorders>
              <w:top w:val="single" w:color="000000" w:sz="4" w:space="0"/>
              <w:left w:val="nil"/>
              <w:bottom w:val="single" w:color="000000" w:sz="4" w:space="0"/>
              <w:right w:val="single" w:color="000000" w:sz="4" w:space="0"/>
            </w:tcBorders>
            <w:noWrap w:val="0"/>
            <w:vAlign w:val="center"/>
          </w:tcPr>
          <w:p w14:paraId="6B7FBE11">
            <w:pPr>
              <w:snapToGrid w:val="0"/>
              <w:spacing w:line="360" w:lineRule="exact"/>
              <w:rPr>
                <w:rFonts w:ascii="微软雅黑" w:hAnsi="微软雅黑" w:eastAsia="微软雅黑" w:cs="宋体"/>
                <w:szCs w:val="21"/>
              </w:rPr>
            </w:pPr>
          </w:p>
        </w:tc>
        <w:tc>
          <w:tcPr>
            <w:tcW w:w="278" w:type="pct"/>
            <w:tcBorders>
              <w:top w:val="single" w:color="000000" w:sz="4" w:space="0"/>
              <w:left w:val="nil"/>
              <w:bottom w:val="single" w:color="000000" w:sz="4" w:space="0"/>
              <w:right w:val="single" w:color="000000" w:sz="4" w:space="0"/>
            </w:tcBorders>
            <w:noWrap w:val="0"/>
            <w:vAlign w:val="center"/>
          </w:tcPr>
          <w:p w14:paraId="17B92374">
            <w:pPr>
              <w:snapToGrid w:val="0"/>
              <w:spacing w:line="360" w:lineRule="exact"/>
              <w:rPr>
                <w:rFonts w:ascii="微软雅黑" w:hAnsi="微软雅黑" w:eastAsia="微软雅黑" w:cs="宋体"/>
                <w:szCs w:val="21"/>
              </w:rPr>
            </w:pPr>
          </w:p>
        </w:tc>
        <w:tc>
          <w:tcPr>
            <w:tcW w:w="789" w:type="pct"/>
            <w:tcBorders>
              <w:top w:val="single" w:color="000000" w:sz="4" w:space="0"/>
              <w:left w:val="nil"/>
              <w:bottom w:val="single" w:color="000000" w:sz="4" w:space="0"/>
              <w:right w:val="single" w:color="000000" w:sz="4" w:space="0"/>
            </w:tcBorders>
            <w:noWrap w:val="0"/>
            <w:vAlign w:val="center"/>
          </w:tcPr>
          <w:p w14:paraId="4BB64FFF">
            <w:pPr>
              <w:snapToGrid w:val="0"/>
              <w:spacing w:line="360" w:lineRule="exact"/>
              <w:jc w:val="center"/>
              <w:rPr>
                <w:rFonts w:hint="default" w:ascii="微软雅黑" w:hAnsi="微软雅黑" w:eastAsia="微软雅黑" w:cs="宋体"/>
                <w:szCs w:val="21"/>
                <w:lang w:val="en-US" w:eastAsia="zh-CN"/>
              </w:rPr>
            </w:pPr>
          </w:p>
        </w:tc>
        <w:tc>
          <w:tcPr>
            <w:tcW w:w="362" w:type="pct"/>
            <w:tcBorders>
              <w:top w:val="single" w:color="000000" w:sz="4" w:space="0"/>
              <w:left w:val="nil"/>
              <w:bottom w:val="single" w:color="000000" w:sz="4" w:space="0"/>
              <w:right w:val="single" w:color="000000" w:sz="4" w:space="0"/>
            </w:tcBorders>
            <w:noWrap w:val="0"/>
            <w:vAlign w:val="center"/>
          </w:tcPr>
          <w:p w14:paraId="1712A437">
            <w:pPr>
              <w:snapToGrid w:val="0"/>
              <w:spacing w:line="360" w:lineRule="exact"/>
              <w:rPr>
                <w:rFonts w:ascii="微软雅黑" w:hAnsi="微软雅黑" w:eastAsia="微软雅黑" w:cs="宋体"/>
                <w:szCs w:val="21"/>
              </w:rPr>
            </w:pPr>
          </w:p>
        </w:tc>
        <w:tc>
          <w:tcPr>
            <w:tcW w:w="352" w:type="pct"/>
            <w:tcBorders>
              <w:top w:val="single" w:color="000000" w:sz="4" w:space="0"/>
              <w:left w:val="nil"/>
              <w:bottom w:val="single" w:color="000000" w:sz="4" w:space="0"/>
              <w:right w:val="single" w:color="000000" w:sz="4" w:space="0"/>
            </w:tcBorders>
            <w:noWrap w:val="0"/>
            <w:vAlign w:val="center"/>
          </w:tcPr>
          <w:p w14:paraId="2B729B58">
            <w:pPr>
              <w:snapToGrid w:val="0"/>
              <w:spacing w:line="360" w:lineRule="exact"/>
              <w:rPr>
                <w:rFonts w:ascii="微软雅黑" w:hAnsi="微软雅黑" w:eastAsia="微软雅黑" w:cs="宋体"/>
                <w:szCs w:val="21"/>
              </w:rPr>
            </w:pPr>
          </w:p>
        </w:tc>
        <w:tc>
          <w:tcPr>
            <w:tcW w:w="525" w:type="pct"/>
            <w:tcBorders>
              <w:top w:val="single" w:color="000000" w:sz="4" w:space="0"/>
              <w:left w:val="nil"/>
              <w:bottom w:val="single" w:color="000000" w:sz="4" w:space="0"/>
              <w:right w:val="single" w:color="000000" w:sz="4" w:space="0"/>
            </w:tcBorders>
            <w:noWrap w:val="0"/>
            <w:vAlign w:val="center"/>
          </w:tcPr>
          <w:p w14:paraId="5385B9DD">
            <w:pPr>
              <w:snapToGrid w:val="0"/>
              <w:spacing w:line="360" w:lineRule="exact"/>
              <w:rPr>
                <w:rFonts w:ascii="微软雅黑" w:hAnsi="微软雅黑" w:eastAsia="微软雅黑" w:cs="宋体"/>
                <w:szCs w:val="21"/>
              </w:rPr>
            </w:pPr>
          </w:p>
        </w:tc>
      </w:tr>
      <w:tr w14:paraId="11C4D553">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187CEC1C">
            <w:pPr>
              <w:snapToGrid w:val="0"/>
              <w:spacing w:line="360" w:lineRule="exact"/>
              <w:jc w:val="center"/>
              <w:rPr>
                <w:rFonts w:hint="eastAsia" w:ascii="微软雅黑" w:hAnsi="微软雅黑" w:eastAsia="微软雅黑" w:cs="宋体"/>
                <w:szCs w:val="21"/>
                <w:lang w:val="en-US" w:eastAsia="zh-CN"/>
              </w:rPr>
            </w:pPr>
            <w:r>
              <w:rPr>
                <w:rFonts w:hint="eastAsia" w:ascii="微软雅黑" w:hAnsi="微软雅黑" w:eastAsia="微软雅黑" w:cs="宋体"/>
                <w:szCs w:val="21"/>
                <w:lang w:val="en-US" w:eastAsia="zh-CN"/>
              </w:rPr>
              <w:t>2</w:t>
            </w:r>
          </w:p>
        </w:tc>
        <w:tc>
          <w:tcPr>
            <w:tcW w:w="617" w:type="pct"/>
            <w:tcBorders>
              <w:top w:val="single" w:color="000000" w:sz="4" w:space="0"/>
              <w:left w:val="nil"/>
              <w:bottom w:val="single" w:color="000000" w:sz="4" w:space="0"/>
              <w:right w:val="single" w:color="000000" w:sz="4" w:space="0"/>
            </w:tcBorders>
            <w:noWrap w:val="0"/>
            <w:vAlign w:val="center"/>
          </w:tcPr>
          <w:p w14:paraId="19B95CBE">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top"/>
          </w:tcPr>
          <w:p w14:paraId="6008F735">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top"/>
          </w:tcPr>
          <w:p w14:paraId="5917A3C6">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center"/>
          </w:tcPr>
          <w:p w14:paraId="13324916">
            <w:pPr>
              <w:snapToGrid w:val="0"/>
              <w:spacing w:line="360" w:lineRule="exact"/>
              <w:rPr>
                <w:rFonts w:ascii="微软雅黑" w:hAnsi="微软雅黑" w:eastAsia="微软雅黑" w:cs="宋体"/>
                <w:szCs w:val="21"/>
              </w:rPr>
            </w:pPr>
          </w:p>
        </w:tc>
        <w:tc>
          <w:tcPr>
            <w:tcW w:w="282" w:type="pct"/>
            <w:tcBorders>
              <w:top w:val="single" w:color="000000" w:sz="4" w:space="0"/>
              <w:left w:val="nil"/>
              <w:bottom w:val="single" w:color="000000" w:sz="4" w:space="0"/>
              <w:right w:val="single" w:color="000000" w:sz="4" w:space="0"/>
            </w:tcBorders>
            <w:noWrap w:val="0"/>
            <w:vAlign w:val="center"/>
          </w:tcPr>
          <w:p w14:paraId="56116D0F">
            <w:pPr>
              <w:snapToGrid w:val="0"/>
              <w:spacing w:line="360" w:lineRule="exact"/>
              <w:rPr>
                <w:rFonts w:ascii="微软雅黑" w:hAnsi="微软雅黑" w:eastAsia="微软雅黑" w:cs="宋体"/>
                <w:szCs w:val="21"/>
              </w:rPr>
            </w:pPr>
          </w:p>
        </w:tc>
        <w:tc>
          <w:tcPr>
            <w:tcW w:w="278" w:type="pct"/>
            <w:tcBorders>
              <w:top w:val="single" w:color="000000" w:sz="4" w:space="0"/>
              <w:left w:val="nil"/>
              <w:bottom w:val="single" w:color="000000" w:sz="4" w:space="0"/>
              <w:right w:val="single" w:color="000000" w:sz="4" w:space="0"/>
            </w:tcBorders>
            <w:noWrap w:val="0"/>
            <w:vAlign w:val="center"/>
          </w:tcPr>
          <w:p w14:paraId="40D59805">
            <w:pPr>
              <w:snapToGrid w:val="0"/>
              <w:spacing w:line="360" w:lineRule="exact"/>
              <w:rPr>
                <w:rFonts w:ascii="微软雅黑" w:hAnsi="微软雅黑" w:eastAsia="微软雅黑" w:cs="宋体"/>
                <w:szCs w:val="21"/>
              </w:rPr>
            </w:pPr>
          </w:p>
        </w:tc>
        <w:tc>
          <w:tcPr>
            <w:tcW w:w="789" w:type="pct"/>
            <w:tcBorders>
              <w:top w:val="single" w:color="000000" w:sz="4" w:space="0"/>
              <w:left w:val="nil"/>
              <w:bottom w:val="single" w:color="000000" w:sz="4" w:space="0"/>
              <w:right w:val="single" w:color="000000" w:sz="4" w:space="0"/>
            </w:tcBorders>
            <w:noWrap w:val="0"/>
            <w:vAlign w:val="center"/>
          </w:tcPr>
          <w:p w14:paraId="2E1350C9">
            <w:pPr>
              <w:snapToGrid w:val="0"/>
              <w:spacing w:line="360" w:lineRule="exact"/>
              <w:jc w:val="center"/>
              <w:rPr>
                <w:rFonts w:ascii="微软雅黑" w:hAnsi="微软雅黑" w:eastAsia="微软雅黑" w:cs="宋体"/>
                <w:szCs w:val="21"/>
              </w:rPr>
            </w:pPr>
          </w:p>
        </w:tc>
        <w:tc>
          <w:tcPr>
            <w:tcW w:w="362" w:type="pct"/>
            <w:tcBorders>
              <w:top w:val="single" w:color="000000" w:sz="4" w:space="0"/>
              <w:left w:val="nil"/>
              <w:bottom w:val="single" w:color="000000" w:sz="4" w:space="0"/>
              <w:right w:val="single" w:color="000000" w:sz="4" w:space="0"/>
            </w:tcBorders>
            <w:noWrap w:val="0"/>
            <w:vAlign w:val="center"/>
          </w:tcPr>
          <w:p w14:paraId="42032853">
            <w:pPr>
              <w:snapToGrid w:val="0"/>
              <w:spacing w:line="360" w:lineRule="exact"/>
              <w:rPr>
                <w:rFonts w:ascii="微软雅黑" w:hAnsi="微软雅黑" w:eastAsia="微软雅黑" w:cs="宋体"/>
                <w:szCs w:val="21"/>
              </w:rPr>
            </w:pPr>
          </w:p>
        </w:tc>
        <w:tc>
          <w:tcPr>
            <w:tcW w:w="352" w:type="pct"/>
            <w:tcBorders>
              <w:top w:val="single" w:color="000000" w:sz="4" w:space="0"/>
              <w:left w:val="nil"/>
              <w:bottom w:val="single" w:color="000000" w:sz="4" w:space="0"/>
              <w:right w:val="single" w:color="000000" w:sz="4" w:space="0"/>
            </w:tcBorders>
            <w:noWrap w:val="0"/>
            <w:vAlign w:val="center"/>
          </w:tcPr>
          <w:p w14:paraId="1C48A120">
            <w:pPr>
              <w:snapToGrid w:val="0"/>
              <w:spacing w:line="360" w:lineRule="exact"/>
              <w:rPr>
                <w:rFonts w:ascii="微软雅黑" w:hAnsi="微软雅黑" w:eastAsia="微软雅黑" w:cs="宋体"/>
                <w:szCs w:val="21"/>
              </w:rPr>
            </w:pPr>
          </w:p>
        </w:tc>
        <w:tc>
          <w:tcPr>
            <w:tcW w:w="525" w:type="pct"/>
            <w:tcBorders>
              <w:top w:val="single" w:color="000000" w:sz="4" w:space="0"/>
              <w:left w:val="nil"/>
              <w:bottom w:val="single" w:color="000000" w:sz="4" w:space="0"/>
              <w:right w:val="single" w:color="000000" w:sz="4" w:space="0"/>
            </w:tcBorders>
            <w:noWrap w:val="0"/>
            <w:vAlign w:val="center"/>
          </w:tcPr>
          <w:p w14:paraId="1D9151F6">
            <w:pPr>
              <w:snapToGrid w:val="0"/>
              <w:spacing w:line="360" w:lineRule="exact"/>
              <w:rPr>
                <w:rFonts w:ascii="微软雅黑" w:hAnsi="微软雅黑" w:eastAsia="微软雅黑" w:cs="宋体"/>
                <w:szCs w:val="21"/>
              </w:rPr>
            </w:pPr>
          </w:p>
        </w:tc>
      </w:tr>
      <w:tr w14:paraId="37968D9E">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728153E4">
            <w:pPr>
              <w:snapToGrid w:val="0"/>
              <w:spacing w:line="360" w:lineRule="exact"/>
              <w:jc w:val="center"/>
              <w:rPr>
                <w:rFonts w:hint="eastAsia" w:ascii="微软雅黑" w:hAnsi="微软雅黑" w:eastAsia="微软雅黑" w:cs="宋体"/>
                <w:szCs w:val="21"/>
                <w:lang w:val="en-US" w:eastAsia="zh-CN"/>
              </w:rPr>
            </w:pPr>
            <w:r>
              <w:rPr>
                <w:rFonts w:hint="eastAsia" w:ascii="微软雅黑" w:hAnsi="微软雅黑" w:eastAsia="微软雅黑" w:cs="宋体"/>
                <w:szCs w:val="21"/>
                <w:lang w:val="en-US" w:eastAsia="zh-CN"/>
              </w:rPr>
              <w:t>3</w:t>
            </w:r>
          </w:p>
        </w:tc>
        <w:tc>
          <w:tcPr>
            <w:tcW w:w="617" w:type="pct"/>
            <w:tcBorders>
              <w:top w:val="single" w:color="000000" w:sz="4" w:space="0"/>
              <w:left w:val="nil"/>
              <w:bottom w:val="single" w:color="000000" w:sz="4" w:space="0"/>
              <w:right w:val="single" w:color="000000" w:sz="4" w:space="0"/>
            </w:tcBorders>
            <w:noWrap w:val="0"/>
            <w:vAlign w:val="center"/>
          </w:tcPr>
          <w:p w14:paraId="3067F505">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top"/>
          </w:tcPr>
          <w:p w14:paraId="4A8E5F4A">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top"/>
          </w:tcPr>
          <w:p w14:paraId="75DB3287">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center"/>
          </w:tcPr>
          <w:p w14:paraId="3861EAEB">
            <w:pPr>
              <w:snapToGrid w:val="0"/>
              <w:spacing w:line="360" w:lineRule="exact"/>
              <w:rPr>
                <w:rFonts w:ascii="微软雅黑" w:hAnsi="微软雅黑" w:eastAsia="微软雅黑" w:cs="宋体"/>
                <w:szCs w:val="21"/>
              </w:rPr>
            </w:pPr>
          </w:p>
        </w:tc>
        <w:tc>
          <w:tcPr>
            <w:tcW w:w="282" w:type="pct"/>
            <w:tcBorders>
              <w:top w:val="single" w:color="000000" w:sz="4" w:space="0"/>
              <w:left w:val="nil"/>
              <w:bottom w:val="single" w:color="000000" w:sz="4" w:space="0"/>
              <w:right w:val="single" w:color="000000" w:sz="4" w:space="0"/>
            </w:tcBorders>
            <w:noWrap w:val="0"/>
            <w:vAlign w:val="center"/>
          </w:tcPr>
          <w:p w14:paraId="738C33D0">
            <w:pPr>
              <w:snapToGrid w:val="0"/>
              <w:spacing w:line="360" w:lineRule="exact"/>
              <w:rPr>
                <w:rFonts w:ascii="微软雅黑" w:hAnsi="微软雅黑" w:eastAsia="微软雅黑" w:cs="宋体"/>
                <w:szCs w:val="21"/>
              </w:rPr>
            </w:pPr>
          </w:p>
        </w:tc>
        <w:tc>
          <w:tcPr>
            <w:tcW w:w="278" w:type="pct"/>
            <w:tcBorders>
              <w:top w:val="single" w:color="000000" w:sz="4" w:space="0"/>
              <w:left w:val="nil"/>
              <w:bottom w:val="single" w:color="000000" w:sz="4" w:space="0"/>
              <w:right w:val="single" w:color="000000" w:sz="4" w:space="0"/>
            </w:tcBorders>
            <w:noWrap w:val="0"/>
            <w:vAlign w:val="center"/>
          </w:tcPr>
          <w:p w14:paraId="24B345F8">
            <w:pPr>
              <w:snapToGrid w:val="0"/>
              <w:spacing w:line="360" w:lineRule="exact"/>
              <w:rPr>
                <w:rFonts w:ascii="微软雅黑" w:hAnsi="微软雅黑" w:eastAsia="微软雅黑" w:cs="宋体"/>
                <w:szCs w:val="21"/>
              </w:rPr>
            </w:pPr>
          </w:p>
        </w:tc>
        <w:tc>
          <w:tcPr>
            <w:tcW w:w="789" w:type="pct"/>
            <w:tcBorders>
              <w:top w:val="single" w:color="000000" w:sz="4" w:space="0"/>
              <w:left w:val="nil"/>
              <w:bottom w:val="single" w:color="000000" w:sz="4" w:space="0"/>
              <w:right w:val="single" w:color="000000" w:sz="4" w:space="0"/>
            </w:tcBorders>
            <w:noWrap w:val="0"/>
            <w:vAlign w:val="center"/>
          </w:tcPr>
          <w:p w14:paraId="70FF3901">
            <w:pPr>
              <w:snapToGrid w:val="0"/>
              <w:spacing w:line="360" w:lineRule="exact"/>
              <w:jc w:val="center"/>
              <w:rPr>
                <w:rFonts w:ascii="微软雅黑" w:hAnsi="微软雅黑" w:eastAsia="微软雅黑" w:cs="宋体"/>
                <w:szCs w:val="21"/>
              </w:rPr>
            </w:pPr>
          </w:p>
        </w:tc>
        <w:tc>
          <w:tcPr>
            <w:tcW w:w="362" w:type="pct"/>
            <w:tcBorders>
              <w:top w:val="single" w:color="000000" w:sz="4" w:space="0"/>
              <w:left w:val="nil"/>
              <w:bottom w:val="single" w:color="000000" w:sz="4" w:space="0"/>
              <w:right w:val="single" w:color="000000" w:sz="4" w:space="0"/>
            </w:tcBorders>
            <w:noWrap w:val="0"/>
            <w:vAlign w:val="center"/>
          </w:tcPr>
          <w:p w14:paraId="60F21BC9">
            <w:pPr>
              <w:snapToGrid w:val="0"/>
              <w:spacing w:line="360" w:lineRule="exact"/>
              <w:rPr>
                <w:rFonts w:ascii="微软雅黑" w:hAnsi="微软雅黑" w:eastAsia="微软雅黑" w:cs="宋体"/>
                <w:szCs w:val="21"/>
              </w:rPr>
            </w:pPr>
          </w:p>
        </w:tc>
        <w:tc>
          <w:tcPr>
            <w:tcW w:w="352" w:type="pct"/>
            <w:tcBorders>
              <w:top w:val="single" w:color="000000" w:sz="4" w:space="0"/>
              <w:left w:val="nil"/>
              <w:bottom w:val="single" w:color="000000" w:sz="4" w:space="0"/>
              <w:right w:val="single" w:color="000000" w:sz="4" w:space="0"/>
            </w:tcBorders>
            <w:noWrap w:val="0"/>
            <w:vAlign w:val="center"/>
          </w:tcPr>
          <w:p w14:paraId="1B0B32B2">
            <w:pPr>
              <w:snapToGrid w:val="0"/>
              <w:spacing w:line="360" w:lineRule="exact"/>
              <w:rPr>
                <w:rFonts w:ascii="微软雅黑" w:hAnsi="微软雅黑" w:eastAsia="微软雅黑" w:cs="宋体"/>
                <w:szCs w:val="21"/>
              </w:rPr>
            </w:pPr>
          </w:p>
        </w:tc>
        <w:tc>
          <w:tcPr>
            <w:tcW w:w="525" w:type="pct"/>
            <w:tcBorders>
              <w:top w:val="single" w:color="000000" w:sz="4" w:space="0"/>
              <w:left w:val="nil"/>
              <w:bottom w:val="single" w:color="000000" w:sz="4" w:space="0"/>
              <w:right w:val="single" w:color="000000" w:sz="4" w:space="0"/>
            </w:tcBorders>
            <w:noWrap w:val="0"/>
            <w:vAlign w:val="center"/>
          </w:tcPr>
          <w:p w14:paraId="50B4F1F0">
            <w:pPr>
              <w:snapToGrid w:val="0"/>
              <w:spacing w:line="360" w:lineRule="exact"/>
              <w:rPr>
                <w:rFonts w:ascii="微软雅黑" w:hAnsi="微软雅黑" w:eastAsia="微软雅黑" w:cs="宋体"/>
                <w:szCs w:val="21"/>
              </w:rPr>
            </w:pPr>
          </w:p>
        </w:tc>
      </w:tr>
      <w:tr w14:paraId="20F47EB3">
        <w:tblPrEx>
          <w:tblCellMar>
            <w:top w:w="0" w:type="dxa"/>
            <w:left w:w="108" w:type="dxa"/>
            <w:bottom w:w="0" w:type="dxa"/>
            <w:right w:w="108" w:type="dxa"/>
          </w:tblCellMar>
        </w:tblPrEx>
        <w:trPr>
          <w:trHeight w:val="456" w:hRule="atLeast"/>
        </w:trPr>
        <w:tc>
          <w:tcPr>
            <w:tcW w:w="237" w:type="pct"/>
            <w:tcBorders>
              <w:top w:val="single" w:color="000000" w:sz="4" w:space="0"/>
              <w:left w:val="single" w:color="000000" w:sz="4" w:space="0"/>
              <w:bottom w:val="single" w:color="000000" w:sz="4" w:space="0"/>
              <w:right w:val="single" w:color="000000" w:sz="4" w:space="0"/>
            </w:tcBorders>
            <w:noWrap w:val="0"/>
            <w:vAlign w:val="center"/>
          </w:tcPr>
          <w:p w14:paraId="636F1D68">
            <w:pPr>
              <w:snapToGrid w:val="0"/>
              <w:spacing w:line="360" w:lineRule="exact"/>
              <w:jc w:val="center"/>
              <w:rPr>
                <w:rFonts w:hint="eastAsia" w:ascii="微软雅黑" w:hAnsi="微软雅黑" w:eastAsia="微软雅黑" w:cs="宋体"/>
                <w:szCs w:val="21"/>
                <w:lang w:val="en-US" w:eastAsia="zh-CN"/>
              </w:rPr>
            </w:pPr>
          </w:p>
        </w:tc>
        <w:tc>
          <w:tcPr>
            <w:tcW w:w="617" w:type="pct"/>
            <w:tcBorders>
              <w:top w:val="single" w:color="000000" w:sz="4" w:space="0"/>
              <w:left w:val="nil"/>
              <w:bottom w:val="single" w:color="000000" w:sz="4" w:space="0"/>
              <w:right w:val="single" w:color="000000" w:sz="4" w:space="0"/>
            </w:tcBorders>
            <w:noWrap w:val="0"/>
            <w:vAlign w:val="center"/>
          </w:tcPr>
          <w:p w14:paraId="11639794">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top"/>
          </w:tcPr>
          <w:p w14:paraId="5A8DA682">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top"/>
          </w:tcPr>
          <w:p w14:paraId="3EBF8A81">
            <w:pPr>
              <w:snapToGrid w:val="0"/>
              <w:spacing w:line="360" w:lineRule="exact"/>
              <w:rPr>
                <w:rFonts w:ascii="微软雅黑" w:hAnsi="微软雅黑" w:eastAsia="微软雅黑" w:cs="宋体"/>
                <w:szCs w:val="21"/>
              </w:rPr>
            </w:pPr>
          </w:p>
        </w:tc>
        <w:tc>
          <w:tcPr>
            <w:tcW w:w="519" w:type="pct"/>
            <w:tcBorders>
              <w:top w:val="single" w:color="000000" w:sz="4" w:space="0"/>
              <w:left w:val="nil"/>
              <w:bottom w:val="single" w:color="000000" w:sz="4" w:space="0"/>
              <w:right w:val="single" w:color="000000" w:sz="4" w:space="0"/>
            </w:tcBorders>
            <w:noWrap w:val="0"/>
            <w:vAlign w:val="center"/>
          </w:tcPr>
          <w:p w14:paraId="3DA02740">
            <w:pPr>
              <w:snapToGrid w:val="0"/>
              <w:spacing w:line="360" w:lineRule="exact"/>
              <w:rPr>
                <w:rFonts w:ascii="微软雅黑" w:hAnsi="微软雅黑" w:eastAsia="微软雅黑" w:cs="宋体"/>
                <w:szCs w:val="21"/>
              </w:rPr>
            </w:pPr>
          </w:p>
        </w:tc>
        <w:tc>
          <w:tcPr>
            <w:tcW w:w="282" w:type="pct"/>
            <w:tcBorders>
              <w:top w:val="single" w:color="000000" w:sz="4" w:space="0"/>
              <w:left w:val="nil"/>
              <w:bottom w:val="single" w:color="000000" w:sz="4" w:space="0"/>
              <w:right w:val="single" w:color="000000" w:sz="4" w:space="0"/>
            </w:tcBorders>
            <w:noWrap w:val="0"/>
            <w:vAlign w:val="center"/>
          </w:tcPr>
          <w:p w14:paraId="18ED30EE">
            <w:pPr>
              <w:snapToGrid w:val="0"/>
              <w:spacing w:line="360" w:lineRule="exact"/>
              <w:rPr>
                <w:rFonts w:ascii="微软雅黑" w:hAnsi="微软雅黑" w:eastAsia="微软雅黑" w:cs="宋体"/>
                <w:szCs w:val="21"/>
              </w:rPr>
            </w:pPr>
          </w:p>
        </w:tc>
        <w:tc>
          <w:tcPr>
            <w:tcW w:w="278" w:type="pct"/>
            <w:tcBorders>
              <w:top w:val="single" w:color="000000" w:sz="4" w:space="0"/>
              <w:left w:val="nil"/>
              <w:bottom w:val="single" w:color="000000" w:sz="4" w:space="0"/>
              <w:right w:val="single" w:color="000000" w:sz="4" w:space="0"/>
            </w:tcBorders>
            <w:noWrap w:val="0"/>
            <w:vAlign w:val="center"/>
          </w:tcPr>
          <w:p w14:paraId="5E4EE740">
            <w:pPr>
              <w:snapToGrid w:val="0"/>
              <w:spacing w:line="360" w:lineRule="exact"/>
              <w:rPr>
                <w:rFonts w:ascii="微软雅黑" w:hAnsi="微软雅黑" w:eastAsia="微软雅黑" w:cs="宋体"/>
                <w:szCs w:val="21"/>
              </w:rPr>
            </w:pPr>
          </w:p>
        </w:tc>
        <w:tc>
          <w:tcPr>
            <w:tcW w:w="789" w:type="pct"/>
            <w:tcBorders>
              <w:top w:val="single" w:color="000000" w:sz="4" w:space="0"/>
              <w:left w:val="nil"/>
              <w:bottom w:val="single" w:color="000000" w:sz="4" w:space="0"/>
              <w:right w:val="single" w:color="000000" w:sz="4" w:space="0"/>
            </w:tcBorders>
            <w:noWrap w:val="0"/>
            <w:vAlign w:val="center"/>
          </w:tcPr>
          <w:p w14:paraId="3158E578">
            <w:pPr>
              <w:snapToGrid w:val="0"/>
              <w:spacing w:line="360" w:lineRule="exact"/>
              <w:jc w:val="center"/>
              <w:rPr>
                <w:rFonts w:hint="eastAsia" w:ascii="微软雅黑" w:hAnsi="微软雅黑" w:eastAsia="微软雅黑" w:cs="宋体"/>
                <w:szCs w:val="21"/>
                <w:lang w:val="en-US" w:eastAsia="zh-CN"/>
              </w:rPr>
            </w:pPr>
          </w:p>
        </w:tc>
        <w:tc>
          <w:tcPr>
            <w:tcW w:w="362" w:type="pct"/>
            <w:tcBorders>
              <w:top w:val="single" w:color="000000" w:sz="4" w:space="0"/>
              <w:left w:val="nil"/>
              <w:bottom w:val="single" w:color="000000" w:sz="4" w:space="0"/>
              <w:right w:val="single" w:color="000000" w:sz="4" w:space="0"/>
            </w:tcBorders>
            <w:noWrap w:val="0"/>
            <w:vAlign w:val="center"/>
          </w:tcPr>
          <w:p w14:paraId="2F185B7E">
            <w:pPr>
              <w:snapToGrid w:val="0"/>
              <w:spacing w:line="360" w:lineRule="exact"/>
              <w:rPr>
                <w:rFonts w:ascii="微软雅黑" w:hAnsi="微软雅黑" w:eastAsia="微软雅黑" w:cs="宋体"/>
                <w:szCs w:val="21"/>
              </w:rPr>
            </w:pPr>
          </w:p>
        </w:tc>
        <w:tc>
          <w:tcPr>
            <w:tcW w:w="352" w:type="pct"/>
            <w:tcBorders>
              <w:top w:val="single" w:color="000000" w:sz="4" w:space="0"/>
              <w:left w:val="nil"/>
              <w:bottom w:val="single" w:color="000000" w:sz="4" w:space="0"/>
              <w:right w:val="single" w:color="000000" w:sz="4" w:space="0"/>
            </w:tcBorders>
            <w:noWrap w:val="0"/>
            <w:vAlign w:val="center"/>
          </w:tcPr>
          <w:p w14:paraId="41F63DC4">
            <w:pPr>
              <w:snapToGrid w:val="0"/>
              <w:spacing w:line="360" w:lineRule="exact"/>
              <w:rPr>
                <w:rFonts w:ascii="微软雅黑" w:hAnsi="微软雅黑" w:eastAsia="微软雅黑" w:cs="宋体"/>
                <w:szCs w:val="21"/>
              </w:rPr>
            </w:pPr>
          </w:p>
        </w:tc>
        <w:tc>
          <w:tcPr>
            <w:tcW w:w="525" w:type="pct"/>
            <w:tcBorders>
              <w:top w:val="single" w:color="000000" w:sz="4" w:space="0"/>
              <w:left w:val="nil"/>
              <w:bottom w:val="single" w:color="000000" w:sz="4" w:space="0"/>
              <w:right w:val="single" w:color="000000" w:sz="4" w:space="0"/>
            </w:tcBorders>
            <w:noWrap w:val="0"/>
            <w:vAlign w:val="center"/>
          </w:tcPr>
          <w:p w14:paraId="6E4D1227">
            <w:pPr>
              <w:snapToGrid w:val="0"/>
              <w:spacing w:line="360" w:lineRule="exact"/>
              <w:rPr>
                <w:rFonts w:ascii="微软雅黑" w:hAnsi="微软雅黑" w:eastAsia="微软雅黑" w:cs="宋体"/>
                <w:szCs w:val="21"/>
              </w:rPr>
            </w:pPr>
          </w:p>
        </w:tc>
      </w:tr>
      <w:tr w14:paraId="7B678057">
        <w:tblPrEx>
          <w:tblCellMar>
            <w:top w:w="0" w:type="dxa"/>
            <w:left w:w="108" w:type="dxa"/>
            <w:bottom w:w="0" w:type="dxa"/>
            <w:right w:w="108" w:type="dxa"/>
          </w:tblCellMar>
        </w:tblPrEx>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top"/>
          </w:tcPr>
          <w:p w14:paraId="25FEA19D">
            <w:pPr>
              <w:spacing w:line="360" w:lineRule="exact"/>
              <w:rPr>
                <w:rFonts w:ascii="微软雅黑" w:hAnsi="微软雅黑" w:eastAsia="微软雅黑" w:cs="宋体"/>
                <w:szCs w:val="21"/>
              </w:rPr>
            </w:pPr>
            <w:r>
              <w:rPr>
                <w:rFonts w:hint="eastAsia" w:ascii="微软雅黑" w:hAnsi="微软雅黑" w:eastAsia="微软雅黑" w:cs="宋体"/>
              </w:rPr>
              <w:t>总报价：人民币</w:t>
            </w:r>
            <w:r>
              <w:rPr>
                <w:rFonts w:hint="eastAsia" w:ascii="微软雅黑" w:hAnsi="微软雅黑" w:eastAsia="微软雅黑" w:cs="宋体"/>
                <w:u w:val="single"/>
              </w:rPr>
              <w:t xml:space="preserve">              （￥                 </w:t>
            </w:r>
            <w:r>
              <w:rPr>
                <w:rFonts w:hint="eastAsia" w:ascii="微软雅黑" w:hAnsi="微软雅黑" w:eastAsia="微软雅黑" w:cs="宋体"/>
              </w:rPr>
              <w:t>）</w:t>
            </w:r>
          </w:p>
        </w:tc>
      </w:tr>
      <w:tr w14:paraId="0AFE59BA">
        <w:tblPrEx>
          <w:tblCellMar>
            <w:top w:w="0" w:type="dxa"/>
            <w:left w:w="108" w:type="dxa"/>
            <w:bottom w:w="0" w:type="dxa"/>
            <w:right w:w="108" w:type="dxa"/>
          </w:tblCellMar>
        </w:tblPrEx>
        <w:trPr>
          <w:trHeight w:val="419"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top"/>
          </w:tcPr>
          <w:p w14:paraId="467058B8">
            <w:pPr>
              <w:spacing w:line="360" w:lineRule="exact"/>
              <w:rPr>
                <w:rFonts w:hint="eastAsia" w:ascii="微软雅黑" w:hAnsi="微软雅黑" w:eastAsia="微软雅黑" w:cs="宋体"/>
              </w:rPr>
            </w:pPr>
            <w:r>
              <w:rPr>
                <w:rFonts w:hint="eastAsia" w:ascii="微软雅黑" w:hAnsi="微软雅黑" w:eastAsia="微软雅黑" w:cs="宋体"/>
              </w:rPr>
              <w:t>交货期：</w:t>
            </w:r>
          </w:p>
        </w:tc>
      </w:tr>
    </w:tbl>
    <w:p w14:paraId="348EA95F">
      <w:pPr>
        <w:rPr>
          <w:rFonts w:hint="eastAsia"/>
          <w:lang w:val="en-US" w:eastAsia="zh-CN"/>
        </w:rPr>
      </w:pPr>
      <w:r>
        <w:rPr>
          <w:rFonts w:hint="eastAsia"/>
          <w:lang w:val="en-US" w:eastAsia="zh-CN"/>
        </w:rPr>
        <w:t xml:space="preserve">                                                                                             </w:t>
      </w:r>
    </w:p>
    <w:p w14:paraId="083BFEA4">
      <w:pPr>
        <w:rPr>
          <w:rFonts w:hint="eastAsia"/>
          <w:lang w:val="en-US" w:eastAsia="zh-CN"/>
        </w:rPr>
      </w:pPr>
      <w:r>
        <w:rPr>
          <w:rFonts w:hint="eastAsia"/>
          <w:lang w:val="en-US" w:eastAsia="zh-CN"/>
        </w:rPr>
        <w:t xml:space="preserve">                                                                                   </w:t>
      </w:r>
    </w:p>
    <w:p w14:paraId="75B322DB">
      <w:pPr>
        <w:rPr>
          <w:rFonts w:hint="eastAsia" w:eastAsia="宋体"/>
          <w:lang w:val="en-US" w:eastAsia="zh-CN"/>
        </w:rPr>
      </w:pPr>
      <w:r>
        <w:rPr>
          <w:rFonts w:hint="eastAsia"/>
          <w:lang w:val="en-US" w:eastAsia="zh-CN"/>
        </w:rPr>
        <w:t xml:space="preserve">                                                                                                    </w:t>
      </w:r>
      <w:r>
        <w:rPr>
          <w:rFonts w:hint="eastAsia" w:hAnsi="宋体"/>
        </w:rPr>
        <w:t>供应商名称（公章）：</w:t>
      </w:r>
    </w:p>
    <w:p w14:paraId="61B18FDE">
      <w:pPr>
        <w:pStyle w:val="6"/>
        <w:spacing w:line="440" w:lineRule="exact"/>
        <w:ind w:firstLine="3885" w:firstLineChars="1850"/>
        <w:jc w:val="left"/>
        <w:rPr>
          <w:rFonts w:hAnsi="宋体"/>
          <w:u w:val="single"/>
        </w:rPr>
      </w:pPr>
      <w:r>
        <w:rPr>
          <w:rFonts w:hint="eastAsia"/>
          <w:lang w:val="en-US" w:eastAsia="zh-CN"/>
        </w:rPr>
        <w:t xml:space="preserve">                       </w:t>
      </w:r>
      <w:r>
        <w:rPr>
          <w:rFonts w:hint="eastAsia" w:hAnsi="宋体"/>
        </w:rPr>
        <w:t xml:space="preserve">      </w:t>
      </w:r>
      <w:r>
        <w:rPr>
          <w:rFonts w:hint="eastAsia"/>
          <w:lang w:val="en-US" w:eastAsia="zh-CN"/>
        </w:rPr>
        <w:t xml:space="preserve">                                  </w:t>
      </w:r>
      <w:r>
        <w:rPr>
          <w:rFonts w:hint="eastAsia" w:hAnsi="宋体"/>
        </w:rPr>
        <w:t xml:space="preserve">法定代表人或被授权人（签字）：      </w:t>
      </w:r>
    </w:p>
    <w:p w14:paraId="37BAA971">
      <w:pPr>
        <w:rPr>
          <w:rFonts w:hint="default" w:eastAsia="宋体"/>
          <w:lang w:val="en-US" w:eastAsia="zh-CN"/>
        </w:rPr>
      </w:pP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60E9C8D1">
      <w:pPr>
        <w:spacing w:line="300" w:lineRule="auto"/>
        <w:jc w:val="center"/>
        <w:rPr>
          <w:rFonts w:ascii="宋体" w:hAnsi="宋体"/>
          <w:b w:val="0"/>
          <w:bCs/>
        </w:rPr>
      </w:pPr>
      <w:r>
        <w:rPr>
          <w:rFonts w:hint="eastAsia" w:ascii="宋体" w:hAnsi="宋体"/>
          <w:b w:val="0"/>
          <w:bCs/>
          <w:sz w:val="32"/>
          <w:szCs w:val="32"/>
        </w:rPr>
        <w:t>技术响应情况表</w:t>
      </w:r>
    </w:p>
    <w:p w14:paraId="24896C26">
      <w:pPr>
        <w:spacing w:line="300" w:lineRule="auto"/>
        <w:rPr>
          <w:rFonts w:ascii="宋体" w:hAnsi="宋体"/>
          <w:u w:val="single"/>
        </w:rPr>
      </w:pPr>
      <w:r>
        <w:rPr>
          <w:rFonts w:hint="eastAsia" w:ascii="宋体" w:hAnsi="宋体"/>
        </w:rPr>
        <w:t>询价单编号:</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
    <w:p w14:paraId="592FF6CC">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14:paraId="3E2C7495">
      <w:pPr>
        <w:spacing w:line="300" w:lineRule="auto"/>
        <w:rPr>
          <w:rFonts w:ascii="宋体" w:hAnsi="宋体"/>
          <w:u w:val="single"/>
        </w:rPr>
      </w:pP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36"/>
        <w:gridCol w:w="1565"/>
        <w:gridCol w:w="4500"/>
        <w:gridCol w:w="4766"/>
        <w:gridCol w:w="1128"/>
        <w:gridCol w:w="1273"/>
      </w:tblGrid>
      <w:tr w14:paraId="78E9C9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061" w:hRule="atLeast"/>
        </w:trPr>
        <w:tc>
          <w:tcPr>
            <w:tcW w:w="330" w:type="pct"/>
            <w:noWrap w:val="0"/>
            <w:vAlign w:val="center"/>
          </w:tcPr>
          <w:p w14:paraId="7C1101CC">
            <w:pPr>
              <w:adjustRightInd w:val="0"/>
              <w:snapToGrid w:val="0"/>
              <w:spacing w:line="300" w:lineRule="auto"/>
              <w:jc w:val="center"/>
              <w:outlineLvl w:val="0"/>
              <w:rPr>
                <w:rFonts w:ascii="宋体" w:hAnsi="宋体"/>
              </w:rPr>
            </w:pPr>
            <w:r>
              <w:rPr>
                <w:rFonts w:hint="eastAsia" w:ascii="宋体" w:hAnsi="宋体"/>
              </w:rPr>
              <w:t xml:space="preserve">                     </w:t>
            </w:r>
            <w:bookmarkStart w:id="5" w:name="_Toc295404981"/>
            <w:bookmarkStart w:id="6" w:name="_Toc383699906"/>
            <w:bookmarkStart w:id="7" w:name="_Toc373333689"/>
            <w:bookmarkStart w:id="8" w:name="_Toc301781611"/>
            <w:bookmarkStart w:id="9" w:name="_Toc254970729"/>
            <w:bookmarkStart w:id="10" w:name="_Toc297193185"/>
            <w:bookmarkStart w:id="11" w:name="_Toc173066401"/>
            <w:bookmarkStart w:id="12" w:name="_Toc173211900"/>
            <w:bookmarkStart w:id="13" w:name="_Toc254970588"/>
            <w:r>
              <w:rPr>
                <w:rFonts w:hint="eastAsia" w:ascii="宋体" w:hAnsi="宋体"/>
              </w:rPr>
              <w:t>序号</w:t>
            </w:r>
            <w:bookmarkEnd w:id="5"/>
            <w:bookmarkEnd w:id="6"/>
            <w:bookmarkEnd w:id="7"/>
            <w:bookmarkEnd w:id="8"/>
            <w:bookmarkEnd w:id="9"/>
            <w:bookmarkEnd w:id="10"/>
            <w:bookmarkEnd w:id="11"/>
            <w:bookmarkEnd w:id="12"/>
            <w:bookmarkEnd w:id="13"/>
          </w:p>
        </w:tc>
        <w:tc>
          <w:tcPr>
            <w:tcW w:w="552" w:type="pct"/>
            <w:tcBorders>
              <w:right w:val="single" w:color="auto" w:sz="4" w:space="0"/>
            </w:tcBorders>
            <w:noWrap w:val="0"/>
            <w:vAlign w:val="center"/>
          </w:tcPr>
          <w:p w14:paraId="051B5B3B">
            <w:pPr>
              <w:adjustRightInd w:val="0"/>
              <w:snapToGrid w:val="0"/>
              <w:spacing w:line="300" w:lineRule="auto"/>
              <w:jc w:val="center"/>
              <w:outlineLvl w:val="0"/>
              <w:rPr>
                <w:rFonts w:ascii="宋体" w:hAnsi="宋体"/>
              </w:rPr>
            </w:pPr>
            <w:r>
              <w:rPr>
                <w:rFonts w:hint="eastAsia" w:ascii="宋体" w:hAnsi="宋体"/>
              </w:rPr>
              <w:t>采购标的</w:t>
            </w:r>
          </w:p>
          <w:p w14:paraId="5D95431F">
            <w:pPr>
              <w:adjustRightInd w:val="0"/>
              <w:snapToGrid w:val="0"/>
              <w:spacing w:line="300" w:lineRule="auto"/>
              <w:jc w:val="center"/>
              <w:outlineLvl w:val="0"/>
              <w:rPr>
                <w:rFonts w:ascii="宋体" w:hAnsi="宋体"/>
              </w:rPr>
            </w:pPr>
            <w:r>
              <w:rPr>
                <w:rFonts w:hint="eastAsia" w:ascii="宋体" w:hAnsi="宋体"/>
              </w:rPr>
              <w:t>（货物名称）</w:t>
            </w:r>
          </w:p>
        </w:tc>
        <w:tc>
          <w:tcPr>
            <w:tcW w:w="1587" w:type="pct"/>
            <w:tcBorders>
              <w:left w:val="single" w:color="auto" w:sz="4" w:space="0"/>
            </w:tcBorders>
            <w:noWrap w:val="0"/>
            <w:vAlign w:val="center"/>
          </w:tcPr>
          <w:p w14:paraId="1790CED3">
            <w:pPr>
              <w:adjustRightInd w:val="0"/>
              <w:snapToGrid w:val="0"/>
              <w:spacing w:line="300" w:lineRule="auto"/>
              <w:jc w:val="center"/>
              <w:outlineLvl w:val="0"/>
              <w:rPr>
                <w:rFonts w:ascii="宋体" w:hAnsi="宋体"/>
              </w:rPr>
            </w:pPr>
            <w:bookmarkStart w:id="14" w:name="_Toc254970589"/>
            <w:bookmarkStart w:id="15" w:name="_Toc295404982"/>
            <w:bookmarkStart w:id="16" w:name="_Toc297193186"/>
            <w:bookmarkStart w:id="17" w:name="_Toc254970730"/>
            <w:bookmarkStart w:id="18" w:name="_Toc383699907"/>
            <w:bookmarkStart w:id="19" w:name="_Toc373333690"/>
            <w:bookmarkStart w:id="20" w:name="_Toc173066402"/>
            <w:bookmarkStart w:id="21" w:name="_Toc173211901"/>
            <w:bookmarkStart w:id="22" w:name="_Toc301781612"/>
            <w:r>
              <w:rPr>
                <w:rFonts w:hint="eastAsia" w:ascii="宋体" w:hAnsi="宋体"/>
              </w:rPr>
              <w:t>文件要求</w:t>
            </w:r>
            <w:bookmarkEnd w:id="14"/>
            <w:bookmarkEnd w:id="15"/>
            <w:bookmarkEnd w:id="16"/>
            <w:bookmarkEnd w:id="17"/>
            <w:bookmarkEnd w:id="18"/>
            <w:bookmarkEnd w:id="19"/>
            <w:bookmarkEnd w:id="20"/>
            <w:bookmarkEnd w:id="21"/>
            <w:bookmarkEnd w:id="22"/>
          </w:p>
        </w:tc>
        <w:tc>
          <w:tcPr>
            <w:tcW w:w="1681" w:type="pct"/>
            <w:noWrap w:val="0"/>
            <w:vAlign w:val="center"/>
          </w:tcPr>
          <w:p w14:paraId="44C0D2B2">
            <w:pPr>
              <w:adjustRightInd w:val="0"/>
              <w:snapToGrid w:val="0"/>
              <w:spacing w:line="300" w:lineRule="auto"/>
              <w:jc w:val="center"/>
              <w:outlineLvl w:val="0"/>
              <w:rPr>
                <w:rFonts w:ascii="宋体" w:hAnsi="宋体"/>
              </w:rPr>
            </w:pPr>
            <w:bookmarkStart w:id="23" w:name="_Toc173066403"/>
            <w:bookmarkStart w:id="24" w:name="_Toc301781613"/>
            <w:bookmarkStart w:id="25" w:name="_Toc254970590"/>
            <w:bookmarkStart w:id="26" w:name="_Toc295404983"/>
            <w:bookmarkStart w:id="27" w:name="_Toc254970731"/>
            <w:bookmarkStart w:id="28" w:name="_Toc383699908"/>
            <w:bookmarkStart w:id="29" w:name="_Toc297193187"/>
            <w:bookmarkStart w:id="30" w:name="_Toc373333691"/>
            <w:bookmarkStart w:id="31" w:name="_Toc173211902"/>
            <w:r>
              <w:rPr>
                <w:rFonts w:hint="eastAsia" w:ascii="宋体" w:hAnsi="宋体"/>
              </w:rPr>
              <w:t>响应文件具体响应</w:t>
            </w:r>
            <w:bookmarkEnd w:id="23"/>
            <w:bookmarkEnd w:id="24"/>
            <w:bookmarkEnd w:id="25"/>
            <w:bookmarkEnd w:id="26"/>
            <w:bookmarkEnd w:id="27"/>
            <w:bookmarkEnd w:id="28"/>
            <w:bookmarkEnd w:id="29"/>
            <w:bookmarkEnd w:id="30"/>
            <w:bookmarkEnd w:id="31"/>
          </w:p>
        </w:tc>
        <w:tc>
          <w:tcPr>
            <w:tcW w:w="398" w:type="pct"/>
            <w:noWrap w:val="0"/>
            <w:vAlign w:val="center"/>
          </w:tcPr>
          <w:p w14:paraId="2854F369">
            <w:pPr>
              <w:adjustRightInd w:val="0"/>
              <w:snapToGrid w:val="0"/>
              <w:spacing w:line="300" w:lineRule="auto"/>
              <w:jc w:val="center"/>
              <w:outlineLvl w:val="0"/>
              <w:rPr>
                <w:rFonts w:ascii="宋体" w:hAnsi="宋体"/>
              </w:rPr>
            </w:pPr>
            <w:bookmarkStart w:id="32" w:name="_Toc173066404"/>
            <w:bookmarkStart w:id="33" w:name="_Toc295404984"/>
            <w:bookmarkStart w:id="34" w:name="_Toc254970591"/>
            <w:bookmarkStart w:id="35" w:name="_Toc383699909"/>
            <w:bookmarkStart w:id="36" w:name="_Toc254970732"/>
            <w:bookmarkStart w:id="37" w:name="_Toc301781614"/>
            <w:bookmarkStart w:id="38" w:name="_Toc173211903"/>
            <w:bookmarkStart w:id="39" w:name="_Toc373333692"/>
            <w:bookmarkStart w:id="40" w:name="_Toc297193188"/>
            <w:r>
              <w:rPr>
                <w:rFonts w:hint="eastAsia" w:ascii="宋体" w:hAnsi="宋体"/>
              </w:rPr>
              <w:t>响应/偏离</w:t>
            </w:r>
            <w:bookmarkEnd w:id="32"/>
            <w:bookmarkEnd w:id="33"/>
            <w:bookmarkEnd w:id="34"/>
            <w:bookmarkEnd w:id="35"/>
            <w:bookmarkEnd w:id="36"/>
            <w:bookmarkEnd w:id="37"/>
            <w:bookmarkEnd w:id="38"/>
            <w:bookmarkEnd w:id="39"/>
            <w:bookmarkEnd w:id="40"/>
          </w:p>
        </w:tc>
        <w:tc>
          <w:tcPr>
            <w:tcW w:w="449" w:type="pct"/>
            <w:noWrap w:val="0"/>
            <w:vAlign w:val="center"/>
          </w:tcPr>
          <w:p w14:paraId="268DF5D8">
            <w:pPr>
              <w:adjustRightInd w:val="0"/>
              <w:snapToGrid w:val="0"/>
              <w:spacing w:line="300" w:lineRule="auto"/>
              <w:jc w:val="center"/>
              <w:outlineLvl w:val="0"/>
              <w:rPr>
                <w:rFonts w:ascii="宋体" w:hAnsi="宋体"/>
              </w:rPr>
            </w:pPr>
            <w:bookmarkStart w:id="41" w:name="_Toc301781615"/>
            <w:bookmarkStart w:id="42" w:name="_Toc254970733"/>
            <w:bookmarkStart w:id="43" w:name="_Toc295404985"/>
            <w:bookmarkStart w:id="44" w:name="_Toc173211904"/>
            <w:bookmarkStart w:id="45" w:name="_Toc173066405"/>
            <w:bookmarkStart w:id="46" w:name="_Toc297193189"/>
            <w:bookmarkStart w:id="47" w:name="_Toc383699910"/>
            <w:bookmarkStart w:id="48" w:name="_Toc373333693"/>
            <w:bookmarkStart w:id="49" w:name="_Toc254970592"/>
            <w:r>
              <w:rPr>
                <w:rFonts w:hint="eastAsia" w:ascii="宋体" w:hAnsi="宋体"/>
              </w:rPr>
              <w:t>说明</w:t>
            </w:r>
            <w:bookmarkEnd w:id="41"/>
            <w:bookmarkEnd w:id="42"/>
            <w:bookmarkEnd w:id="43"/>
            <w:bookmarkEnd w:id="44"/>
            <w:bookmarkEnd w:id="45"/>
            <w:bookmarkEnd w:id="46"/>
            <w:bookmarkEnd w:id="47"/>
            <w:bookmarkEnd w:id="48"/>
            <w:bookmarkEnd w:id="49"/>
          </w:p>
        </w:tc>
      </w:tr>
      <w:tr w14:paraId="3FD75E6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330" w:type="pct"/>
            <w:noWrap w:val="0"/>
            <w:vAlign w:val="center"/>
          </w:tcPr>
          <w:p w14:paraId="66BB4C1D">
            <w:pPr>
              <w:adjustRightInd w:val="0"/>
              <w:snapToGrid w:val="0"/>
              <w:spacing w:line="300" w:lineRule="auto"/>
              <w:jc w:val="center"/>
              <w:outlineLvl w:val="0"/>
              <w:rPr>
                <w:rFonts w:ascii="宋体" w:hAnsi="宋体"/>
              </w:rPr>
            </w:pPr>
            <w:bookmarkStart w:id="50" w:name="_Toc301781616"/>
            <w:bookmarkStart w:id="51" w:name="_Toc254970734"/>
            <w:bookmarkStart w:id="52" w:name="_Toc173066406"/>
            <w:bookmarkStart w:id="53" w:name="_Toc254970593"/>
            <w:bookmarkStart w:id="54" w:name="_Toc373333694"/>
            <w:bookmarkStart w:id="55" w:name="_Toc173211905"/>
            <w:bookmarkStart w:id="56" w:name="_Toc295404986"/>
            <w:bookmarkStart w:id="57" w:name="_Toc383699911"/>
            <w:bookmarkStart w:id="58" w:name="_Toc297193190"/>
            <w:r>
              <w:rPr>
                <w:rFonts w:hint="eastAsia" w:ascii="宋体" w:hAnsi="宋体"/>
              </w:rPr>
              <w:t>1</w:t>
            </w:r>
            <w:bookmarkEnd w:id="50"/>
            <w:bookmarkEnd w:id="51"/>
            <w:bookmarkEnd w:id="52"/>
            <w:bookmarkEnd w:id="53"/>
            <w:bookmarkEnd w:id="54"/>
            <w:bookmarkEnd w:id="55"/>
            <w:bookmarkEnd w:id="56"/>
            <w:bookmarkEnd w:id="57"/>
            <w:bookmarkEnd w:id="58"/>
          </w:p>
        </w:tc>
        <w:tc>
          <w:tcPr>
            <w:tcW w:w="552" w:type="pct"/>
            <w:tcBorders>
              <w:right w:val="single" w:color="auto" w:sz="4" w:space="0"/>
            </w:tcBorders>
            <w:noWrap w:val="0"/>
            <w:vAlign w:val="center"/>
          </w:tcPr>
          <w:p w14:paraId="169757E9">
            <w:pPr>
              <w:adjustRightInd w:val="0"/>
              <w:snapToGrid w:val="0"/>
              <w:spacing w:line="300" w:lineRule="auto"/>
              <w:jc w:val="center"/>
              <w:outlineLvl w:val="0"/>
              <w:rPr>
                <w:rFonts w:ascii="宋体" w:hAnsi="宋体"/>
              </w:rPr>
            </w:pPr>
          </w:p>
        </w:tc>
        <w:tc>
          <w:tcPr>
            <w:tcW w:w="1587" w:type="pct"/>
            <w:tcBorders>
              <w:left w:val="single" w:color="auto" w:sz="4" w:space="0"/>
            </w:tcBorders>
            <w:noWrap w:val="0"/>
            <w:vAlign w:val="center"/>
          </w:tcPr>
          <w:p w14:paraId="4DEE7F87">
            <w:pPr>
              <w:adjustRightInd w:val="0"/>
              <w:snapToGrid w:val="0"/>
              <w:spacing w:line="300" w:lineRule="auto"/>
              <w:jc w:val="center"/>
              <w:outlineLvl w:val="0"/>
              <w:rPr>
                <w:rFonts w:ascii="宋体" w:hAnsi="宋体"/>
              </w:rPr>
            </w:pPr>
          </w:p>
        </w:tc>
        <w:tc>
          <w:tcPr>
            <w:tcW w:w="1681" w:type="pct"/>
            <w:noWrap w:val="0"/>
            <w:vAlign w:val="center"/>
          </w:tcPr>
          <w:p w14:paraId="268DFC8B">
            <w:pPr>
              <w:adjustRightInd w:val="0"/>
              <w:snapToGrid w:val="0"/>
              <w:spacing w:line="300" w:lineRule="auto"/>
              <w:jc w:val="center"/>
              <w:outlineLvl w:val="0"/>
              <w:rPr>
                <w:rFonts w:ascii="宋体" w:hAnsi="宋体"/>
              </w:rPr>
            </w:pPr>
          </w:p>
        </w:tc>
        <w:tc>
          <w:tcPr>
            <w:tcW w:w="398" w:type="pct"/>
            <w:noWrap w:val="0"/>
            <w:vAlign w:val="center"/>
          </w:tcPr>
          <w:p w14:paraId="5252B3EA">
            <w:pPr>
              <w:adjustRightInd w:val="0"/>
              <w:snapToGrid w:val="0"/>
              <w:spacing w:line="300" w:lineRule="auto"/>
              <w:jc w:val="center"/>
              <w:outlineLvl w:val="0"/>
              <w:rPr>
                <w:rFonts w:ascii="宋体" w:hAnsi="宋体"/>
              </w:rPr>
            </w:pPr>
          </w:p>
        </w:tc>
        <w:tc>
          <w:tcPr>
            <w:tcW w:w="449" w:type="pct"/>
            <w:noWrap w:val="0"/>
            <w:vAlign w:val="center"/>
          </w:tcPr>
          <w:p w14:paraId="662C3725">
            <w:pPr>
              <w:adjustRightInd w:val="0"/>
              <w:snapToGrid w:val="0"/>
              <w:spacing w:line="300" w:lineRule="auto"/>
              <w:jc w:val="center"/>
              <w:outlineLvl w:val="0"/>
              <w:rPr>
                <w:rFonts w:ascii="宋体" w:hAnsi="宋体"/>
              </w:rPr>
            </w:pPr>
          </w:p>
        </w:tc>
      </w:tr>
      <w:tr w14:paraId="070D86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330" w:type="pct"/>
            <w:noWrap w:val="0"/>
            <w:vAlign w:val="center"/>
          </w:tcPr>
          <w:p w14:paraId="32067C51">
            <w:pPr>
              <w:adjustRightInd w:val="0"/>
              <w:snapToGrid w:val="0"/>
              <w:spacing w:line="300" w:lineRule="auto"/>
              <w:jc w:val="center"/>
              <w:outlineLvl w:val="0"/>
              <w:rPr>
                <w:rFonts w:ascii="宋体" w:hAnsi="宋体"/>
              </w:rPr>
            </w:pPr>
            <w:bookmarkStart w:id="59" w:name="_Toc254970594"/>
            <w:bookmarkStart w:id="60" w:name="_Toc297193191"/>
            <w:bookmarkStart w:id="61" w:name="_Toc383699912"/>
            <w:bookmarkStart w:id="62" w:name="_Toc254970735"/>
            <w:bookmarkStart w:id="63" w:name="_Toc373333695"/>
            <w:bookmarkStart w:id="64" w:name="_Toc173066407"/>
            <w:bookmarkStart w:id="65" w:name="_Toc295404987"/>
            <w:bookmarkStart w:id="66" w:name="_Toc301781617"/>
            <w:bookmarkStart w:id="67" w:name="_Toc173211906"/>
            <w:r>
              <w:rPr>
                <w:rFonts w:hint="eastAsia" w:ascii="宋体" w:hAnsi="宋体"/>
              </w:rPr>
              <w:t>2</w:t>
            </w:r>
            <w:bookmarkEnd w:id="59"/>
            <w:bookmarkEnd w:id="60"/>
            <w:bookmarkEnd w:id="61"/>
            <w:bookmarkEnd w:id="62"/>
            <w:bookmarkEnd w:id="63"/>
            <w:bookmarkEnd w:id="64"/>
            <w:bookmarkEnd w:id="65"/>
            <w:bookmarkEnd w:id="66"/>
            <w:bookmarkEnd w:id="67"/>
          </w:p>
        </w:tc>
        <w:tc>
          <w:tcPr>
            <w:tcW w:w="552" w:type="pct"/>
            <w:tcBorders>
              <w:right w:val="single" w:color="auto" w:sz="4" w:space="0"/>
            </w:tcBorders>
            <w:noWrap w:val="0"/>
            <w:vAlign w:val="center"/>
          </w:tcPr>
          <w:p w14:paraId="7E489153">
            <w:pPr>
              <w:adjustRightInd w:val="0"/>
              <w:snapToGrid w:val="0"/>
              <w:spacing w:line="300" w:lineRule="auto"/>
              <w:outlineLvl w:val="0"/>
              <w:rPr>
                <w:rFonts w:ascii="宋体" w:hAnsi="宋体"/>
              </w:rPr>
            </w:pPr>
          </w:p>
        </w:tc>
        <w:tc>
          <w:tcPr>
            <w:tcW w:w="1587" w:type="pct"/>
            <w:tcBorders>
              <w:left w:val="single" w:color="auto" w:sz="4" w:space="0"/>
            </w:tcBorders>
            <w:noWrap w:val="0"/>
            <w:vAlign w:val="center"/>
          </w:tcPr>
          <w:p w14:paraId="4BA1D9C0">
            <w:pPr>
              <w:adjustRightInd w:val="0"/>
              <w:snapToGrid w:val="0"/>
              <w:spacing w:line="300" w:lineRule="auto"/>
              <w:jc w:val="center"/>
              <w:outlineLvl w:val="0"/>
              <w:rPr>
                <w:rFonts w:ascii="宋体" w:hAnsi="宋体"/>
              </w:rPr>
            </w:pPr>
          </w:p>
        </w:tc>
        <w:tc>
          <w:tcPr>
            <w:tcW w:w="1681" w:type="pct"/>
            <w:noWrap w:val="0"/>
            <w:vAlign w:val="center"/>
          </w:tcPr>
          <w:p w14:paraId="5C43E663">
            <w:pPr>
              <w:adjustRightInd w:val="0"/>
              <w:snapToGrid w:val="0"/>
              <w:spacing w:line="300" w:lineRule="auto"/>
              <w:jc w:val="center"/>
              <w:outlineLvl w:val="0"/>
              <w:rPr>
                <w:rFonts w:ascii="宋体" w:hAnsi="宋体"/>
              </w:rPr>
            </w:pPr>
          </w:p>
        </w:tc>
        <w:tc>
          <w:tcPr>
            <w:tcW w:w="398" w:type="pct"/>
            <w:noWrap w:val="0"/>
            <w:vAlign w:val="center"/>
          </w:tcPr>
          <w:p w14:paraId="3F229244">
            <w:pPr>
              <w:adjustRightInd w:val="0"/>
              <w:snapToGrid w:val="0"/>
              <w:spacing w:line="300" w:lineRule="auto"/>
              <w:jc w:val="center"/>
              <w:outlineLvl w:val="0"/>
              <w:rPr>
                <w:rFonts w:ascii="宋体" w:hAnsi="宋体"/>
              </w:rPr>
            </w:pPr>
          </w:p>
        </w:tc>
        <w:tc>
          <w:tcPr>
            <w:tcW w:w="449" w:type="pct"/>
            <w:noWrap w:val="0"/>
            <w:vAlign w:val="center"/>
          </w:tcPr>
          <w:p w14:paraId="31484043">
            <w:pPr>
              <w:adjustRightInd w:val="0"/>
              <w:snapToGrid w:val="0"/>
              <w:spacing w:line="300" w:lineRule="auto"/>
              <w:jc w:val="center"/>
              <w:outlineLvl w:val="0"/>
              <w:rPr>
                <w:rFonts w:ascii="宋体" w:hAnsi="宋体"/>
              </w:rPr>
            </w:pPr>
          </w:p>
        </w:tc>
      </w:tr>
      <w:tr w14:paraId="539FE9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330" w:type="pct"/>
            <w:noWrap w:val="0"/>
            <w:vAlign w:val="center"/>
          </w:tcPr>
          <w:p w14:paraId="248309A7">
            <w:pPr>
              <w:adjustRightInd w:val="0"/>
              <w:snapToGrid w:val="0"/>
              <w:spacing w:line="300" w:lineRule="auto"/>
              <w:jc w:val="center"/>
              <w:outlineLvl w:val="0"/>
              <w:rPr>
                <w:rFonts w:ascii="宋体" w:hAnsi="宋体"/>
              </w:rPr>
            </w:pPr>
            <w:bookmarkStart w:id="68" w:name="_Toc297193192"/>
            <w:bookmarkStart w:id="69" w:name="_Toc301781618"/>
            <w:bookmarkStart w:id="70" w:name="_Toc295404988"/>
            <w:bookmarkStart w:id="71" w:name="_Toc173066408"/>
            <w:bookmarkStart w:id="72" w:name="_Toc373333696"/>
            <w:bookmarkStart w:id="73" w:name="_Toc254970595"/>
            <w:bookmarkStart w:id="74" w:name="_Toc383699913"/>
            <w:bookmarkStart w:id="75" w:name="_Toc173211907"/>
            <w:bookmarkStart w:id="76" w:name="_Toc254970736"/>
            <w:r>
              <w:rPr>
                <w:rFonts w:hint="eastAsia" w:ascii="宋体" w:hAnsi="宋体"/>
              </w:rPr>
              <w:t>3</w:t>
            </w:r>
            <w:bookmarkEnd w:id="68"/>
            <w:bookmarkEnd w:id="69"/>
            <w:bookmarkEnd w:id="70"/>
            <w:bookmarkEnd w:id="71"/>
            <w:bookmarkEnd w:id="72"/>
            <w:bookmarkEnd w:id="73"/>
            <w:bookmarkEnd w:id="74"/>
            <w:bookmarkEnd w:id="75"/>
            <w:bookmarkEnd w:id="76"/>
          </w:p>
        </w:tc>
        <w:tc>
          <w:tcPr>
            <w:tcW w:w="552" w:type="pct"/>
            <w:tcBorders>
              <w:right w:val="single" w:color="auto" w:sz="4" w:space="0"/>
            </w:tcBorders>
            <w:noWrap w:val="0"/>
            <w:vAlign w:val="center"/>
          </w:tcPr>
          <w:p w14:paraId="12339369">
            <w:pPr>
              <w:adjustRightInd w:val="0"/>
              <w:snapToGrid w:val="0"/>
              <w:spacing w:line="300" w:lineRule="auto"/>
              <w:jc w:val="center"/>
              <w:outlineLvl w:val="0"/>
              <w:rPr>
                <w:rFonts w:ascii="宋体" w:hAnsi="宋体"/>
              </w:rPr>
            </w:pPr>
          </w:p>
        </w:tc>
        <w:tc>
          <w:tcPr>
            <w:tcW w:w="1587" w:type="pct"/>
            <w:tcBorders>
              <w:left w:val="single" w:color="auto" w:sz="4" w:space="0"/>
            </w:tcBorders>
            <w:noWrap w:val="0"/>
            <w:vAlign w:val="center"/>
          </w:tcPr>
          <w:p w14:paraId="7EBF78F9">
            <w:pPr>
              <w:adjustRightInd w:val="0"/>
              <w:snapToGrid w:val="0"/>
              <w:spacing w:line="300" w:lineRule="auto"/>
              <w:jc w:val="center"/>
              <w:outlineLvl w:val="0"/>
              <w:rPr>
                <w:rFonts w:ascii="宋体" w:hAnsi="宋体"/>
              </w:rPr>
            </w:pPr>
          </w:p>
        </w:tc>
        <w:tc>
          <w:tcPr>
            <w:tcW w:w="1681" w:type="pct"/>
            <w:noWrap w:val="0"/>
            <w:vAlign w:val="center"/>
          </w:tcPr>
          <w:p w14:paraId="3C6AF3CD">
            <w:pPr>
              <w:adjustRightInd w:val="0"/>
              <w:snapToGrid w:val="0"/>
              <w:spacing w:line="300" w:lineRule="auto"/>
              <w:jc w:val="center"/>
              <w:outlineLvl w:val="0"/>
              <w:rPr>
                <w:rFonts w:ascii="宋体" w:hAnsi="宋体"/>
              </w:rPr>
            </w:pPr>
          </w:p>
        </w:tc>
        <w:tc>
          <w:tcPr>
            <w:tcW w:w="398" w:type="pct"/>
            <w:noWrap w:val="0"/>
            <w:vAlign w:val="center"/>
          </w:tcPr>
          <w:p w14:paraId="4E25D9A0">
            <w:pPr>
              <w:adjustRightInd w:val="0"/>
              <w:snapToGrid w:val="0"/>
              <w:spacing w:line="300" w:lineRule="auto"/>
              <w:jc w:val="center"/>
              <w:outlineLvl w:val="0"/>
              <w:rPr>
                <w:rFonts w:ascii="宋体" w:hAnsi="宋体"/>
              </w:rPr>
            </w:pPr>
          </w:p>
        </w:tc>
        <w:tc>
          <w:tcPr>
            <w:tcW w:w="449" w:type="pct"/>
            <w:noWrap w:val="0"/>
            <w:vAlign w:val="center"/>
          </w:tcPr>
          <w:p w14:paraId="3E05A6E2">
            <w:pPr>
              <w:adjustRightInd w:val="0"/>
              <w:snapToGrid w:val="0"/>
              <w:spacing w:line="300" w:lineRule="auto"/>
              <w:jc w:val="center"/>
              <w:outlineLvl w:val="0"/>
              <w:rPr>
                <w:rFonts w:ascii="宋体" w:hAnsi="宋体"/>
              </w:rPr>
            </w:pPr>
          </w:p>
        </w:tc>
      </w:tr>
      <w:tr w14:paraId="645E02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330" w:type="pct"/>
            <w:noWrap w:val="0"/>
            <w:vAlign w:val="center"/>
          </w:tcPr>
          <w:p w14:paraId="00F44F4A">
            <w:pPr>
              <w:adjustRightInd w:val="0"/>
              <w:snapToGrid w:val="0"/>
              <w:spacing w:line="300" w:lineRule="auto"/>
              <w:jc w:val="center"/>
              <w:outlineLvl w:val="0"/>
              <w:rPr>
                <w:rFonts w:ascii="宋体" w:hAnsi="宋体"/>
              </w:rPr>
            </w:pPr>
            <w:bookmarkStart w:id="77" w:name="_Toc373333699"/>
            <w:bookmarkStart w:id="78" w:name="_Toc383699916"/>
            <w:bookmarkStart w:id="79" w:name="_Toc254970602"/>
            <w:bookmarkStart w:id="80" w:name="_Toc301781621"/>
            <w:bookmarkStart w:id="81" w:name="_Toc173066415"/>
            <w:bookmarkStart w:id="82" w:name="_Toc173211914"/>
            <w:bookmarkStart w:id="83" w:name="_Toc295404991"/>
            <w:bookmarkStart w:id="84" w:name="_Toc297193195"/>
            <w:bookmarkStart w:id="85" w:name="_Toc254970743"/>
            <w:r>
              <w:rPr>
                <w:rFonts w:hint="eastAsia" w:ascii="宋体" w:hAnsi="宋体"/>
              </w:rPr>
              <w:t>…</w:t>
            </w:r>
            <w:bookmarkEnd w:id="77"/>
            <w:bookmarkEnd w:id="78"/>
            <w:bookmarkEnd w:id="79"/>
            <w:bookmarkEnd w:id="80"/>
            <w:bookmarkEnd w:id="81"/>
            <w:bookmarkEnd w:id="82"/>
            <w:bookmarkEnd w:id="83"/>
            <w:bookmarkEnd w:id="84"/>
            <w:bookmarkEnd w:id="85"/>
          </w:p>
        </w:tc>
        <w:tc>
          <w:tcPr>
            <w:tcW w:w="552" w:type="pct"/>
            <w:tcBorders>
              <w:right w:val="single" w:color="auto" w:sz="4" w:space="0"/>
            </w:tcBorders>
            <w:noWrap w:val="0"/>
            <w:vAlign w:val="center"/>
          </w:tcPr>
          <w:p w14:paraId="530AAAB3">
            <w:pPr>
              <w:adjustRightInd w:val="0"/>
              <w:snapToGrid w:val="0"/>
              <w:spacing w:line="300" w:lineRule="auto"/>
              <w:jc w:val="center"/>
              <w:outlineLvl w:val="0"/>
              <w:rPr>
                <w:rFonts w:ascii="宋体" w:hAnsi="宋体"/>
              </w:rPr>
            </w:pPr>
          </w:p>
        </w:tc>
        <w:tc>
          <w:tcPr>
            <w:tcW w:w="1587" w:type="pct"/>
            <w:tcBorders>
              <w:left w:val="single" w:color="auto" w:sz="4" w:space="0"/>
            </w:tcBorders>
            <w:noWrap w:val="0"/>
            <w:vAlign w:val="center"/>
          </w:tcPr>
          <w:p w14:paraId="08E7AC38">
            <w:pPr>
              <w:adjustRightInd w:val="0"/>
              <w:snapToGrid w:val="0"/>
              <w:spacing w:line="300" w:lineRule="auto"/>
              <w:jc w:val="center"/>
              <w:outlineLvl w:val="0"/>
              <w:rPr>
                <w:rFonts w:ascii="宋体" w:hAnsi="宋体"/>
              </w:rPr>
            </w:pPr>
          </w:p>
        </w:tc>
        <w:tc>
          <w:tcPr>
            <w:tcW w:w="1681" w:type="pct"/>
            <w:noWrap w:val="0"/>
            <w:vAlign w:val="center"/>
          </w:tcPr>
          <w:p w14:paraId="633245B4">
            <w:pPr>
              <w:adjustRightInd w:val="0"/>
              <w:snapToGrid w:val="0"/>
              <w:spacing w:line="300" w:lineRule="auto"/>
              <w:jc w:val="center"/>
              <w:outlineLvl w:val="0"/>
              <w:rPr>
                <w:rFonts w:ascii="宋体" w:hAnsi="宋体"/>
              </w:rPr>
            </w:pPr>
          </w:p>
        </w:tc>
        <w:tc>
          <w:tcPr>
            <w:tcW w:w="398" w:type="pct"/>
            <w:tcBorders>
              <w:right w:val="single" w:color="auto" w:sz="4" w:space="0"/>
            </w:tcBorders>
            <w:noWrap w:val="0"/>
            <w:vAlign w:val="center"/>
          </w:tcPr>
          <w:p w14:paraId="235B5474">
            <w:pPr>
              <w:adjustRightInd w:val="0"/>
              <w:snapToGrid w:val="0"/>
              <w:spacing w:line="300" w:lineRule="auto"/>
              <w:jc w:val="center"/>
              <w:outlineLvl w:val="0"/>
              <w:rPr>
                <w:rFonts w:ascii="宋体" w:hAnsi="宋体"/>
              </w:rPr>
            </w:pPr>
          </w:p>
        </w:tc>
        <w:tc>
          <w:tcPr>
            <w:tcW w:w="449" w:type="pct"/>
            <w:tcBorders>
              <w:left w:val="single" w:color="auto" w:sz="4" w:space="0"/>
            </w:tcBorders>
            <w:noWrap w:val="0"/>
            <w:vAlign w:val="center"/>
          </w:tcPr>
          <w:p w14:paraId="710CB453">
            <w:pPr>
              <w:adjustRightInd w:val="0"/>
              <w:snapToGrid w:val="0"/>
              <w:spacing w:line="300" w:lineRule="auto"/>
              <w:jc w:val="center"/>
              <w:outlineLvl w:val="0"/>
              <w:rPr>
                <w:rFonts w:ascii="宋体" w:hAnsi="宋体"/>
              </w:rPr>
            </w:pPr>
          </w:p>
        </w:tc>
      </w:tr>
    </w:tbl>
    <w:p w14:paraId="7AA00B1D">
      <w:pPr>
        <w:pStyle w:val="5"/>
        <w:spacing w:line="360" w:lineRule="auto"/>
        <w:ind w:firstLine="0" w:firstLineChars="0"/>
        <w:contextualSpacing/>
        <w:rPr>
          <w:rFonts w:ascii="宋体" w:hAnsi="宋体" w:cs="仿宋_GB2312"/>
          <w:sz w:val="18"/>
          <w:szCs w:val="18"/>
        </w:rPr>
      </w:pPr>
      <w:r>
        <w:rPr>
          <w:rFonts w:hint="eastAsia" w:ascii="宋体" w:hAnsi="宋体" w:cs="仿宋_GB2312"/>
          <w:sz w:val="18"/>
          <w:szCs w:val="18"/>
        </w:rPr>
        <w:t>注：</w:t>
      </w:r>
    </w:p>
    <w:p w14:paraId="7332741E">
      <w:pPr>
        <w:pStyle w:val="5"/>
        <w:spacing w:line="320" w:lineRule="exact"/>
        <w:ind w:firstLine="0" w:firstLineChars="0"/>
        <w:contextualSpacing/>
        <w:rPr>
          <w:rFonts w:ascii="宋体" w:hAnsi="宋体" w:cs="仿宋_GB2312"/>
          <w:sz w:val="18"/>
          <w:szCs w:val="18"/>
        </w:rPr>
      </w:pPr>
      <w:r>
        <w:rPr>
          <w:rFonts w:hint="eastAsia" w:ascii="宋体" w:hAnsi="宋体" w:cs="仿宋_GB2312"/>
          <w:sz w:val="18"/>
          <w:szCs w:val="18"/>
        </w:rPr>
        <w:t>1. 说明：应对照询价文件“规格、技术参数、性能及要求”中的技术要求逐条实质性响应，并做出偏离说明。</w:t>
      </w:r>
    </w:p>
    <w:p w14:paraId="43C60D46">
      <w:pPr>
        <w:pStyle w:val="5"/>
        <w:spacing w:line="320" w:lineRule="exact"/>
        <w:ind w:firstLine="0" w:firstLineChars="0"/>
        <w:contextualSpacing/>
        <w:rPr>
          <w:rFonts w:ascii="宋体" w:hAnsi="宋体" w:cs="仿宋_GB2312"/>
          <w:sz w:val="18"/>
          <w:szCs w:val="18"/>
        </w:rPr>
      </w:pPr>
      <w:r>
        <w:rPr>
          <w:rFonts w:hint="eastAsia" w:ascii="宋体" w:hAnsi="宋体" w:cs="仿宋_GB2312"/>
          <w:sz w:val="18"/>
          <w:szCs w:val="18"/>
        </w:rPr>
        <w:t>2.“偏离说明”中注明“正偏离”、“负偏离”或者“无偏离”。。</w:t>
      </w:r>
    </w:p>
    <w:p w14:paraId="1336D69D">
      <w:pPr>
        <w:pStyle w:val="5"/>
        <w:spacing w:line="320" w:lineRule="exact"/>
        <w:ind w:firstLine="0" w:firstLineChars="0"/>
        <w:contextualSpacing/>
        <w:rPr>
          <w:rFonts w:ascii="宋体" w:hAnsi="宋体"/>
          <w:sz w:val="18"/>
          <w:szCs w:val="18"/>
        </w:rPr>
      </w:pPr>
      <w:r>
        <w:rPr>
          <w:rFonts w:hint="eastAsia" w:ascii="宋体" w:hAnsi="宋体"/>
          <w:sz w:val="18"/>
          <w:szCs w:val="18"/>
        </w:rPr>
        <w:t>3.有正偏离的，请在技术要求偏离表中列明，且在响应文件中提供响应产品的彩页或国家认可有资质的第三方检测机构出具的检测报告复印件或产品生产厂家出具的技术参数说明证明作为佐证，以上佐证材料均需加盖生产厂家或代理商（附生产厂家授权资料）公章。</w:t>
      </w:r>
    </w:p>
    <w:p w14:paraId="76AC6091">
      <w:pPr>
        <w:pStyle w:val="5"/>
        <w:spacing w:line="320" w:lineRule="exact"/>
        <w:ind w:firstLine="0" w:firstLineChars="0"/>
        <w:contextualSpacing/>
        <w:rPr>
          <w:rFonts w:ascii="宋体" w:hAnsi="宋体"/>
          <w:sz w:val="18"/>
          <w:szCs w:val="18"/>
        </w:rPr>
      </w:pPr>
      <w:r>
        <w:rPr>
          <w:rFonts w:hint="eastAsia" w:ascii="宋体" w:hAnsi="宋体"/>
          <w:sz w:val="18"/>
          <w:szCs w:val="18"/>
        </w:rPr>
        <w:t>4.如技术要求偏离表中的响应与佐证材料不一致的，以佐证材料为准。</w:t>
      </w:r>
    </w:p>
    <w:p w14:paraId="49E1DBD8">
      <w:pPr>
        <w:rPr>
          <w:rFonts w:hint="eastAsia" w:eastAsia="宋体"/>
          <w:lang w:val="en-US" w:eastAsia="zh-CN"/>
        </w:rPr>
      </w:pPr>
      <w:r>
        <w:rPr>
          <w:rFonts w:hint="eastAsia" w:hAnsi="宋体"/>
          <w:lang w:val="en-US" w:eastAsia="zh-CN"/>
        </w:rPr>
        <w:t xml:space="preserve">                                                                                                    </w:t>
      </w:r>
      <w:r>
        <w:rPr>
          <w:rFonts w:hint="eastAsia" w:hAnsi="宋体"/>
        </w:rPr>
        <w:t>供应商名称（公章）：</w:t>
      </w:r>
    </w:p>
    <w:p w14:paraId="0AB85044">
      <w:pPr>
        <w:pStyle w:val="6"/>
        <w:spacing w:line="440" w:lineRule="exact"/>
        <w:ind w:firstLine="3885" w:firstLineChars="1850"/>
        <w:jc w:val="left"/>
        <w:rPr>
          <w:rFonts w:hAnsi="宋体"/>
          <w:u w:val="single"/>
        </w:rPr>
      </w:pPr>
      <w:r>
        <w:rPr>
          <w:rFonts w:hint="eastAsia"/>
          <w:lang w:val="en-US" w:eastAsia="zh-CN"/>
        </w:rPr>
        <w:t xml:space="preserve">                       </w:t>
      </w:r>
      <w:r>
        <w:rPr>
          <w:rFonts w:hint="eastAsia" w:hAnsi="宋体"/>
        </w:rPr>
        <w:t xml:space="preserve">      </w:t>
      </w:r>
      <w:r>
        <w:rPr>
          <w:rFonts w:hint="eastAsia"/>
          <w:lang w:val="en-US" w:eastAsia="zh-CN"/>
        </w:rPr>
        <w:t xml:space="preserve">                                  </w:t>
      </w:r>
      <w:r>
        <w:rPr>
          <w:rFonts w:hint="eastAsia" w:hAnsi="宋体"/>
        </w:rPr>
        <w:t xml:space="preserve">法定代表人或被授权人（签字）：      </w:t>
      </w:r>
    </w:p>
    <w:p w14:paraId="509ACEC2">
      <w:pPr>
        <w:rPr>
          <w:rFonts w:hint="eastAsia"/>
        </w:rPr>
      </w:pP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w:t>
      </w:r>
      <w:r>
        <w:rPr>
          <w:rFonts w:hint="eastAsia" w:ascii="宋体" w:hAnsi="宋体"/>
          <w:lang w:val="en-US" w:eastAsia="zh-CN"/>
        </w:rPr>
        <w:t xml:space="preserve">             </w:t>
      </w: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50EE42A">
      <w:pPr>
        <w:rPr>
          <w:rFonts w:ascii="宋体" w:hAnsi="宋体"/>
          <w:b w:val="0"/>
          <w:bCs/>
        </w:rPr>
      </w:pPr>
      <w:r>
        <w:rPr>
          <w:rFonts w:hint="eastAsia"/>
        </w:rPr>
        <w:br w:type="page"/>
      </w:r>
    </w:p>
    <w:p w14:paraId="201BA772">
      <w:pPr>
        <w:spacing w:line="300" w:lineRule="auto"/>
        <w:jc w:val="center"/>
        <w:rPr>
          <w:rFonts w:ascii="宋体" w:hAnsi="宋体"/>
          <w:b w:val="0"/>
          <w:bCs/>
          <w:sz w:val="32"/>
          <w:szCs w:val="32"/>
        </w:rPr>
      </w:pPr>
      <w:r>
        <w:rPr>
          <w:rFonts w:hint="eastAsia" w:ascii="宋体" w:hAnsi="宋体"/>
          <w:b w:val="0"/>
          <w:bCs/>
          <w:sz w:val="32"/>
          <w:szCs w:val="32"/>
        </w:rPr>
        <w:t>商务响应情况表</w:t>
      </w:r>
    </w:p>
    <w:p w14:paraId="0F3B0114">
      <w:pPr>
        <w:spacing w:line="300" w:lineRule="auto"/>
        <w:rPr>
          <w:rFonts w:ascii="宋体" w:hAnsi="宋体"/>
          <w:u w:val="single"/>
        </w:rPr>
      </w:pPr>
      <w:r>
        <w:rPr>
          <w:rFonts w:hint="eastAsia" w:ascii="宋体" w:hAnsi="宋体"/>
        </w:rPr>
        <w:t>询价单编号:</w:t>
      </w:r>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
    <w:p w14:paraId="68091282">
      <w:pPr>
        <w:spacing w:line="300" w:lineRule="auto"/>
        <w:rPr>
          <w:rFonts w:ascii="宋体" w:hAnsi="宋体"/>
        </w:rPr>
      </w:pPr>
      <w:r>
        <w:rPr>
          <w:rFonts w:hint="eastAsia" w:ascii="宋体" w:hAnsi="宋体"/>
        </w:rPr>
        <w:t>采购项目名称:</w:t>
      </w:r>
      <w:r>
        <w:rPr>
          <w:rFonts w:hint="eastAsia" w:ascii="宋体" w:hAnsi="宋体"/>
          <w:u w:val="single"/>
        </w:rPr>
        <w:t xml:space="preserve">                           </w:t>
      </w:r>
      <w:r>
        <w:rPr>
          <w:rFonts w:hint="eastAsia" w:ascii="宋体" w:hAnsi="宋体"/>
        </w:rPr>
        <w:t xml:space="preserve">    </w:t>
      </w:r>
    </w:p>
    <w:tbl>
      <w:tblPr>
        <w:tblStyle w:val="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6073"/>
        <w:gridCol w:w="1114"/>
        <w:gridCol w:w="5424"/>
      </w:tblGrid>
      <w:tr w14:paraId="57B3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8" w:type="pct"/>
            <w:noWrap w:val="0"/>
            <w:vAlign w:val="center"/>
          </w:tcPr>
          <w:p w14:paraId="29D7AEB0">
            <w:pPr>
              <w:pStyle w:val="8"/>
              <w:spacing w:line="400" w:lineRule="exact"/>
              <w:jc w:val="center"/>
            </w:pPr>
            <w:r>
              <w:rPr>
                <w:rFonts w:hint="eastAsia"/>
              </w:rPr>
              <w:t>商务条款要求</w:t>
            </w:r>
          </w:p>
        </w:tc>
        <w:tc>
          <w:tcPr>
            <w:tcW w:w="2143" w:type="pct"/>
            <w:noWrap w:val="0"/>
            <w:vAlign w:val="center"/>
          </w:tcPr>
          <w:p w14:paraId="22ABAD48">
            <w:pPr>
              <w:pStyle w:val="8"/>
              <w:spacing w:line="400" w:lineRule="exact"/>
              <w:jc w:val="center"/>
            </w:pPr>
            <w:r>
              <w:rPr>
                <w:rFonts w:hint="eastAsia"/>
              </w:rPr>
              <w:t>文件要求</w:t>
            </w:r>
          </w:p>
        </w:tc>
        <w:tc>
          <w:tcPr>
            <w:tcW w:w="393" w:type="pct"/>
            <w:noWrap w:val="0"/>
            <w:vAlign w:val="center"/>
          </w:tcPr>
          <w:p w14:paraId="2FF82BC6">
            <w:pPr>
              <w:pStyle w:val="8"/>
              <w:spacing w:line="400" w:lineRule="exact"/>
              <w:jc w:val="center"/>
            </w:pPr>
            <w:r>
              <w:rPr>
                <w:rFonts w:hint="eastAsia"/>
              </w:rPr>
              <w:t>响应/偏离</w:t>
            </w:r>
          </w:p>
        </w:tc>
        <w:tc>
          <w:tcPr>
            <w:tcW w:w="1914" w:type="pct"/>
            <w:noWrap w:val="0"/>
            <w:vAlign w:val="center"/>
          </w:tcPr>
          <w:p w14:paraId="5D18F912">
            <w:pPr>
              <w:adjustRightInd w:val="0"/>
              <w:snapToGrid w:val="0"/>
              <w:spacing w:line="300" w:lineRule="auto"/>
              <w:jc w:val="center"/>
              <w:outlineLvl w:val="0"/>
              <w:rPr>
                <w:rFonts w:ascii="宋体" w:hAnsi="宋体"/>
              </w:rPr>
            </w:pPr>
            <w:bookmarkStart w:id="86" w:name="_Toc499129037"/>
            <w:r>
              <w:rPr>
                <w:rFonts w:hint="eastAsia" w:ascii="宋体" w:hAnsi="宋体"/>
              </w:rPr>
              <w:t>供应商的承诺或说明</w:t>
            </w:r>
            <w:bookmarkEnd w:id="86"/>
          </w:p>
        </w:tc>
      </w:tr>
      <w:tr w14:paraId="20E1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8" w:type="pct"/>
            <w:noWrap w:val="0"/>
            <w:vAlign w:val="center"/>
          </w:tcPr>
          <w:p w14:paraId="143B816C">
            <w:pPr>
              <w:spacing w:line="460" w:lineRule="exact"/>
              <w:jc w:val="center"/>
            </w:pPr>
          </w:p>
        </w:tc>
        <w:tc>
          <w:tcPr>
            <w:tcW w:w="2143" w:type="pct"/>
            <w:noWrap w:val="0"/>
            <w:vAlign w:val="center"/>
          </w:tcPr>
          <w:p w14:paraId="0C8B78C3">
            <w:pPr>
              <w:spacing w:line="380" w:lineRule="exact"/>
              <w:ind w:firstLine="840" w:firstLineChars="400"/>
              <w:jc w:val="center"/>
            </w:pPr>
          </w:p>
        </w:tc>
        <w:tc>
          <w:tcPr>
            <w:tcW w:w="393" w:type="pct"/>
            <w:noWrap w:val="0"/>
            <w:vAlign w:val="center"/>
          </w:tcPr>
          <w:p w14:paraId="35530CC5">
            <w:pPr>
              <w:pStyle w:val="3"/>
              <w:spacing w:line="600" w:lineRule="exact"/>
              <w:jc w:val="center"/>
              <w:rPr>
                <w:rFonts w:ascii="Times New Roman" w:hAnsi="Times New Roman"/>
              </w:rPr>
            </w:pPr>
          </w:p>
        </w:tc>
        <w:tc>
          <w:tcPr>
            <w:tcW w:w="1914" w:type="pct"/>
            <w:noWrap w:val="0"/>
            <w:vAlign w:val="center"/>
          </w:tcPr>
          <w:p w14:paraId="7F39A179">
            <w:pPr>
              <w:pStyle w:val="3"/>
              <w:spacing w:line="600" w:lineRule="exact"/>
              <w:jc w:val="center"/>
              <w:rPr>
                <w:rFonts w:ascii="Times New Roman" w:hAnsi="Times New Roman"/>
              </w:rPr>
            </w:pPr>
          </w:p>
        </w:tc>
      </w:tr>
      <w:tr w14:paraId="69B6B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8" w:type="pct"/>
            <w:noWrap w:val="0"/>
            <w:vAlign w:val="center"/>
          </w:tcPr>
          <w:p w14:paraId="5EBAB45F">
            <w:pPr>
              <w:spacing w:line="460" w:lineRule="exact"/>
              <w:jc w:val="left"/>
            </w:pPr>
          </w:p>
        </w:tc>
        <w:tc>
          <w:tcPr>
            <w:tcW w:w="2143" w:type="pct"/>
            <w:noWrap w:val="0"/>
            <w:vAlign w:val="center"/>
          </w:tcPr>
          <w:p w14:paraId="0BDB60FD">
            <w:pPr>
              <w:spacing w:line="380" w:lineRule="exact"/>
              <w:ind w:firstLine="840" w:firstLineChars="400"/>
              <w:jc w:val="center"/>
            </w:pPr>
          </w:p>
        </w:tc>
        <w:tc>
          <w:tcPr>
            <w:tcW w:w="393" w:type="pct"/>
            <w:noWrap w:val="0"/>
            <w:vAlign w:val="center"/>
          </w:tcPr>
          <w:p w14:paraId="0C4682EC">
            <w:pPr>
              <w:pStyle w:val="3"/>
              <w:spacing w:line="600" w:lineRule="exact"/>
              <w:jc w:val="center"/>
              <w:rPr>
                <w:rFonts w:ascii="Times New Roman" w:hAnsi="Times New Roman"/>
              </w:rPr>
            </w:pPr>
          </w:p>
        </w:tc>
        <w:tc>
          <w:tcPr>
            <w:tcW w:w="1914" w:type="pct"/>
            <w:noWrap w:val="0"/>
            <w:vAlign w:val="center"/>
          </w:tcPr>
          <w:p w14:paraId="6FD82B50">
            <w:pPr>
              <w:pStyle w:val="3"/>
              <w:spacing w:line="600" w:lineRule="exact"/>
              <w:jc w:val="center"/>
              <w:rPr>
                <w:rFonts w:ascii="Times New Roman" w:hAnsi="Times New Roman"/>
              </w:rPr>
            </w:pPr>
          </w:p>
        </w:tc>
      </w:tr>
      <w:tr w14:paraId="23F3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8" w:type="pct"/>
            <w:noWrap w:val="0"/>
            <w:vAlign w:val="center"/>
          </w:tcPr>
          <w:p w14:paraId="1819DE2F">
            <w:pPr>
              <w:spacing w:line="460" w:lineRule="exact"/>
              <w:jc w:val="center"/>
            </w:pPr>
          </w:p>
        </w:tc>
        <w:tc>
          <w:tcPr>
            <w:tcW w:w="2143" w:type="pct"/>
            <w:noWrap w:val="0"/>
            <w:vAlign w:val="center"/>
          </w:tcPr>
          <w:p w14:paraId="0320F718">
            <w:pPr>
              <w:spacing w:line="380" w:lineRule="exact"/>
              <w:ind w:firstLine="840" w:firstLineChars="400"/>
              <w:jc w:val="center"/>
            </w:pPr>
          </w:p>
        </w:tc>
        <w:tc>
          <w:tcPr>
            <w:tcW w:w="393" w:type="pct"/>
            <w:noWrap w:val="0"/>
            <w:vAlign w:val="center"/>
          </w:tcPr>
          <w:p w14:paraId="5A014175">
            <w:pPr>
              <w:pStyle w:val="3"/>
              <w:spacing w:line="600" w:lineRule="exact"/>
              <w:jc w:val="center"/>
              <w:rPr>
                <w:rFonts w:ascii="Times New Roman" w:hAnsi="Times New Roman"/>
              </w:rPr>
            </w:pPr>
          </w:p>
        </w:tc>
        <w:tc>
          <w:tcPr>
            <w:tcW w:w="1914" w:type="pct"/>
            <w:noWrap w:val="0"/>
            <w:vAlign w:val="center"/>
          </w:tcPr>
          <w:p w14:paraId="64E6F834">
            <w:pPr>
              <w:pStyle w:val="3"/>
              <w:spacing w:line="600" w:lineRule="exact"/>
              <w:jc w:val="center"/>
              <w:rPr>
                <w:rFonts w:ascii="Times New Roman" w:hAnsi="Times New Roman"/>
              </w:rPr>
            </w:pPr>
          </w:p>
        </w:tc>
      </w:tr>
      <w:tr w14:paraId="26F8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548" w:type="pct"/>
            <w:noWrap w:val="0"/>
            <w:vAlign w:val="center"/>
          </w:tcPr>
          <w:p w14:paraId="6B81879A">
            <w:pPr>
              <w:spacing w:line="460" w:lineRule="exact"/>
              <w:jc w:val="center"/>
            </w:pPr>
          </w:p>
        </w:tc>
        <w:tc>
          <w:tcPr>
            <w:tcW w:w="2143" w:type="pct"/>
            <w:noWrap w:val="0"/>
            <w:vAlign w:val="center"/>
          </w:tcPr>
          <w:p w14:paraId="4B603356">
            <w:pPr>
              <w:spacing w:line="380" w:lineRule="exact"/>
              <w:ind w:firstLine="840" w:firstLineChars="400"/>
              <w:jc w:val="center"/>
            </w:pPr>
          </w:p>
        </w:tc>
        <w:tc>
          <w:tcPr>
            <w:tcW w:w="393" w:type="pct"/>
            <w:noWrap w:val="0"/>
            <w:vAlign w:val="center"/>
          </w:tcPr>
          <w:p w14:paraId="7B8EAD30">
            <w:pPr>
              <w:pStyle w:val="3"/>
              <w:spacing w:line="600" w:lineRule="exact"/>
              <w:jc w:val="center"/>
              <w:rPr>
                <w:rFonts w:ascii="Times New Roman" w:hAnsi="Times New Roman"/>
              </w:rPr>
            </w:pPr>
          </w:p>
        </w:tc>
        <w:tc>
          <w:tcPr>
            <w:tcW w:w="1914" w:type="pct"/>
            <w:noWrap w:val="0"/>
            <w:vAlign w:val="center"/>
          </w:tcPr>
          <w:p w14:paraId="72D5E2D6">
            <w:pPr>
              <w:pStyle w:val="3"/>
              <w:spacing w:line="600" w:lineRule="exact"/>
              <w:jc w:val="center"/>
              <w:rPr>
                <w:rFonts w:ascii="Times New Roman" w:hAnsi="Times New Roman"/>
              </w:rPr>
            </w:pPr>
          </w:p>
        </w:tc>
      </w:tr>
      <w:tr w14:paraId="41FB2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8" w:type="pct"/>
            <w:noWrap w:val="0"/>
            <w:vAlign w:val="center"/>
          </w:tcPr>
          <w:p w14:paraId="05250AC3">
            <w:pPr>
              <w:spacing w:line="460" w:lineRule="exact"/>
              <w:jc w:val="center"/>
            </w:pPr>
          </w:p>
        </w:tc>
        <w:tc>
          <w:tcPr>
            <w:tcW w:w="2143" w:type="pct"/>
            <w:noWrap w:val="0"/>
            <w:vAlign w:val="center"/>
          </w:tcPr>
          <w:p w14:paraId="3D96BF66">
            <w:pPr>
              <w:adjustRightInd w:val="0"/>
              <w:snapToGrid w:val="0"/>
              <w:spacing w:line="440" w:lineRule="exact"/>
              <w:jc w:val="center"/>
            </w:pPr>
          </w:p>
        </w:tc>
        <w:tc>
          <w:tcPr>
            <w:tcW w:w="393" w:type="pct"/>
            <w:noWrap w:val="0"/>
            <w:vAlign w:val="top"/>
          </w:tcPr>
          <w:p w14:paraId="26F5F58A">
            <w:pPr>
              <w:pStyle w:val="3"/>
              <w:spacing w:line="600" w:lineRule="exact"/>
              <w:rPr>
                <w:rFonts w:ascii="Times New Roman" w:hAnsi="Times New Roman"/>
              </w:rPr>
            </w:pPr>
          </w:p>
        </w:tc>
        <w:tc>
          <w:tcPr>
            <w:tcW w:w="1914" w:type="pct"/>
            <w:noWrap w:val="0"/>
            <w:vAlign w:val="top"/>
          </w:tcPr>
          <w:p w14:paraId="566D4DB6">
            <w:pPr>
              <w:pStyle w:val="3"/>
              <w:spacing w:line="600" w:lineRule="exact"/>
              <w:rPr>
                <w:rFonts w:ascii="Times New Roman" w:hAnsi="Times New Roman"/>
              </w:rPr>
            </w:pPr>
          </w:p>
        </w:tc>
      </w:tr>
      <w:tr w14:paraId="2E58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548" w:type="pct"/>
            <w:noWrap w:val="0"/>
            <w:vAlign w:val="center"/>
          </w:tcPr>
          <w:p w14:paraId="6DAA29CD">
            <w:pPr>
              <w:spacing w:line="460" w:lineRule="exact"/>
              <w:jc w:val="center"/>
            </w:pPr>
          </w:p>
        </w:tc>
        <w:tc>
          <w:tcPr>
            <w:tcW w:w="2143" w:type="pct"/>
            <w:noWrap w:val="0"/>
            <w:vAlign w:val="center"/>
          </w:tcPr>
          <w:p w14:paraId="08EE4779">
            <w:pPr>
              <w:adjustRightInd w:val="0"/>
              <w:snapToGrid w:val="0"/>
              <w:spacing w:line="440" w:lineRule="exact"/>
              <w:jc w:val="center"/>
              <w:rPr>
                <w:rFonts w:cs="Times New Roman"/>
                <w:szCs w:val="22"/>
              </w:rPr>
            </w:pPr>
          </w:p>
        </w:tc>
        <w:tc>
          <w:tcPr>
            <w:tcW w:w="393" w:type="pct"/>
            <w:noWrap w:val="0"/>
            <w:vAlign w:val="top"/>
          </w:tcPr>
          <w:p w14:paraId="0585E830">
            <w:pPr>
              <w:pStyle w:val="3"/>
              <w:spacing w:line="600" w:lineRule="exact"/>
              <w:rPr>
                <w:rFonts w:ascii="Times New Roman" w:hAnsi="Times New Roman"/>
              </w:rPr>
            </w:pPr>
          </w:p>
        </w:tc>
        <w:tc>
          <w:tcPr>
            <w:tcW w:w="1914" w:type="pct"/>
            <w:noWrap w:val="0"/>
            <w:vAlign w:val="top"/>
          </w:tcPr>
          <w:p w14:paraId="3860B5AC">
            <w:pPr>
              <w:pStyle w:val="3"/>
              <w:spacing w:line="600" w:lineRule="exact"/>
              <w:rPr>
                <w:rFonts w:ascii="Times New Roman" w:hAnsi="Times New Roman"/>
              </w:rPr>
            </w:pPr>
          </w:p>
        </w:tc>
      </w:tr>
    </w:tbl>
    <w:p w14:paraId="55FB2577">
      <w:pPr>
        <w:pStyle w:val="4"/>
        <w:spacing w:after="0" w:line="360" w:lineRule="auto"/>
        <w:contextualSpacing/>
        <w:rPr>
          <w:rFonts w:hint="eastAsia" w:ascii="宋体" w:hAnsi="宋体"/>
          <w:kern w:val="0"/>
          <w:sz w:val="18"/>
          <w:szCs w:val="18"/>
        </w:rPr>
      </w:pPr>
      <w:r>
        <w:rPr>
          <w:rFonts w:hint="eastAsia" w:ascii="宋体" w:hAnsi="宋体"/>
          <w:kern w:val="0"/>
          <w:sz w:val="18"/>
          <w:szCs w:val="18"/>
        </w:rPr>
        <w:t>注：</w:t>
      </w:r>
    </w:p>
    <w:p w14:paraId="1A2C7FE5">
      <w:pPr>
        <w:pStyle w:val="4"/>
        <w:spacing w:after="0" w:line="360" w:lineRule="auto"/>
        <w:contextualSpacing/>
        <w:rPr>
          <w:rFonts w:hint="eastAsia" w:ascii="宋体" w:hAnsi="宋体"/>
          <w:kern w:val="0"/>
          <w:sz w:val="18"/>
          <w:szCs w:val="18"/>
        </w:rPr>
      </w:pPr>
      <w:r>
        <w:rPr>
          <w:rFonts w:hint="eastAsia" w:ascii="宋体" w:hAnsi="宋体"/>
          <w:kern w:val="0"/>
          <w:sz w:val="18"/>
          <w:szCs w:val="18"/>
        </w:rPr>
        <w:t>1. 说明：应对照</w:t>
      </w:r>
      <w:r>
        <w:rPr>
          <w:rFonts w:hint="eastAsia" w:ascii="宋体" w:hAnsi="宋体" w:cs="仿宋_GB2312"/>
          <w:sz w:val="18"/>
          <w:szCs w:val="18"/>
        </w:rPr>
        <w:t>询价文件</w:t>
      </w:r>
      <w:r>
        <w:rPr>
          <w:rFonts w:hint="eastAsia" w:ascii="宋体" w:hAnsi="宋体"/>
          <w:kern w:val="0"/>
          <w:sz w:val="18"/>
          <w:szCs w:val="18"/>
        </w:rPr>
        <w:t>的商务要求逐条明确响应，并作出偏离说明。</w:t>
      </w:r>
    </w:p>
    <w:p w14:paraId="7AE98FF9">
      <w:pPr>
        <w:pStyle w:val="4"/>
        <w:spacing w:after="0" w:line="360" w:lineRule="auto"/>
        <w:contextualSpacing/>
        <w:rPr>
          <w:rFonts w:hint="eastAsia" w:hAnsi="宋体"/>
        </w:rPr>
      </w:pPr>
      <w:r>
        <w:rPr>
          <w:rFonts w:hint="eastAsia" w:ascii="宋体" w:hAnsi="宋体"/>
          <w:kern w:val="0"/>
          <w:sz w:val="18"/>
          <w:szCs w:val="18"/>
        </w:rPr>
        <w:t>2.供应商应根据自身的承诺，对照</w:t>
      </w:r>
      <w:r>
        <w:rPr>
          <w:rFonts w:hint="eastAsia" w:ascii="宋体" w:hAnsi="宋体" w:cs="仿宋_GB2312"/>
          <w:sz w:val="18"/>
          <w:szCs w:val="18"/>
        </w:rPr>
        <w:t>询价文件</w:t>
      </w:r>
      <w:r>
        <w:rPr>
          <w:rFonts w:hint="eastAsia" w:ascii="宋体" w:hAnsi="宋体"/>
          <w:kern w:val="0"/>
          <w:sz w:val="18"/>
          <w:szCs w:val="18"/>
        </w:rPr>
        <w:t>要求在“偏离说明”中注明“正偏离”、“负偏离”或者“无偏离”。</w:t>
      </w:r>
    </w:p>
    <w:p w14:paraId="5C098F47">
      <w:pPr>
        <w:pStyle w:val="6"/>
        <w:spacing w:line="360" w:lineRule="exact"/>
        <w:ind w:firstLine="3885" w:firstLineChars="1850"/>
        <w:jc w:val="right"/>
        <w:rPr>
          <w:rFonts w:hint="eastAsia" w:hAnsi="宋体"/>
        </w:rPr>
      </w:pPr>
    </w:p>
    <w:p w14:paraId="5B898168">
      <w:pPr>
        <w:pStyle w:val="6"/>
        <w:spacing w:line="360" w:lineRule="exact"/>
        <w:jc w:val="both"/>
        <w:rPr>
          <w:rFonts w:hint="eastAsia" w:hAnsi="宋体"/>
        </w:rPr>
      </w:pPr>
      <w:r>
        <w:rPr>
          <w:rFonts w:hint="eastAsia" w:hAnsi="宋体"/>
          <w:lang w:val="en-US" w:eastAsia="zh-CN"/>
        </w:rPr>
        <w:t xml:space="preserve">                                                                                   </w:t>
      </w:r>
      <w:r>
        <w:rPr>
          <w:rFonts w:hint="eastAsia" w:hAnsi="宋体"/>
        </w:rPr>
        <w:t xml:space="preserve">供应商名称（公章）： </w:t>
      </w:r>
    </w:p>
    <w:p w14:paraId="22923D3F">
      <w:pPr>
        <w:pStyle w:val="6"/>
        <w:spacing w:line="360" w:lineRule="exact"/>
        <w:ind w:firstLine="3885" w:firstLineChars="1850"/>
        <w:jc w:val="right"/>
        <w:rPr>
          <w:rFonts w:hAnsi="宋体"/>
          <w:u w:val="single"/>
        </w:rPr>
      </w:pPr>
      <w:r>
        <w:rPr>
          <w:rFonts w:hint="eastAsia" w:hAnsi="宋体"/>
          <w:lang w:val="en-US" w:eastAsia="zh-CN"/>
        </w:rPr>
        <w:t xml:space="preserve">     </w:t>
      </w:r>
      <w:r>
        <w:rPr>
          <w:rFonts w:hint="eastAsia" w:hAnsi="宋体"/>
        </w:rPr>
        <w:t xml:space="preserve">法定代表人或被授权人（签字）：                   </w:t>
      </w:r>
      <w:r>
        <w:rPr>
          <w:rFonts w:hint="eastAsia" w:hAnsi="宋体"/>
          <w:color w:val="FFFFFF"/>
        </w:rPr>
        <w:t>。</w:t>
      </w:r>
      <w:r>
        <w:rPr>
          <w:rFonts w:hint="eastAsia" w:hAnsi="宋体"/>
          <w:u w:val="single"/>
        </w:rPr>
        <w:t xml:space="preserve">                     </w:t>
      </w:r>
      <w:r>
        <w:rPr>
          <w:rFonts w:hint="eastAsia" w:hAnsi="宋体"/>
        </w:rPr>
        <w:t xml:space="preserve">                                </w:t>
      </w:r>
      <w:r>
        <w:rPr>
          <w:rFonts w:hint="eastAsia" w:hAnsi="宋体"/>
          <w:u w:val="single"/>
        </w:rPr>
        <w:t xml:space="preserve">                           </w:t>
      </w:r>
    </w:p>
    <w:p w14:paraId="0B248A37">
      <w:pPr>
        <w:pStyle w:val="6"/>
        <w:spacing w:line="360" w:lineRule="exact"/>
        <w:ind w:firstLine="4830" w:firstLineChars="2300"/>
        <w:jc w:val="center"/>
        <w:rPr>
          <w:rFonts w:hint="eastAsia"/>
        </w:rPr>
      </w:pPr>
      <w:r>
        <w:rPr>
          <w:rFonts w:hint="eastAsia" w:hAnsi="宋体"/>
          <w:lang w:val="en-US" w:eastAsia="zh-CN"/>
        </w:rPr>
        <w:t xml:space="preserve">            </w:t>
      </w:r>
      <w:r>
        <w:rPr>
          <w:rFonts w:hint="eastAsia" w:ascii="宋体" w:hAnsi="宋体"/>
        </w:rPr>
        <w:t>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 </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FC22F7"/>
    <w:multiLevelType w:val="multilevel"/>
    <w:tmpl w:val="3AFC22F7"/>
    <w:lvl w:ilvl="0" w:tentative="0">
      <w:start w:val="1"/>
      <w:numFmt w:val="decimalEnclosedCircle"/>
      <w:lvlText w:val="%1"/>
      <w:lvlJc w:val="left"/>
      <w:pPr>
        <w:ind w:left="360" w:hanging="36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A0D1E"/>
    <w:rsid w:val="03E85489"/>
    <w:rsid w:val="04597575"/>
    <w:rsid w:val="062D7BBE"/>
    <w:rsid w:val="0D2B5D2E"/>
    <w:rsid w:val="139C352F"/>
    <w:rsid w:val="15107A3E"/>
    <w:rsid w:val="19C55CA2"/>
    <w:rsid w:val="3DE47B36"/>
    <w:rsid w:val="413E2A46"/>
    <w:rsid w:val="523A787E"/>
    <w:rsid w:val="54CB0CB0"/>
    <w:rsid w:val="56CC14F3"/>
    <w:rsid w:val="58D16B27"/>
    <w:rsid w:val="5D524AA5"/>
    <w:rsid w:val="5E2B1880"/>
    <w:rsid w:val="61180268"/>
    <w:rsid w:val="6F7D34B1"/>
    <w:rsid w:val="706A0D1E"/>
    <w:rsid w:val="723637B5"/>
    <w:rsid w:val="72D8486C"/>
    <w:rsid w:val="7C494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4"/>
    <w:basedOn w:val="1"/>
    <w:next w:val="1"/>
    <w:unhideWhenUsed/>
    <w:qFormat/>
    <w:uiPriority w:val="9"/>
    <w:pPr>
      <w:keepNext/>
      <w:keepLines/>
      <w:spacing w:before="80" w:after="40"/>
      <w:outlineLvl w:val="3"/>
    </w:pPr>
    <w:rPr>
      <w:rFonts w:ascii="Calibri" w:hAnsi="Calibri" w:eastAsia="宋体" w:cs="Times New Roman"/>
      <w:color w:val="366091"/>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cs="Times New Roman"/>
      <w:szCs w:val="22"/>
    </w:rPr>
  </w:style>
  <w:style w:type="paragraph" w:styleId="4">
    <w:name w:val="Body Text 3"/>
    <w:basedOn w:val="1"/>
    <w:unhideWhenUsed/>
    <w:qFormat/>
    <w:uiPriority w:val="99"/>
    <w:pPr>
      <w:spacing w:before="100" w:beforeAutospacing="1" w:after="120"/>
    </w:pPr>
    <w:rPr>
      <w:sz w:val="16"/>
      <w:szCs w:val="16"/>
    </w:rPr>
  </w:style>
  <w:style w:type="paragraph" w:styleId="5">
    <w:name w:val="Body Text Indent"/>
    <w:basedOn w:val="1"/>
    <w:unhideWhenUsed/>
    <w:qFormat/>
    <w:uiPriority w:val="99"/>
    <w:pPr>
      <w:ind w:firstLine="830" w:firstLineChars="352"/>
    </w:pPr>
    <w:rPr>
      <w:rFonts w:ascii="仿宋_GB2312"/>
      <w:sz w:val="32"/>
      <w:szCs w:val="32"/>
    </w:rPr>
  </w:style>
  <w:style w:type="paragraph" w:styleId="6">
    <w:name w:val="Plain Text"/>
    <w:basedOn w:val="1"/>
    <w:next w:val="2"/>
    <w:qFormat/>
    <w:uiPriority w:val="0"/>
    <w:rPr>
      <w:rFonts w:ascii="宋体" w:hAnsi="Courier New" w:cs="Courier New"/>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11">
    <w:name w:val="List Paragraph"/>
    <w:basedOn w:val="1"/>
    <w:qFormat/>
    <w:uiPriority w:val="34"/>
    <w:pPr>
      <w:ind w:left="720"/>
      <w:contextualSpacing/>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2489</Words>
  <Characters>2530</Characters>
  <Lines>0</Lines>
  <Paragraphs>0</Paragraphs>
  <TotalTime>0</TotalTime>
  <ScaleCrop>false</ScaleCrop>
  <LinksUpToDate>false</LinksUpToDate>
  <CharactersWithSpaces>3743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2026-06-25T03:39:00Z</dcterms:created>
  <dc:creator>yc</dc:creator>
  <cp:lastModifiedBy>yc</cp:lastModifiedBy>
  <dcterms:modified xsi:type="dcterms:W3CDTF">2026-07-01T09:53:29Z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1CE722761F3D4EEB9174D49C6E12B2FC_13</vt:lpwstr>
  </property>
  <property fmtid="{D5CDD505-2E9C-101B-9397-08002B2CF9AE}" pid="4" name="KSOTemplateDocerSaveRecord">
    <vt:lpwstr>eyJoZGlkIjoiODM3NWFiMWVjOTZjNTc4MGNjZDYyZTBjYjQ1NmI3ZDEiLCJ1c2VySWQiOiIzNjEwMzM5MDcifQ==</vt:lpwstr>
  </property>
</Properties>
</file>