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B2EC9">
      <w:pPr>
        <w:pStyle w:val="44"/>
      </w:pPr>
      <w:r>
        <w:rPr>
          <w:rFonts w:hint="eastAsia"/>
        </w:rPr>
        <w:t>附件1</w:t>
      </w:r>
    </w:p>
    <w:p w14:paraId="25EE9503"/>
    <w:p w14:paraId="4CD74C36">
      <w:pPr>
        <w:jc w:val="center"/>
      </w:pPr>
    </w:p>
    <w:p w14:paraId="123D6D21">
      <w:pPr>
        <w:jc w:val="center"/>
      </w:pPr>
    </w:p>
    <w:p w14:paraId="3DE90A47">
      <w:pPr>
        <w:jc w:val="center"/>
      </w:pPr>
    </w:p>
    <w:p w14:paraId="2D488A91">
      <w:pPr>
        <w:jc w:val="center"/>
      </w:pPr>
    </w:p>
    <w:p w14:paraId="62FD5902">
      <w:pPr>
        <w:jc w:val="center"/>
      </w:pPr>
    </w:p>
    <w:p w14:paraId="5CC3942D">
      <w:pPr>
        <w:jc w:val="center"/>
      </w:pPr>
    </w:p>
    <w:p w14:paraId="597D12C6">
      <w:pPr>
        <w:jc w:val="center"/>
      </w:pPr>
    </w:p>
    <w:p w14:paraId="7762FAD2">
      <w:pPr>
        <w:jc w:val="center"/>
      </w:pPr>
    </w:p>
    <w:p w14:paraId="00A02F85">
      <w:pPr>
        <w:jc w:val="center"/>
      </w:pPr>
      <w:bookmarkStart w:id="0" w:name="_GoBack"/>
      <w:bookmarkEnd w:id="0"/>
    </w:p>
    <w:p w14:paraId="686F1BB5">
      <w:pPr>
        <w:jc w:val="center"/>
      </w:pPr>
    </w:p>
    <w:p w14:paraId="1AB1F694">
      <w:pPr>
        <w:jc w:val="center"/>
      </w:pPr>
    </w:p>
    <w:p w14:paraId="781725DF">
      <w:pPr>
        <w:jc w:val="center"/>
      </w:pPr>
    </w:p>
    <w:p w14:paraId="50EB2981">
      <w:pPr>
        <w:pStyle w:val="19"/>
      </w:pPr>
    </w:p>
    <w:p w14:paraId="1490F166">
      <w:pPr>
        <w:pStyle w:val="19"/>
        <w:rPr>
          <w:rFonts w:hint="eastAsia"/>
          <w:lang w:val="en-US" w:eastAsia="zh-CN"/>
        </w:rPr>
      </w:pPr>
      <w:r>
        <w:rPr>
          <w:rFonts w:hint="eastAsia"/>
          <w:lang w:val="en-US" w:eastAsia="zh-CN"/>
        </w:rPr>
        <w:t>广西质量工程职业技术学院</w:t>
      </w:r>
    </w:p>
    <w:p w14:paraId="7C7770D3">
      <w:pPr>
        <w:pStyle w:val="19"/>
      </w:pPr>
      <w:r>
        <w:rPr>
          <w:rFonts w:hint="eastAsia"/>
        </w:rPr>
        <w:t>融媒体AIGC数宇化实训室建设</w:t>
      </w:r>
    </w:p>
    <w:p w14:paraId="67781BD3">
      <w:pPr>
        <w:pStyle w:val="19"/>
      </w:pPr>
      <w:r>
        <w:rPr>
          <w:rFonts w:hint="eastAsia"/>
        </w:rPr>
        <w:t>设备采购技术参数清单</w:t>
      </w:r>
    </w:p>
    <w:p w14:paraId="18500455">
      <w:pPr>
        <w:pStyle w:val="28"/>
        <w:rPr>
          <w:rFonts w:hint="eastAsia"/>
        </w:rPr>
      </w:pPr>
    </w:p>
    <w:p w14:paraId="7617FEA0">
      <w:pPr>
        <w:pStyle w:val="28"/>
        <w:rPr>
          <w:rFonts w:hint="eastAsia"/>
        </w:rPr>
      </w:pPr>
    </w:p>
    <w:p w14:paraId="08D7FA7E">
      <w:pPr>
        <w:pStyle w:val="28"/>
        <w:rPr>
          <w:rFonts w:hint="eastAsia"/>
        </w:rPr>
      </w:pPr>
    </w:p>
    <w:p w14:paraId="2443337D">
      <w:pPr>
        <w:pStyle w:val="28"/>
        <w:rPr>
          <w:rFonts w:hint="eastAsia"/>
        </w:rPr>
      </w:pPr>
    </w:p>
    <w:p w14:paraId="73424EEC">
      <w:pPr>
        <w:pStyle w:val="28"/>
        <w:rPr>
          <w:rFonts w:hint="eastAsia"/>
        </w:rPr>
      </w:pPr>
    </w:p>
    <w:p w14:paraId="258D34BD">
      <w:pPr>
        <w:pStyle w:val="28"/>
        <w:rPr>
          <w:rFonts w:hint="eastAsia"/>
        </w:rPr>
      </w:pPr>
    </w:p>
    <w:p w14:paraId="0CBDE130">
      <w:pPr>
        <w:pStyle w:val="28"/>
        <w:rPr>
          <w:rFonts w:hint="eastAsia"/>
        </w:rPr>
      </w:pPr>
    </w:p>
    <w:p w14:paraId="0A20EA36">
      <w:pPr>
        <w:pStyle w:val="28"/>
        <w:rPr>
          <w:rFonts w:hint="eastAsia"/>
        </w:rPr>
      </w:pPr>
    </w:p>
    <w:p w14:paraId="5DF9D655">
      <w:pPr>
        <w:pStyle w:val="28"/>
        <w:rPr>
          <w:rFonts w:hint="eastAsia"/>
        </w:rPr>
      </w:pPr>
    </w:p>
    <w:p w14:paraId="39F894D7">
      <w:pPr>
        <w:pStyle w:val="28"/>
        <w:rPr>
          <w:rFonts w:hint="eastAsia"/>
        </w:rPr>
      </w:pPr>
    </w:p>
    <w:p w14:paraId="50BE73F5">
      <w:pPr>
        <w:pStyle w:val="28"/>
        <w:rPr>
          <w:rFonts w:hint="eastAsia"/>
        </w:rPr>
      </w:pPr>
    </w:p>
    <w:p w14:paraId="337D0B6C">
      <w:pPr>
        <w:pStyle w:val="28"/>
        <w:rPr>
          <w:rFonts w:hint="eastAsia"/>
        </w:rPr>
      </w:pPr>
    </w:p>
    <w:p w14:paraId="0395A825">
      <w:pPr>
        <w:pStyle w:val="28"/>
        <w:rPr>
          <w:rFonts w:hint="eastAsia"/>
        </w:rPr>
      </w:pPr>
    </w:p>
    <w:p w14:paraId="1C190084">
      <w:pPr>
        <w:pStyle w:val="28"/>
        <w:rPr>
          <w:rFonts w:hint="eastAsia"/>
        </w:rPr>
      </w:pPr>
    </w:p>
    <w:p w14:paraId="52EC610E">
      <w:pPr>
        <w:pStyle w:val="28"/>
        <w:rPr>
          <w:rFonts w:hint="eastAsia"/>
        </w:rPr>
      </w:pPr>
    </w:p>
    <w:p w14:paraId="3ABF0669">
      <w:pPr>
        <w:pStyle w:val="28"/>
        <w:rPr>
          <w:rFonts w:hint="eastAsia"/>
        </w:rPr>
      </w:pPr>
    </w:p>
    <w:p w14:paraId="449FCDED">
      <w:pPr>
        <w:pStyle w:val="28"/>
        <w:rPr>
          <w:rFonts w:hint="eastAsia"/>
        </w:rPr>
      </w:pPr>
    </w:p>
    <w:p w14:paraId="3EE58621">
      <w:pPr>
        <w:pStyle w:val="28"/>
      </w:pPr>
      <w:r>
        <w:rPr>
          <w:rFonts w:hint="eastAsia"/>
        </w:rPr>
        <w:t>项目名称：</w:t>
      </w:r>
      <w:r>
        <w:rPr>
          <w:rFonts w:hint="eastAsia"/>
          <w:u w:val="single"/>
        </w:rPr>
        <w:t xml:space="preserve"> </w:t>
      </w:r>
      <w:r>
        <w:rPr>
          <w:u w:val="single"/>
        </w:rPr>
        <w:t xml:space="preserve"> </w:t>
      </w:r>
      <w:r>
        <w:rPr>
          <w:rFonts w:hint="eastAsia"/>
          <w:u w:val="single"/>
        </w:rPr>
        <w:t xml:space="preserve">广西质量工程职业技术学院融媒体AIGC数字化实训室设备采购 </w:t>
      </w:r>
      <w:r>
        <w:rPr>
          <w:u w:val="single"/>
        </w:rPr>
        <w:t xml:space="preserve"> </w:t>
      </w:r>
    </w:p>
    <w:p w14:paraId="6A3DBA3B">
      <w:pPr>
        <w:pStyle w:val="25"/>
      </w:pPr>
    </w:p>
    <w:tbl>
      <w:tblPr>
        <w:tblStyle w:val="15"/>
        <w:tblW w:w="9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132"/>
        <w:gridCol w:w="427"/>
        <w:gridCol w:w="427"/>
        <w:gridCol w:w="4956"/>
      </w:tblGrid>
      <w:tr w14:paraId="6E94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0F8B5172">
            <w:pPr>
              <w:pStyle w:val="26"/>
            </w:pPr>
            <w:r>
              <w:rPr>
                <w:rFonts w:hint="eastAsia"/>
              </w:rPr>
              <w:t>序</w:t>
            </w:r>
          </w:p>
          <w:p w14:paraId="75E3ECB9">
            <w:pPr>
              <w:pStyle w:val="26"/>
            </w:pPr>
            <w:r>
              <w:rPr>
                <w:rFonts w:hint="eastAsia"/>
              </w:rPr>
              <w:t>号</w:t>
            </w:r>
          </w:p>
        </w:tc>
        <w:tc>
          <w:tcPr>
            <w:tcW w:w="2122" w:type="dxa"/>
            <w:vAlign w:val="center"/>
          </w:tcPr>
          <w:p w14:paraId="43FD7CFA">
            <w:pPr>
              <w:pStyle w:val="26"/>
            </w:pPr>
            <w:r>
              <w:rPr>
                <w:rFonts w:hint="eastAsia"/>
              </w:rPr>
              <w:t>需求内容</w:t>
            </w:r>
          </w:p>
        </w:tc>
        <w:tc>
          <w:tcPr>
            <w:tcW w:w="1132" w:type="dxa"/>
            <w:vAlign w:val="center"/>
          </w:tcPr>
          <w:p w14:paraId="6509C6B3">
            <w:pPr>
              <w:pStyle w:val="26"/>
            </w:pPr>
            <w:r>
              <w:rPr>
                <w:rFonts w:hint="eastAsia"/>
              </w:rPr>
              <w:t>品牌</w:t>
            </w:r>
          </w:p>
        </w:tc>
        <w:tc>
          <w:tcPr>
            <w:tcW w:w="427" w:type="dxa"/>
            <w:vAlign w:val="center"/>
          </w:tcPr>
          <w:p w14:paraId="6EB061C0">
            <w:pPr>
              <w:pStyle w:val="26"/>
            </w:pPr>
            <w:r>
              <w:rPr>
                <w:rFonts w:hint="eastAsia"/>
              </w:rPr>
              <w:t>数量</w:t>
            </w:r>
          </w:p>
        </w:tc>
        <w:tc>
          <w:tcPr>
            <w:tcW w:w="427" w:type="dxa"/>
            <w:vAlign w:val="center"/>
          </w:tcPr>
          <w:p w14:paraId="79F5B9E4">
            <w:pPr>
              <w:pStyle w:val="26"/>
            </w:pPr>
            <w:r>
              <w:rPr>
                <w:rFonts w:hint="eastAsia"/>
              </w:rPr>
              <w:t>单</w:t>
            </w:r>
          </w:p>
          <w:p w14:paraId="2C813348">
            <w:pPr>
              <w:pStyle w:val="26"/>
            </w:pPr>
            <w:r>
              <w:rPr>
                <w:rFonts w:hint="eastAsia"/>
              </w:rPr>
              <w:t>位</w:t>
            </w:r>
          </w:p>
        </w:tc>
        <w:tc>
          <w:tcPr>
            <w:tcW w:w="4956" w:type="dxa"/>
            <w:vAlign w:val="center"/>
          </w:tcPr>
          <w:p w14:paraId="73992081">
            <w:pPr>
              <w:pStyle w:val="26"/>
            </w:pPr>
            <w:r>
              <w:rPr>
                <w:rFonts w:hint="eastAsia"/>
              </w:rPr>
              <w:t>参数要求</w:t>
            </w:r>
          </w:p>
        </w:tc>
      </w:tr>
      <w:tr w14:paraId="317F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9" w:hRule="atLeast"/>
        </w:trPr>
        <w:tc>
          <w:tcPr>
            <w:tcW w:w="427" w:type="dxa"/>
            <w:vAlign w:val="center"/>
          </w:tcPr>
          <w:p w14:paraId="58392DEF">
            <w:pPr>
              <w:pStyle w:val="27"/>
            </w:pPr>
            <w:r>
              <w:rPr>
                <w:rFonts w:hint="eastAsia"/>
              </w:rPr>
              <w:t>1</w:t>
            </w:r>
          </w:p>
        </w:tc>
        <w:tc>
          <w:tcPr>
            <w:tcW w:w="2122" w:type="dxa"/>
            <w:vAlign w:val="center"/>
          </w:tcPr>
          <w:p w14:paraId="24A40E28">
            <w:pPr>
              <w:pStyle w:val="27"/>
            </w:pPr>
            <w:r>
              <w:rPr>
                <w:rFonts w:hint="eastAsia"/>
              </w:rPr>
              <w:t>教师图形工作站</w:t>
            </w:r>
          </w:p>
        </w:tc>
        <w:tc>
          <w:tcPr>
            <w:tcW w:w="1132" w:type="dxa"/>
            <w:vAlign w:val="center"/>
          </w:tcPr>
          <w:p w14:paraId="2718CD59">
            <w:pPr>
              <w:pStyle w:val="27"/>
            </w:pPr>
            <w:r>
              <w:rPr>
                <w:rFonts w:hint="eastAsia"/>
              </w:rPr>
              <w:t>华硕</w:t>
            </w:r>
          </w:p>
        </w:tc>
        <w:tc>
          <w:tcPr>
            <w:tcW w:w="427" w:type="dxa"/>
            <w:vAlign w:val="center"/>
          </w:tcPr>
          <w:p w14:paraId="44BFD053">
            <w:pPr>
              <w:pStyle w:val="27"/>
            </w:pPr>
            <w:r>
              <w:rPr>
                <w:rFonts w:hint="eastAsia"/>
              </w:rPr>
              <w:t>1</w:t>
            </w:r>
          </w:p>
        </w:tc>
        <w:tc>
          <w:tcPr>
            <w:tcW w:w="427" w:type="dxa"/>
            <w:vAlign w:val="center"/>
          </w:tcPr>
          <w:p w14:paraId="7B17FA4E">
            <w:pPr>
              <w:pStyle w:val="27"/>
            </w:pPr>
            <w:r>
              <w:rPr>
                <w:rFonts w:hint="eastAsia"/>
              </w:rPr>
              <w:t>台</w:t>
            </w:r>
          </w:p>
        </w:tc>
        <w:tc>
          <w:tcPr>
            <w:tcW w:w="4956" w:type="dxa"/>
            <w:vAlign w:val="center"/>
          </w:tcPr>
          <w:p w14:paraId="15348B44">
            <w:pPr>
              <w:pStyle w:val="28"/>
            </w:pPr>
            <w:r>
              <w:rPr>
                <w:rFonts w:hint="eastAsia"/>
              </w:rPr>
              <w:t>一、硬件要求：</w:t>
            </w:r>
          </w:p>
          <w:p w14:paraId="1BCF7012">
            <w:pPr>
              <w:pStyle w:val="28"/>
            </w:pPr>
            <w:r>
              <w:rPr>
                <w:rFonts w:hint="eastAsia"/>
              </w:rPr>
              <w:t>为满足实训室教学要求，工作站采用非信创产品（目前信创目录产品性能及参数均无法满足实训教学要求，且无法达到运行实训所需运行的设计软件性能）以达到高性能的中央处理、图形处理和数据交换效果。</w:t>
            </w:r>
          </w:p>
          <w:p w14:paraId="000B1725">
            <w:pPr>
              <w:pStyle w:val="28"/>
            </w:pPr>
            <w:r>
              <w:rPr>
                <w:rFonts w:hint="eastAsia"/>
              </w:rPr>
              <w:t>1、处理器：≥英特尔I5-14500，核心数≥1</w:t>
            </w:r>
            <w:r>
              <w:t>4</w:t>
            </w:r>
            <w:r>
              <w:rPr>
                <w:rFonts w:hint="eastAsia"/>
              </w:rPr>
              <w:t>核20线程，≥2.6GHz主频，三级缓存≥24M。</w:t>
            </w:r>
          </w:p>
          <w:p w14:paraId="4483872F">
            <w:pPr>
              <w:pStyle w:val="28"/>
            </w:pPr>
            <w:r>
              <w:rPr>
                <w:rFonts w:hint="eastAsia"/>
              </w:rPr>
              <w:t>★2、内存：≥4×16G DDR5 5600MHz，支持四通道 4x DIMM Dual Channel DDR5 4400/5600 MHz，便于后续扩展。</w:t>
            </w:r>
          </w:p>
          <w:p w14:paraId="04E5FE61">
            <w:pPr>
              <w:pStyle w:val="28"/>
            </w:pPr>
            <w:r>
              <w:rPr>
                <w:rFonts w:hint="eastAsia"/>
              </w:rPr>
              <w:t>3、硬盘：≥512G P4X4 M.2 NVMe固态硬盘+1T机械硬盘，4 X SATA 6.0 Gb/s 接口，应冗余1个M.2固态盘位及1个机械硬盘位。</w:t>
            </w:r>
          </w:p>
          <w:p w14:paraId="065C8A5C">
            <w:pPr>
              <w:pStyle w:val="28"/>
            </w:pPr>
            <w:r>
              <w:rPr>
                <w:rFonts w:hint="eastAsia"/>
              </w:rPr>
              <w:t>4、显卡：RTX5060TI 16G独立显卡或者更高显卡。</w:t>
            </w:r>
          </w:p>
          <w:p w14:paraId="2734AAF7">
            <w:pPr>
              <w:pStyle w:val="28"/>
            </w:pPr>
            <w:r>
              <w:rPr>
                <w:rFonts w:hint="eastAsia"/>
              </w:rPr>
              <w:t>5、网卡：集成千兆网卡，支持断电网络唤醒功能。</w:t>
            </w:r>
          </w:p>
          <w:p w14:paraId="2A8F7A68">
            <w:pPr>
              <w:pStyle w:val="28"/>
            </w:pPr>
            <w:r>
              <w:rPr>
                <w:rFonts w:hint="eastAsia"/>
              </w:rPr>
              <w:t>★6、接口：≥10个主板原生USB端口（其中≥4个USB 3.2 Gen 1，≥1个TYPE-C型接口），主板原生≥5个音频接口（前后均有接口，支持四段式耳麦接口），并预留超薄光驱位，主板原生显卡输出接口≥1个HDMI、≥1个VGA、≥1个DISPLAYPORT，无需加装额外显卡即可同时支持三部显示器输出。</w:t>
            </w:r>
          </w:p>
          <w:p w14:paraId="5D57B5DB">
            <w:pPr>
              <w:pStyle w:val="28"/>
            </w:pPr>
            <w:r>
              <w:t>7</w:t>
            </w:r>
            <w:r>
              <w:rPr>
                <w:rFonts w:hint="eastAsia"/>
              </w:rPr>
              <w:t>、扩展槽：≥</w:t>
            </w:r>
            <w:r>
              <w:t xml:space="preserve">1 x PCIe® 4.0 x 16 </w:t>
            </w:r>
            <w:r>
              <w:rPr>
                <w:rFonts w:hint="eastAsia"/>
              </w:rPr>
              <w:t>插槽，≥</w:t>
            </w:r>
            <w:r>
              <w:t>2 x PCIe®3.0/2.0 x1</w:t>
            </w:r>
            <w:r>
              <w:rPr>
                <w:rFonts w:hint="eastAsia"/>
              </w:rPr>
              <w:t>插槽。</w:t>
            </w:r>
          </w:p>
          <w:p w14:paraId="08E876BE">
            <w:pPr>
              <w:pStyle w:val="28"/>
            </w:pPr>
            <w:r>
              <w:rPr>
                <w:rFonts w:hint="eastAsia"/>
              </w:rPr>
              <w:t>8、键盘、鼠标：防水抗菌键盘和USB光电鼠标，具备键盘开机功能。</w:t>
            </w:r>
          </w:p>
          <w:p w14:paraId="592004E1">
            <w:pPr>
              <w:pStyle w:val="28"/>
            </w:pPr>
            <w:r>
              <w:rPr>
                <w:rFonts w:hint="eastAsia"/>
              </w:rPr>
              <w:t>9、安全技术：原厂支持在Windows系统下查看本机的bios全部设置信息，并可对BIOS功能做设定，支持开机logo的自定义修改。</w:t>
            </w:r>
          </w:p>
          <w:p w14:paraId="3C680BDF">
            <w:pPr>
              <w:pStyle w:val="28"/>
            </w:pPr>
            <w:r>
              <w:rPr>
                <w:rFonts w:hint="eastAsia"/>
              </w:rPr>
              <w:t>10、电源：额度功率≥500W 宽幅节能电源，可以在89-265V使用，电源直接给硬盘和光驱独立供电。</w:t>
            </w:r>
          </w:p>
          <w:p w14:paraId="61EA7A25">
            <w:pPr>
              <w:pStyle w:val="28"/>
            </w:pPr>
            <w:r>
              <w:rPr>
                <w:rFonts w:hint="eastAsia"/>
              </w:rPr>
              <w:t>★11、机箱：≤15L标准塔式机箱，在产品前面板提供状态指示功能（包含硬盘工作状态以及网络联通状态）。</w:t>
            </w:r>
          </w:p>
        </w:tc>
      </w:tr>
    </w:tbl>
    <w:p w14:paraId="61C178CC">
      <w:pPr>
        <w:pStyle w:val="25"/>
      </w:pPr>
    </w:p>
    <w:p w14:paraId="6E283ED3">
      <w:pPr>
        <w:sectPr>
          <w:footerReference r:id="rId5" w:type="first"/>
          <w:pgSz w:w="11906" w:h="16838"/>
          <w:pgMar w:top="1134" w:right="1134" w:bottom="1134" w:left="1134" w:header="851" w:footer="851" w:gutter="0"/>
          <w:pgNumType w:fmt="numberInDash" w:start="1"/>
          <w:cols w:space="425" w:num="1"/>
          <w:titlePg/>
          <w:docGrid w:linePitch="381" w:charSpace="0"/>
        </w:sectPr>
      </w:pPr>
    </w:p>
    <w:p w14:paraId="629E9B5F">
      <w:pPr>
        <w:pStyle w:val="30"/>
      </w:pPr>
      <w:r>
        <w:rPr>
          <w:rFonts w:hint="eastAsia"/>
        </w:rPr>
        <w:t>续上表</w:t>
      </w:r>
    </w:p>
    <w:tbl>
      <w:tblPr>
        <w:tblStyle w:val="15"/>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74"/>
        <w:gridCol w:w="427"/>
        <w:gridCol w:w="427"/>
        <w:gridCol w:w="4956"/>
      </w:tblGrid>
      <w:tr w14:paraId="360B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65A073AD">
            <w:pPr>
              <w:pStyle w:val="26"/>
            </w:pPr>
            <w:r>
              <w:rPr>
                <w:rFonts w:hint="eastAsia"/>
              </w:rPr>
              <w:t>序</w:t>
            </w:r>
          </w:p>
          <w:p w14:paraId="5782AAD5">
            <w:pPr>
              <w:pStyle w:val="26"/>
            </w:pPr>
            <w:r>
              <w:rPr>
                <w:rFonts w:hint="eastAsia"/>
              </w:rPr>
              <w:t>号</w:t>
            </w:r>
          </w:p>
        </w:tc>
        <w:tc>
          <w:tcPr>
            <w:tcW w:w="2122" w:type="dxa"/>
            <w:vAlign w:val="center"/>
          </w:tcPr>
          <w:p w14:paraId="4AE0984D">
            <w:pPr>
              <w:pStyle w:val="26"/>
            </w:pPr>
            <w:r>
              <w:rPr>
                <w:rFonts w:hint="eastAsia"/>
              </w:rPr>
              <w:t>需求内容</w:t>
            </w:r>
          </w:p>
        </w:tc>
        <w:tc>
          <w:tcPr>
            <w:tcW w:w="1274" w:type="dxa"/>
            <w:vAlign w:val="center"/>
          </w:tcPr>
          <w:p w14:paraId="4F017903">
            <w:pPr>
              <w:pStyle w:val="26"/>
            </w:pPr>
            <w:r>
              <w:rPr>
                <w:rFonts w:hint="eastAsia"/>
              </w:rPr>
              <w:t>品牌</w:t>
            </w:r>
          </w:p>
        </w:tc>
        <w:tc>
          <w:tcPr>
            <w:tcW w:w="427" w:type="dxa"/>
            <w:vAlign w:val="center"/>
          </w:tcPr>
          <w:p w14:paraId="253FA388">
            <w:pPr>
              <w:pStyle w:val="26"/>
            </w:pPr>
            <w:r>
              <w:rPr>
                <w:rFonts w:hint="eastAsia"/>
              </w:rPr>
              <w:t>数量</w:t>
            </w:r>
          </w:p>
        </w:tc>
        <w:tc>
          <w:tcPr>
            <w:tcW w:w="427" w:type="dxa"/>
            <w:vAlign w:val="center"/>
          </w:tcPr>
          <w:p w14:paraId="15715EEB">
            <w:pPr>
              <w:pStyle w:val="26"/>
            </w:pPr>
            <w:r>
              <w:rPr>
                <w:rFonts w:hint="eastAsia"/>
              </w:rPr>
              <w:t>单</w:t>
            </w:r>
          </w:p>
          <w:p w14:paraId="39530DED">
            <w:pPr>
              <w:pStyle w:val="26"/>
            </w:pPr>
            <w:r>
              <w:rPr>
                <w:rFonts w:hint="eastAsia"/>
              </w:rPr>
              <w:t>位</w:t>
            </w:r>
          </w:p>
        </w:tc>
        <w:tc>
          <w:tcPr>
            <w:tcW w:w="4956" w:type="dxa"/>
            <w:vAlign w:val="center"/>
          </w:tcPr>
          <w:p w14:paraId="424A0B8C">
            <w:pPr>
              <w:pStyle w:val="26"/>
            </w:pPr>
            <w:r>
              <w:rPr>
                <w:rFonts w:hint="eastAsia"/>
              </w:rPr>
              <w:t>参数要求</w:t>
            </w:r>
          </w:p>
        </w:tc>
      </w:tr>
      <w:tr w14:paraId="47FD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14:paraId="748BB88C">
            <w:pPr>
              <w:pStyle w:val="27"/>
            </w:pPr>
            <w:r>
              <w:rPr>
                <w:rFonts w:hint="eastAsia"/>
              </w:rPr>
              <w:t>同上</w:t>
            </w:r>
          </w:p>
        </w:tc>
        <w:tc>
          <w:tcPr>
            <w:tcW w:w="2122" w:type="dxa"/>
            <w:vAlign w:val="center"/>
          </w:tcPr>
          <w:p w14:paraId="2F33B76A">
            <w:pPr>
              <w:pStyle w:val="27"/>
            </w:pPr>
            <w:r>
              <w:rPr>
                <w:rFonts w:hint="eastAsia"/>
              </w:rPr>
              <w:t>同上</w:t>
            </w:r>
          </w:p>
        </w:tc>
        <w:tc>
          <w:tcPr>
            <w:tcW w:w="1274" w:type="dxa"/>
            <w:vAlign w:val="center"/>
          </w:tcPr>
          <w:p w14:paraId="4E489371">
            <w:pPr>
              <w:pStyle w:val="27"/>
            </w:pPr>
            <w:r>
              <w:rPr>
                <w:rFonts w:hint="eastAsia"/>
              </w:rPr>
              <w:t>同上</w:t>
            </w:r>
          </w:p>
        </w:tc>
        <w:tc>
          <w:tcPr>
            <w:tcW w:w="427" w:type="dxa"/>
            <w:vAlign w:val="center"/>
          </w:tcPr>
          <w:p w14:paraId="6E102E5A">
            <w:pPr>
              <w:pStyle w:val="27"/>
            </w:pPr>
            <w:r>
              <w:rPr>
                <w:rFonts w:hint="eastAsia"/>
              </w:rPr>
              <w:t>同上</w:t>
            </w:r>
          </w:p>
        </w:tc>
        <w:tc>
          <w:tcPr>
            <w:tcW w:w="427" w:type="dxa"/>
            <w:vAlign w:val="center"/>
          </w:tcPr>
          <w:p w14:paraId="7DCF3285">
            <w:pPr>
              <w:pStyle w:val="27"/>
            </w:pPr>
            <w:r>
              <w:rPr>
                <w:rFonts w:hint="eastAsia"/>
              </w:rPr>
              <w:t>同上</w:t>
            </w:r>
          </w:p>
        </w:tc>
        <w:tc>
          <w:tcPr>
            <w:tcW w:w="4956" w:type="dxa"/>
            <w:vAlign w:val="center"/>
          </w:tcPr>
          <w:p w14:paraId="777F2742">
            <w:pPr>
              <w:pStyle w:val="28"/>
            </w:pPr>
            <w:r>
              <w:rPr>
                <w:rFonts w:hint="eastAsia"/>
              </w:rPr>
              <w:t>★12、其它要求：商用机型，不接受家用或消费类产品。</w:t>
            </w:r>
          </w:p>
          <w:p w14:paraId="47482FCB">
            <w:pPr>
              <w:pStyle w:val="28"/>
            </w:pPr>
            <w:r>
              <w:rPr>
                <w:rFonts w:hint="eastAsia"/>
              </w:rPr>
              <w:t>13、显示器：≥同品牌27英寸IPS高清显示器，分辨率≥1920×1080。</w:t>
            </w:r>
          </w:p>
          <w:p w14:paraId="375E4C4C">
            <w:pPr>
              <w:pStyle w:val="28"/>
            </w:pPr>
            <w:r>
              <w:rPr>
                <w:rFonts w:hint="eastAsia"/>
              </w:rPr>
              <w:t>二、软件要求：</w:t>
            </w:r>
          </w:p>
          <w:p w14:paraId="37A1D960">
            <w:pPr>
              <w:pStyle w:val="28"/>
            </w:pPr>
            <w:r>
              <w:rPr>
                <w:rFonts w:hint="eastAsia"/>
              </w:rPr>
              <w:t>配套终端管理软件</w:t>
            </w:r>
          </w:p>
          <w:p w14:paraId="571D0294">
            <w:pPr>
              <w:pStyle w:val="28"/>
            </w:pPr>
            <w:r>
              <w:rPr>
                <w:rFonts w:hint="eastAsia"/>
              </w:rPr>
              <w:t>1、采用集中存储，分布运算的系统架构。支持跨架构和多类型终端的统一管理，可实现跨网段，跨VLan的不同组网方式交付，开机自动交付服务端上的操作系统桌面。</w:t>
            </w:r>
          </w:p>
          <w:p w14:paraId="0EF8C548">
            <w:pPr>
              <w:pStyle w:val="28"/>
            </w:pPr>
            <w:r>
              <w:rPr>
                <w:rFonts w:hint="eastAsia"/>
              </w:rPr>
              <w:t>★2、系统采用B/S架构，具备概况、新手精灵、镜像管理、桌面模板、终端管理、网络拓扑、端口管控、用户管理、日志管理、系统设置、软件授权、数据迁移。（提供功能截图或检测证书）</w:t>
            </w:r>
          </w:p>
          <w:p w14:paraId="78B502A4">
            <w:pPr>
              <w:pStyle w:val="28"/>
            </w:pPr>
            <w:r>
              <w:rPr>
                <w:rFonts w:hint="eastAsia"/>
              </w:rPr>
              <w:t>★3、采用多镜像多节点缓存架构，当教学环境变化需要安装软件时，支持在镜像中做父子节点或者兄弟节点两种模式，并通过树状目录结构展示各节点间关系。终端开机既能选择不同的操作系统镜像或者快照，也能选择同一个镜像的不同快照，自动进入相应的系统桌面和应用环境。（提供功能截图或检测证书）</w:t>
            </w:r>
          </w:p>
          <w:p w14:paraId="53334337">
            <w:pPr>
              <w:pStyle w:val="28"/>
            </w:pPr>
            <w:r>
              <w:rPr>
                <w:rFonts w:hint="eastAsia"/>
              </w:rPr>
              <w:t>★4、方案支持并行分发与辅助分发两种方式。辅助分发时能自动寻找环境中的种子机并能在下发界面体现出来，从而快速部署系统。并行分发时可实现终端连上服务端后直接进入系统，系统后台自动完成部署任务。（提供功能截图或检测证书）</w:t>
            </w:r>
          </w:p>
          <w:p w14:paraId="70A675B6">
            <w:pPr>
              <w:pStyle w:val="28"/>
            </w:pPr>
            <w:r>
              <w:rPr>
                <w:rFonts w:hint="eastAsia"/>
              </w:rPr>
              <w:t>★5、数据保护功能为用户提供了多种数据还原方式，包括每次开机、每天、每周、每月等，用户可根据实际使用需求自由设置数据还原方式，并支持多硬盘数据保护，确保数据始终处于最理想的使用环境；也可将启动菜单条目中的不同镜像设定不同的还原方式。（提供功能截图或检测证书）</w:t>
            </w:r>
          </w:p>
          <w:p w14:paraId="7DB8C2F8">
            <w:pPr>
              <w:pStyle w:val="28"/>
            </w:pPr>
            <w:r>
              <w:rPr>
                <w:rFonts w:hint="eastAsia"/>
              </w:rPr>
              <w:t>★6、可禁止使用主板pxe引导方式启动客户端，采用独立编写的preboot启动插件，支持固定IP地址、服务端DHCP提供、外部环境DHCP提供、本地离线启动延续等四种启动方式。（提供功能截图或检测证书）</w:t>
            </w:r>
          </w:p>
        </w:tc>
      </w:tr>
    </w:tbl>
    <w:p w14:paraId="62F52853">
      <w:pPr>
        <w:pStyle w:val="25"/>
      </w:pPr>
    </w:p>
    <w:p w14:paraId="7218F368">
      <w:pPr>
        <w:sectPr>
          <w:footerReference r:id="rId6" w:type="first"/>
          <w:pgSz w:w="11906" w:h="16838"/>
          <w:pgMar w:top="1134" w:right="1134" w:bottom="1134" w:left="1134" w:header="851" w:footer="851" w:gutter="0"/>
          <w:pgNumType w:fmt="numberInDash"/>
          <w:cols w:space="425" w:num="1"/>
          <w:titlePg/>
          <w:docGrid w:linePitch="381" w:charSpace="0"/>
        </w:sectPr>
      </w:pPr>
    </w:p>
    <w:p w14:paraId="48EA4365">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14:paraId="4007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5E284525">
            <w:pPr>
              <w:pStyle w:val="26"/>
            </w:pPr>
            <w:r>
              <w:rPr>
                <w:rFonts w:hint="eastAsia"/>
              </w:rPr>
              <w:t>序</w:t>
            </w:r>
          </w:p>
          <w:p w14:paraId="49F172E9">
            <w:pPr>
              <w:pStyle w:val="26"/>
            </w:pPr>
            <w:r>
              <w:rPr>
                <w:rFonts w:hint="eastAsia"/>
              </w:rPr>
              <w:t>号</w:t>
            </w:r>
          </w:p>
        </w:tc>
        <w:tc>
          <w:tcPr>
            <w:tcW w:w="2122" w:type="dxa"/>
            <w:vAlign w:val="center"/>
          </w:tcPr>
          <w:p w14:paraId="4ED21FA6">
            <w:pPr>
              <w:pStyle w:val="26"/>
            </w:pPr>
            <w:r>
              <w:rPr>
                <w:rFonts w:hint="eastAsia"/>
              </w:rPr>
              <w:t>需求内容</w:t>
            </w:r>
          </w:p>
        </w:tc>
        <w:tc>
          <w:tcPr>
            <w:tcW w:w="1281" w:type="dxa"/>
            <w:vAlign w:val="center"/>
          </w:tcPr>
          <w:p w14:paraId="6A0212ED">
            <w:pPr>
              <w:pStyle w:val="26"/>
            </w:pPr>
            <w:r>
              <w:rPr>
                <w:rFonts w:hint="eastAsia"/>
              </w:rPr>
              <w:t>品牌</w:t>
            </w:r>
          </w:p>
        </w:tc>
        <w:tc>
          <w:tcPr>
            <w:tcW w:w="427" w:type="dxa"/>
            <w:vAlign w:val="center"/>
          </w:tcPr>
          <w:p w14:paraId="6E14F653">
            <w:pPr>
              <w:pStyle w:val="26"/>
            </w:pPr>
            <w:r>
              <w:rPr>
                <w:rFonts w:hint="eastAsia"/>
              </w:rPr>
              <w:t>数量</w:t>
            </w:r>
          </w:p>
        </w:tc>
        <w:tc>
          <w:tcPr>
            <w:tcW w:w="427" w:type="dxa"/>
            <w:vAlign w:val="center"/>
          </w:tcPr>
          <w:p w14:paraId="353AB1E2">
            <w:pPr>
              <w:pStyle w:val="26"/>
            </w:pPr>
            <w:r>
              <w:rPr>
                <w:rFonts w:hint="eastAsia"/>
              </w:rPr>
              <w:t>单</w:t>
            </w:r>
          </w:p>
          <w:p w14:paraId="27C6FBF3">
            <w:pPr>
              <w:pStyle w:val="26"/>
            </w:pPr>
            <w:r>
              <w:rPr>
                <w:rFonts w:hint="eastAsia"/>
              </w:rPr>
              <w:t>位</w:t>
            </w:r>
          </w:p>
        </w:tc>
        <w:tc>
          <w:tcPr>
            <w:tcW w:w="4956" w:type="dxa"/>
            <w:vAlign w:val="center"/>
          </w:tcPr>
          <w:p w14:paraId="17BC72BF">
            <w:pPr>
              <w:pStyle w:val="26"/>
            </w:pPr>
            <w:r>
              <w:rPr>
                <w:rFonts w:hint="eastAsia"/>
              </w:rPr>
              <w:t>参数要求</w:t>
            </w:r>
          </w:p>
        </w:tc>
      </w:tr>
      <w:tr w14:paraId="7319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14:paraId="751B276B">
            <w:pPr>
              <w:pStyle w:val="27"/>
            </w:pPr>
            <w:r>
              <w:rPr>
                <w:rFonts w:hint="eastAsia"/>
              </w:rPr>
              <w:t>同上</w:t>
            </w:r>
          </w:p>
        </w:tc>
        <w:tc>
          <w:tcPr>
            <w:tcW w:w="2122" w:type="dxa"/>
            <w:vAlign w:val="center"/>
          </w:tcPr>
          <w:p w14:paraId="2DC4211E">
            <w:pPr>
              <w:pStyle w:val="27"/>
            </w:pPr>
            <w:r>
              <w:rPr>
                <w:rFonts w:hint="eastAsia"/>
              </w:rPr>
              <w:t>同上</w:t>
            </w:r>
          </w:p>
        </w:tc>
        <w:tc>
          <w:tcPr>
            <w:tcW w:w="1281" w:type="dxa"/>
            <w:vAlign w:val="center"/>
          </w:tcPr>
          <w:p w14:paraId="5CD098F5">
            <w:pPr>
              <w:pStyle w:val="27"/>
            </w:pPr>
            <w:r>
              <w:rPr>
                <w:rFonts w:hint="eastAsia"/>
              </w:rPr>
              <w:t>同上</w:t>
            </w:r>
          </w:p>
        </w:tc>
        <w:tc>
          <w:tcPr>
            <w:tcW w:w="427" w:type="dxa"/>
            <w:vAlign w:val="center"/>
          </w:tcPr>
          <w:p w14:paraId="58374F71">
            <w:pPr>
              <w:pStyle w:val="27"/>
            </w:pPr>
            <w:r>
              <w:rPr>
                <w:rFonts w:hint="eastAsia"/>
              </w:rPr>
              <w:t>同上</w:t>
            </w:r>
          </w:p>
        </w:tc>
        <w:tc>
          <w:tcPr>
            <w:tcW w:w="427" w:type="dxa"/>
            <w:vAlign w:val="center"/>
          </w:tcPr>
          <w:p w14:paraId="5CEF9032">
            <w:pPr>
              <w:pStyle w:val="27"/>
            </w:pPr>
            <w:r>
              <w:rPr>
                <w:rFonts w:hint="eastAsia"/>
              </w:rPr>
              <w:t>同上</w:t>
            </w:r>
          </w:p>
        </w:tc>
        <w:tc>
          <w:tcPr>
            <w:tcW w:w="4956" w:type="dxa"/>
            <w:vAlign w:val="center"/>
          </w:tcPr>
          <w:p w14:paraId="0893B901">
            <w:pPr>
              <w:pStyle w:val="28"/>
            </w:pPr>
            <w:r>
              <w:rPr>
                <w:rFonts w:hint="eastAsia"/>
              </w:rPr>
              <w:t>7、镜像系统更新后，终端重启后直接进入桌面，具有P2P部署终端系统的功能，在下发镜像数据过程中，可以在服务端随时设定停止离线或继续离线，并具有断线续传的功能，从而保证用户使用体验。（提供功能截图或检测证书）</w:t>
            </w:r>
          </w:p>
          <w:p w14:paraId="262D234C">
            <w:pPr>
              <w:pStyle w:val="28"/>
            </w:pPr>
            <w:r>
              <w:rPr>
                <w:rFonts w:hint="eastAsia"/>
              </w:rPr>
              <w:t>8、系统具有远程控制功能，能够对终端进行远程开关机和重启操作，并能自定义远程控制命令。</w:t>
            </w:r>
          </w:p>
          <w:p w14:paraId="2CAFDC79">
            <w:pPr>
              <w:pStyle w:val="28"/>
            </w:pPr>
            <w:r>
              <w:rPr>
                <w:rFonts w:hint="eastAsia"/>
              </w:rPr>
              <w:t>9、为便于机房管理，对终端可以设置多菜单条目启动，具备终端菜单条目隐藏功能，隐藏的菜单在终端启动时不显示。</w:t>
            </w:r>
          </w:p>
          <w:p w14:paraId="71A9DAD5">
            <w:pPr>
              <w:pStyle w:val="28"/>
            </w:pPr>
            <w:r>
              <w:rPr>
                <w:rFonts w:hint="eastAsia"/>
              </w:rPr>
              <w:t>1</w:t>
            </w:r>
            <w:r>
              <w:t>0</w:t>
            </w:r>
            <w:r>
              <w:rPr>
                <w:rFonts w:hint="eastAsia"/>
              </w:rPr>
              <w:t>、终端开机后可以提供多种桌面应用环境给用户选择，也可以由管理员在服务端指定桌面环境给特定的终端。</w:t>
            </w:r>
          </w:p>
          <w:p w14:paraId="1C3D0528">
            <w:pPr>
              <w:pStyle w:val="28"/>
            </w:pPr>
            <w:r>
              <w:rPr>
                <w:rFonts w:hint="eastAsia"/>
              </w:rPr>
              <w:t>1</w:t>
            </w:r>
            <w:r>
              <w:t>1</w:t>
            </w:r>
            <w:r>
              <w:rPr>
                <w:rFonts w:hint="eastAsia"/>
              </w:rPr>
              <w:t>、支持将服务端系统镜像设置为离线使用，最多天数可设定为180天，当每次离线启动时，终端开机画面提示用户剩余启动天数。在客户端程序信息界面也可看到用户剩余启动天数。</w:t>
            </w:r>
          </w:p>
          <w:p w14:paraId="6163708E">
            <w:pPr>
              <w:pStyle w:val="28"/>
            </w:pPr>
            <w:r>
              <w:rPr>
                <w:rFonts w:hint="eastAsia"/>
              </w:rPr>
              <w:t>1</w:t>
            </w:r>
            <w:r>
              <w:t>2</w:t>
            </w:r>
            <w:r>
              <w:rPr>
                <w:rFonts w:hint="eastAsia"/>
              </w:rPr>
              <w:t>、方案支持无限制条件的增量传输功能，无论环境如何变化（还原/不还原模式相互切换），不影响后续环境增量传输，并能在服务端与终端共同体现出来本次是否为增量传输。</w:t>
            </w:r>
          </w:p>
          <w:p w14:paraId="1EFCB688">
            <w:pPr>
              <w:pStyle w:val="28"/>
            </w:pPr>
            <w:r>
              <w:rPr>
                <w:rFonts w:hint="eastAsia"/>
              </w:rPr>
              <w:t>三、服务要求：</w:t>
            </w:r>
          </w:p>
          <w:p w14:paraId="5FF35280">
            <w:pPr>
              <w:pStyle w:val="28"/>
            </w:pPr>
            <w:r>
              <w:rPr>
                <w:rFonts w:hint="eastAsia"/>
              </w:rPr>
              <w:t>1、通过3C、节能认证；通过平均无故障运行时间不低于</w:t>
            </w:r>
            <w:r>
              <w:t>50</w:t>
            </w:r>
            <w:r>
              <w:rPr>
                <w:rFonts w:hint="eastAsia"/>
              </w:rPr>
              <w:t>万小时（供货时提供具有CMA或CNAS标识的检测报告扫描件）</w:t>
            </w:r>
          </w:p>
          <w:p w14:paraId="581410FE">
            <w:pPr>
              <w:pStyle w:val="28"/>
            </w:pPr>
            <w:r>
              <w:rPr>
                <w:rFonts w:hint="eastAsia"/>
              </w:rPr>
              <w:t>★2、售后及交货要求：产品提供三年免费有限保修及上门服务（含显示器三年上门保修服务），具备7×24小时400技术支持热线，为保证服务质量，供货时需提供满足服务要求的售后服务承诺函原件，否则不予验收。</w:t>
            </w:r>
          </w:p>
        </w:tc>
      </w:tr>
    </w:tbl>
    <w:p w14:paraId="24F3C659">
      <w:pPr>
        <w:pStyle w:val="25"/>
      </w:pPr>
    </w:p>
    <w:p w14:paraId="370D1A93">
      <w:pPr>
        <w:sectPr>
          <w:footerReference r:id="rId7" w:type="first"/>
          <w:pgSz w:w="11906" w:h="16838"/>
          <w:pgMar w:top="1134" w:right="1134" w:bottom="1134" w:left="1134" w:header="851" w:footer="851" w:gutter="0"/>
          <w:pgNumType w:fmt="numberInDash"/>
          <w:cols w:space="425" w:num="1"/>
          <w:titlePg/>
          <w:docGrid w:linePitch="381" w:charSpace="0"/>
        </w:sectPr>
      </w:pPr>
    </w:p>
    <w:p w14:paraId="31C2AB14">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14:paraId="709D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1429F7BC">
            <w:pPr>
              <w:pStyle w:val="26"/>
            </w:pPr>
            <w:r>
              <w:rPr>
                <w:rFonts w:hint="eastAsia"/>
              </w:rPr>
              <w:t>序</w:t>
            </w:r>
          </w:p>
          <w:p w14:paraId="29119621">
            <w:pPr>
              <w:pStyle w:val="26"/>
            </w:pPr>
            <w:r>
              <w:rPr>
                <w:rFonts w:hint="eastAsia"/>
              </w:rPr>
              <w:t>号</w:t>
            </w:r>
          </w:p>
        </w:tc>
        <w:tc>
          <w:tcPr>
            <w:tcW w:w="2122" w:type="dxa"/>
            <w:vAlign w:val="center"/>
          </w:tcPr>
          <w:p w14:paraId="22B9379F">
            <w:pPr>
              <w:pStyle w:val="26"/>
            </w:pPr>
            <w:r>
              <w:rPr>
                <w:rFonts w:hint="eastAsia"/>
              </w:rPr>
              <w:t>需求内容</w:t>
            </w:r>
          </w:p>
        </w:tc>
        <w:tc>
          <w:tcPr>
            <w:tcW w:w="1281" w:type="dxa"/>
            <w:vAlign w:val="center"/>
          </w:tcPr>
          <w:p w14:paraId="50284659">
            <w:pPr>
              <w:pStyle w:val="26"/>
            </w:pPr>
            <w:r>
              <w:rPr>
                <w:rFonts w:hint="eastAsia"/>
              </w:rPr>
              <w:t>品牌</w:t>
            </w:r>
          </w:p>
        </w:tc>
        <w:tc>
          <w:tcPr>
            <w:tcW w:w="427" w:type="dxa"/>
            <w:vAlign w:val="center"/>
          </w:tcPr>
          <w:p w14:paraId="36979B1D">
            <w:pPr>
              <w:pStyle w:val="26"/>
            </w:pPr>
            <w:r>
              <w:rPr>
                <w:rFonts w:hint="eastAsia"/>
              </w:rPr>
              <w:t>数量</w:t>
            </w:r>
          </w:p>
        </w:tc>
        <w:tc>
          <w:tcPr>
            <w:tcW w:w="427" w:type="dxa"/>
            <w:vAlign w:val="center"/>
          </w:tcPr>
          <w:p w14:paraId="712684E5">
            <w:pPr>
              <w:pStyle w:val="26"/>
            </w:pPr>
            <w:r>
              <w:rPr>
                <w:rFonts w:hint="eastAsia"/>
              </w:rPr>
              <w:t>单</w:t>
            </w:r>
          </w:p>
          <w:p w14:paraId="6DC52B77">
            <w:pPr>
              <w:pStyle w:val="26"/>
            </w:pPr>
            <w:r>
              <w:rPr>
                <w:rFonts w:hint="eastAsia"/>
              </w:rPr>
              <w:t>位</w:t>
            </w:r>
          </w:p>
        </w:tc>
        <w:tc>
          <w:tcPr>
            <w:tcW w:w="4956" w:type="dxa"/>
            <w:vAlign w:val="center"/>
          </w:tcPr>
          <w:p w14:paraId="4021722F">
            <w:pPr>
              <w:pStyle w:val="26"/>
            </w:pPr>
            <w:r>
              <w:rPr>
                <w:rFonts w:hint="eastAsia"/>
              </w:rPr>
              <w:t>参数要求</w:t>
            </w:r>
          </w:p>
        </w:tc>
      </w:tr>
      <w:tr w14:paraId="6766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14:paraId="5B501974">
            <w:pPr>
              <w:pStyle w:val="27"/>
            </w:pPr>
            <w:r>
              <w:rPr>
                <w:rFonts w:hint="eastAsia"/>
              </w:rPr>
              <w:t>2</w:t>
            </w:r>
          </w:p>
        </w:tc>
        <w:tc>
          <w:tcPr>
            <w:tcW w:w="2122" w:type="dxa"/>
            <w:vAlign w:val="center"/>
          </w:tcPr>
          <w:p w14:paraId="2AED4F7C">
            <w:pPr>
              <w:pStyle w:val="27"/>
            </w:pPr>
            <w:r>
              <w:rPr>
                <w:rFonts w:hint="eastAsia"/>
              </w:rPr>
              <w:t>学生图形工作站</w:t>
            </w:r>
          </w:p>
        </w:tc>
        <w:tc>
          <w:tcPr>
            <w:tcW w:w="1281" w:type="dxa"/>
            <w:vAlign w:val="center"/>
          </w:tcPr>
          <w:p w14:paraId="3EE68E6B">
            <w:pPr>
              <w:pStyle w:val="27"/>
            </w:pPr>
            <w:r>
              <w:rPr>
                <w:rFonts w:hint="eastAsia"/>
              </w:rPr>
              <w:t>华硕</w:t>
            </w:r>
          </w:p>
        </w:tc>
        <w:tc>
          <w:tcPr>
            <w:tcW w:w="427" w:type="dxa"/>
            <w:vAlign w:val="center"/>
          </w:tcPr>
          <w:p w14:paraId="6D0F0171">
            <w:pPr>
              <w:pStyle w:val="27"/>
            </w:pPr>
            <w:r>
              <w:rPr>
                <w:rFonts w:hint="eastAsia"/>
              </w:rPr>
              <w:t>6</w:t>
            </w:r>
            <w:r>
              <w:t>0</w:t>
            </w:r>
          </w:p>
        </w:tc>
        <w:tc>
          <w:tcPr>
            <w:tcW w:w="427" w:type="dxa"/>
            <w:vAlign w:val="center"/>
          </w:tcPr>
          <w:p w14:paraId="73B72B22">
            <w:pPr>
              <w:pStyle w:val="27"/>
            </w:pPr>
            <w:r>
              <w:rPr>
                <w:rFonts w:hint="eastAsia"/>
              </w:rPr>
              <w:t>台</w:t>
            </w:r>
          </w:p>
        </w:tc>
        <w:tc>
          <w:tcPr>
            <w:tcW w:w="4956" w:type="dxa"/>
            <w:vAlign w:val="center"/>
          </w:tcPr>
          <w:p w14:paraId="5CE2549C">
            <w:pPr>
              <w:pStyle w:val="28"/>
            </w:pPr>
            <w:r>
              <w:rPr>
                <w:rFonts w:hint="eastAsia"/>
              </w:rPr>
              <w:t>一、硬件要求：</w:t>
            </w:r>
          </w:p>
          <w:p w14:paraId="71D4BF68">
            <w:pPr>
              <w:pStyle w:val="28"/>
            </w:pPr>
            <w:r>
              <w:rPr>
                <w:rFonts w:hint="eastAsia"/>
              </w:rPr>
              <w:t>为满足实训室教学要求，工作站采用非信创产品（目前信创目录产品性能及参数均无法满足实训教学要求，且无法达到运行实训所需运行的设计软件性能）以达到高性能的中央处理、图形处理和数据交换效果。</w:t>
            </w:r>
          </w:p>
          <w:p w14:paraId="09BFF7B7">
            <w:pPr>
              <w:pStyle w:val="28"/>
            </w:pPr>
            <w:r>
              <w:rPr>
                <w:rFonts w:hint="eastAsia"/>
              </w:rPr>
              <w:t>1、处理器：≥英特尔I5-14500，核心数≥1</w:t>
            </w:r>
            <w:r>
              <w:t>4</w:t>
            </w:r>
            <w:r>
              <w:rPr>
                <w:rFonts w:hint="eastAsia"/>
              </w:rPr>
              <w:t>核20线程，≥2.6GHz主频，三级缓存≥24M。</w:t>
            </w:r>
          </w:p>
          <w:p w14:paraId="248ECF92">
            <w:pPr>
              <w:pStyle w:val="28"/>
            </w:pPr>
            <w:r>
              <w:rPr>
                <w:rFonts w:hint="eastAsia"/>
              </w:rPr>
              <w:t>2、内存：≥2×16G DDR5 5600MHz，支持四通道 4x DIMM Dual Channel DDR5 4400/5600 MHz，便于后续扩展。</w:t>
            </w:r>
          </w:p>
          <w:p w14:paraId="15BDCE56">
            <w:pPr>
              <w:pStyle w:val="28"/>
            </w:pPr>
            <w:r>
              <w:rPr>
                <w:rFonts w:hint="eastAsia"/>
              </w:rPr>
              <w:t>3、硬盘：≥512G P4X4 M.2 NVMe固态硬盘+1T机械硬盘，4 X SATA 6.0 Gb/s 接口，应冗余1个M.2固态盘位及1个机械硬盘位；</w:t>
            </w:r>
          </w:p>
          <w:p w14:paraId="2DA178DC">
            <w:pPr>
              <w:pStyle w:val="28"/>
            </w:pPr>
            <w:r>
              <w:rPr>
                <w:rFonts w:hint="eastAsia"/>
              </w:rPr>
              <w:t>4、显卡：RTX5060 8G独立显卡或者更高显卡。</w:t>
            </w:r>
          </w:p>
          <w:p w14:paraId="26A64B91">
            <w:pPr>
              <w:pStyle w:val="28"/>
            </w:pPr>
            <w:r>
              <w:rPr>
                <w:rFonts w:hint="eastAsia"/>
              </w:rPr>
              <w:t>5、网卡：集成千兆网卡，支持断电网络唤醒功能。</w:t>
            </w:r>
          </w:p>
          <w:p w14:paraId="54ADC3A1">
            <w:pPr>
              <w:pStyle w:val="28"/>
            </w:pPr>
            <w:r>
              <w:rPr>
                <w:rFonts w:hint="eastAsia"/>
              </w:rPr>
              <w:t>6、接口：≥10个主板原生USB端口（其中≥4个USB 3.2 Gen 1、≥1个TYPE-C型接口），主板原生≥5个音频接口（前后均有接口，支持四段式耳麦接口），并预留超薄光驱位，主板原生显卡输出接口≥1个HDMI、≥1个VGA、≥1个DISPLAYPORT，无需加装额外显卡即可同时支持三部显示器输出。</w:t>
            </w:r>
          </w:p>
          <w:p w14:paraId="2936DC0B">
            <w:pPr>
              <w:pStyle w:val="28"/>
            </w:pPr>
            <w:r>
              <w:t>7</w:t>
            </w:r>
            <w:r>
              <w:rPr>
                <w:rFonts w:hint="eastAsia"/>
              </w:rPr>
              <w:t>、扩展槽：≥</w:t>
            </w:r>
            <w:r>
              <w:t>1xPCIe®4.0x16</w:t>
            </w:r>
            <w:r>
              <w:rPr>
                <w:rFonts w:hint="eastAsia"/>
              </w:rPr>
              <w:t>插槽，≥</w:t>
            </w:r>
            <w:r>
              <w:t>2xPCIe®3.0/2.0x1</w:t>
            </w:r>
            <w:r>
              <w:rPr>
                <w:rFonts w:hint="eastAsia"/>
              </w:rPr>
              <w:t>插槽。</w:t>
            </w:r>
          </w:p>
          <w:p w14:paraId="38A462B2">
            <w:pPr>
              <w:pStyle w:val="28"/>
            </w:pPr>
            <w:r>
              <w:rPr>
                <w:rFonts w:hint="eastAsia"/>
              </w:rPr>
              <w:t>8、键盘、鼠标：防水抗菌键盘和USB光电鼠标，具备键盘开机功能。</w:t>
            </w:r>
          </w:p>
          <w:p w14:paraId="156B1232">
            <w:pPr>
              <w:pStyle w:val="28"/>
            </w:pPr>
            <w:r>
              <w:rPr>
                <w:rFonts w:hint="eastAsia"/>
              </w:rPr>
              <w:t>9、安全技术：原厂支持在Windows系统下查看本机的bios全部设置信息，并可对BIOS功能做设定，支持开机logo的自定义修改。</w:t>
            </w:r>
          </w:p>
          <w:p w14:paraId="47A5BF3C">
            <w:pPr>
              <w:pStyle w:val="28"/>
            </w:pPr>
            <w:r>
              <w:rPr>
                <w:rFonts w:hint="eastAsia"/>
              </w:rPr>
              <w:t>10、电源：额度功率≥500W 宽幅节能电源，可以在89-265V使用，电源直接给硬盘和光驱独立供电。</w:t>
            </w:r>
          </w:p>
          <w:p w14:paraId="3CA64E0B">
            <w:pPr>
              <w:pStyle w:val="28"/>
            </w:pPr>
            <w:r>
              <w:rPr>
                <w:rFonts w:hint="eastAsia"/>
              </w:rPr>
              <w:t>11、机箱：≤15L标准塔式机箱，在产品前面板提供状态指示功能（包含硬盘工作状态以及网络联通状态）。</w:t>
            </w:r>
          </w:p>
          <w:p w14:paraId="02B789AF">
            <w:pPr>
              <w:pStyle w:val="28"/>
            </w:pPr>
            <w:r>
              <w:rPr>
                <w:rFonts w:hint="eastAsia"/>
              </w:rPr>
              <w:t>12、其它要求：商用机型，不接受家用或消费类产品。</w:t>
            </w:r>
          </w:p>
          <w:p w14:paraId="1474EB69">
            <w:pPr>
              <w:pStyle w:val="28"/>
            </w:pPr>
            <w:r>
              <w:rPr>
                <w:rFonts w:hint="eastAsia"/>
              </w:rPr>
              <w:t>13、显示器：≥同品牌27英寸IPS高清显示器，分辨率≥1920×1080。</w:t>
            </w:r>
          </w:p>
        </w:tc>
      </w:tr>
    </w:tbl>
    <w:p w14:paraId="50D73642">
      <w:pPr>
        <w:pStyle w:val="25"/>
      </w:pPr>
    </w:p>
    <w:p w14:paraId="6B4967BA">
      <w:pPr>
        <w:sectPr>
          <w:footerReference r:id="rId8" w:type="first"/>
          <w:pgSz w:w="11906" w:h="16838"/>
          <w:pgMar w:top="1134" w:right="1134" w:bottom="1134" w:left="1134" w:header="851" w:footer="851" w:gutter="0"/>
          <w:pgNumType w:fmt="numberInDash"/>
          <w:cols w:space="425" w:num="1"/>
          <w:titlePg/>
          <w:docGrid w:linePitch="381" w:charSpace="0"/>
        </w:sectPr>
      </w:pPr>
    </w:p>
    <w:p w14:paraId="1E9DEC4B">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14:paraId="27CF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2B7ECB25">
            <w:pPr>
              <w:pStyle w:val="26"/>
            </w:pPr>
            <w:r>
              <w:rPr>
                <w:rFonts w:hint="eastAsia"/>
              </w:rPr>
              <w:t>序</w:t>
            </w:r>
          </w:p>
          <w:p w14:paraId="3A441260">
            <w:pPr>
              <w:pStyle w:val="26"/>
            </w:pPr>
            <w:r>
              <w:rPr>
                <w:rFonts w:hint="eastAsia"/>
              </w:rPr>
              <w:t>号</w:t>
            </w:r>
          </w:p>
        </w:tc>
        <w:tc>
          <w:tcPr>
            <w:tcW w:w="2122" w:type="dxa"/>
            <w:vAlign w:val="center"/>
          </w:tcPr>
          <w:p w14:paraId="6081AEBC">
            <w:pPr>
              <w:pStyle w:val="26"/>
            </w:pPr>
            <w:r>
              <w:rPr>
                <w:rFonts w:hint="eastAsia"/>
              </w:rPr>
              <w:t>需求内容</w:t>
            </w:r>
          </w:p>
        </w:tc>
        <w:tc>
          <w:tcPr>
            <w:tcW w:w="1281" w:type="dxa"/>
            <w:vAlign w:val="center"/>
          </w:tcPr>
          <w:p w14:paraId="71BE2916">
            <w:pPr>
              <w:pStyle w:val="26"/>
            </w:pPr>
            <w:r>
              <w:rPr>
                <w:rFonts w:hint="eastAsia"/>
              </w:rPr>
              <w:t>品牌</w:t>
            </w:r>
          </w:p>
        </w:tc>
        <w:tc>
          <w:tcPr>
            <w:tcW w:w="427" w:type="dxa"/>
            <w:vAlign w:val="center"/>
          </w:tcPr>
          <w:p w14:paraId="6A195589">
            <w:pPr>
              <w:pStyle w:val="26"/>
            </w:pPr>
            <w:r>
              <w:rPr>
                <w:rFonts w:hint="eastAsia"/>
              </w:rPr>
              <w:t>数量</w:t>
            </w:r>
          </w:p>
        </w:tc>
        <w:tc>
          <w:tcPr>
            <w:tcW w:w="427" w:type="dxa"/>
            <w:vAlign w:val="center"/>
          </w:tcPr>
          <w:p w14:paraId="68F3508B">
            <w:pPr>
              <w:pStyle w:val="26"/>
            </w:pPr>
            <w:r>
              <w:rPr>
                <w:rFonts w:hint="eastAsia"/>
              </w:rPr>
              <w:t>单</w:t>
            </w:r>
          </w:p>
          <w:p w14:paraId="5965D44A">
            <w:pPr>
              <w:pStyle w:val="26"/>
            </w:pPr>
            <w:r>
              <w:rPr>
                <w:rFonts w:hint="eastAsia"/>
              </w:rPr>
              <w:t>位</w:t>
            </w:r>
          </w:p>
        </w:tc>
        <w:tc>
          <w:tcPr>
            <w:tcW w:w="4956" w:type="dxa"/>
            <w:vAlign w:val="center"/>
          </w:tcPr>
          <w:p w14:paraId="328DF506">
            <w:pPr>
              <w:pStyle w:val="26"/>
            </w:pPr>
            <w:r>
              <w:rPr>
                <w:rFonts w:hint="eastAsia"/>
              </w:rPr>
              <w:t>参数要求</w:t>
            </w:r>
          </w:p>
        </w:tc>
      </w:tr>
      <w:tr w14:paraId="01D0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14:paraId="69D2E635">
            <w:pPr>
              <w:pStyle w:val="27"/>
            </w:pPr>
            <w:r>
              <w:rPr>
                <w:rFonts w:hint="eastAsia"/>
              </w:rPr>
              <w:t>同上</w:t>
            </w:r>
          </w:p>
        </w:tc>
        <w:tc>
          <w:tcPr>
            <w:tcW w:w="2122" w:type="dxa"/>
            <w:vAlign w:val="center"/>
          </w:tcPr>
          <w:p w14:paraId="5AD66BE6">
            <w:pPr>
              <w:pStyle w:val="27"/>
            </w:pPr>
            <w:r>
              <w:rPr>
                <w:rFonts w:hint="eastAsia"/>
              </w:rPr>
              <w:t>同上</w:t>
            </w:r>
          </w:p>
        </w:tc>
        <w:tc>
          <w:tcPr>
            <w:tcW w:w="1281" w:type="dxa"/>
            <w:vAlign w:val="center"/>
          </w:tcPr>
          <w:p w14:paraId="2451231F">
            <w:pPr>
              <w:pStyle w:val="27"/>
            </w:pPr>
            <w:r>
              <w:rPr>
                <w:rFonts w:hint="eastAsia"/>
              </w:rPr>
              <w:t>同上</w:t>
            </w:r>
          </w:p>
        </w:tc>
        <w:tc>
          <w:tcPr>
            <w:tcW w:w="427" w:type="dxa"/>
            <w:vAlign w:val="center"/>
          </w:tcPr>
          <w:p w14:paraId="6EF63EED">
            <w:pPr>
              <w:pStyle w:val="27"/>
            </w:pPr>
            <w:r>
              <w:rPr>
                <w:rFonts w:hint="eastAsia"/>
              </w:rPr>
              <w:t>同上</w:t>
            </w:r>
          </w:p>
        </w:tc>
        <w:tc>
          <w:tcPr>
            <w:tcW w:w="427" w:type="dxa"/>
            <w:vAlign w:val="center"/>
          </w:tcPr>
          <w:p w14:paraId="77D90B45">
            <w:pPr>
              <w:pStyle w:val="27"/>
            </w:pPr>
            <w:r>
              <w:rPr>
                <w:rFonts w:hint="eastAsia"/>
              </w:rPr>
              <w:t>同上</w:t>
            </w:r>
          </w:p>
        </w:tc>
        <w:tc>
          <w:tcPr>
            <w:tcW w:w="4956" w:type="dxa"/>
            <w:vAlign w:val="center"/>
          </w:tcPr>
          <w:p w14:paraId="537F02A8">
            <w:pPr>
              <w:pStyle w:val="28"/>
            </w:pPr>
            <w:r>
              <w:rPr>
                <w:rFonts w:hint="eastAsia"/>
              </w:rPr>
              <w:t>二、软件要求：</w:t>
            </w:r>
          </w:p>
          <w:p w14:paraId="4A95C8AA">
            <w:pPr>
              <w:pStyle w:val="28"/>
            </w:pPr>
            <w:r>
              <w:rPr>
                <w:rFonts w:hint="eastAsia"/>
              </w:rPr>
              <w:t>配套终端管理软件</w:t>
            </w:r>
          </w:p>
          <w:p w14:paraId="6F3FEF3B">
            <w:pPr>
              <w:pStyle w:val="28"/>
            </w:pPr>
            <w:r>
              <w:rPr>
                <w:rFonts w:hint="eastAsia"/>
              </w:rPr>
              <w:t>1、采用集中存储，分布运算的系统架构。支持跨架构和多类型终端的统一管理，可实现跨网段，跨VLan的不同组网方式交付，开机自动交付服务端上的操作系统桌面。</w:t>
            </w:r>
          </w:p>
          <w:p w14:paraId="02C9A399">
            <w:pPr>
              <w:pStyle w:val="28"/>
            </w:pPr>
            <w:r>
              <w:rPr>
                <w:rFonts w:hint="eastAsia"/>
              </w:rPr>
              <w:t>2、系统采用B/S架构，具备概况、新手精灵、镜像管理、桌面模板、终端管理、网络拓扑、端口管控、用户管理、日志管理、系统设置，软件授权，数据迁移。（提供功能截图或检测证书）</w:t>
            </w:r>
          </w:p>
          <w:p w14:paraId="0C95CD1F">
            <w:pPr>
              <w:pStyle w:val="28"/>
            </w:pPr>
            <w:r>
              <w:rPr>
                <w:rFonts w:hint="eastAsia"/>
              </w:rPr>
              <w:t>3、采用多镜像多节点缓存架构，当教学环境变化需要安装软件时，支持在镜像中做父子节点或者兄弟节点两种模式，并通过树状目录结构展示各节点间关系。终端开机既能选择不同的操作系统镜像或者快照，也能选择同一个镜像的不同快照，自动进入相应的系统桌面和应用环境。（提供功能截图或检测证书）</w:t>
            </w:r>
          </w:p>
          <w:p w14:paraId="69EADC01">
            <w:pPr>
              <w:pStyle w:val="28"/>
            </w:pPr>
            <w:r>
              <w:rPr>
                <w:rFonts w:hint="eastAsia"/>
              </w:rPr>
              <w:t>4、方案支持并行分发与辅助分发两种方式。辅助分发时能自动寻找环境中的种子机并能在下发界面体现出来，从而快速部署系统，并行分发时可实现终端连上服务端后直接进入系统，系统后台自动完成部署任务。（提供功能截图或检测证书）</w:t>
            </w:r>
          </w:p>
          <w:p w14:paraId="07F1A2C3">
            <w:pPr>
              <w:pStyle w:val="28"/>
            </w:pPr>
            <w:r>
              <w:rPr>
                <w:rFonts w:hint="eastAsia"/>
              </w:rPr>
              <w:t>5、数据保护功能为用户提供了多种数据还原方式，包括每次开机、每天、每周、每月等，用户可根据实际使用需求自由设置数据还原方式，并支持多硬盘数据保护，确保数据始终处于最理想的使用环境；也可将启动菜单条目中的不同镜像设定不同的还原方式。（提供功能截图或检测证书）</w:t>
            </w:r>
          </w:p>
          <w:p w14:paraId="1B956026">
            <w:pPr>
              <w:pStyle w:val="28"/>
            </w:pPr>
            <w:r>
              <w:rPr>
                <w:rFonts w:hint="eastAsia"/>
              </w:rPr>
              <w:t>6、可禁止使用主板pxe引导方式启动客户端，采用独立编写的preboot启动插件，支持固定IP地址、服务端DHCP提供、外部环境DHCP提供、本地离线启动延续等四种启动方式。（提供功能截图或检测证书）</w:t>
            </w:r>
          </w:p>
          <w:p w14:paraId="5C925BF6">
            <w:pPr>
              <w:pStyle w:val="28"/>
            </w:pPr>
            <w:r>
              <w:rPr>
                <w:rFonts w:hint="eastAsia"/>
              </w:rPr>
              <w:t>7、镜像系统更新后，终端重启后直接进入桌面，具有P2P部署终端系统的功能，在下发镜像数据过程中，可以在服务端随时设定停止离线或继续离线，并具有断线续传的功能，从而保证用户使用体验。（提供功能截图或检测证书）</w:t>
            </w:r>
          </w:p>
        </w:tc>
      </w:tr>
    </w:tbl>
    <w:p w14:paraId="383C0C66">
      <w:pPr>
        <w:pStyle w:val="25"/>
      </w:pPr>
    </w:p>
    <w:p w14:paraId="72B48004">
      <w:pPr>
        <w:sectPr>
          <w:footerReference r:id="rId9" w:type="first"/>
          <w:pgSz w:w="11906" w:h="16838"/>
          <w:pgMar w:top="1134" w:right="1134" w:bottom="1134" w:left="1134" w:header="851" w:footer="851" w:gutter="0"/>
          <w:pgNumType w:fmt="numberInDash"/>
          <w:cols w:space="425" w:num="1"/>
          <w:titlePg/>
          <w:docGrid w:linePitch="381" w:charSpace="0"/>
        </w:sectPr>
      </w:pPr>
    </w:p>
    <w:p w14:paraId="03CED771">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14:paraId="2F3B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312BCCE3">
            <w:pPr>
              <w:pStyle w:val="26"/>
            </w:pPr>
            <w:r>
              <w:rPr>
                <w:rFonts w:hint="eastAsia"/>
              </w:rPr>
              <w:t>序</w:t>
            </w:r>
          </w:p>
          <w:p w14:paraId="785FFB33">
            <w:pPr>
              <w:pStyle w:val="26"/>
            </w:pPr>
            <w:r>
              <w:rPr>
                <w:rFonts w:hint="eastAsia"/>
              </w:rPr>
              <w:t>号</w:t>
            </w:r>
          </w:p>
        </w:tc>
        <w:tc>
          <w:tcPr>
            <w:tcW w:w="2122" w:type="dxa"/>
            <w:vAlign w:val="center"/>
          </w:tcPr>
          <w:p w14:paraId="1534D275">
            <w:pPr>
              <w:pStyle w:val="26"/>
            </w:pPr>
            <w:r>
              <w:rPr>
                <w:rFonts w:hint="eastAsia"/>
              </w:rPr>
              <w:t>需求内容</w:t>
            </w:r>
          </w:p>
        </w:tc>
        <w:tc>
          <w:tcPr>
            <w:tcW w:w="1281" w:type="dxa"/>
            <w:vAlign w:val="center"/>
          </w:tcPr>
          <w:p w14:paraId="327EAF60">
            <w:pPr>
              <w:pStyle w:val="26"/>
            </w:pPr>
            <w:r>
              <w:rPr>
                <w:rFonts w:hint="eastAsia"/>
              </w:rPr>
              <w:t>品牌</w:t>
            </w:r>
          </w:p>
        </w:tc>
        <w:tc>
          <w:tcPr>
            <w:tcW w:w="427" w:type="dxa"/>
            <w:vAlign w:val="center"/>
          </w:tcPr>
          <w:p w14:paraId="267AA0F5">
            <w:pPr>
              <w:pStyle w:val="26"/>
            </w:pPr>
            <w:r>
              <w:rPr>
                <w:rFonts w:hint="eastAsia"/>
              </w:rPr>
              <w:t>数量</w:t>
            </w:r>
          </w:p>
        </w:tc>
        <w:tc>
          <w:tcPr>
            <w:tcW w:w="427" w:type="dxa"/>
            <w:vAlign w:val="center"/>
          </w:tcPr>
          <w:p w14:paraId="497D914C">
            <w:pPr>
              <w:pStyle w:val="26"/>
            </w:pPr>
            <w:r>
              <w:rPr>
                <w:rFonts w:hint="eastAsia"/>
              </w:rPr>
              <w:t>单</w:t>
            </w:r>
          </w:p>
          <w:p w14:paraId="713BF696">
            <w:pPr>
              <w:pStyle w:val="26"/>
            </w:pPr>
            <w:r>
              <w:rPr>
                <w:rFonts w:hint="eastAsia"/>
              </w:rPr>
              <w:t>位</w:t>
            </w:r>
          </w:p>
        </w:tc>
        <w:tc>
          <w:tcPr>
            <w:tcW w:w="4956" w:type="dxa"/>
            <w:vAlign w:val="center"/>
          </w:tcPr>
          <w:p w14:paraId="246FBA80">
            <w:pPr>
              <w:pStyle w:val="26"/>
            </w:pPr>
            <w:r>
              <w:rPr>
                <w:rFonts w:hint="eastAsia"/>
              </w:rPr>
              <w:t>参数要求</w:t>
            </w:r>
          </w:p>
        </w:tc>
      </w:tr>
      <w:tr w14:paraId="412E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7" w:hRule="atLeast"/>
        </w:trPr>
        <w:tc>
          <w:tcPr>
            <w:tcW w:w="427" w:type="dxa"/>
            <w:vAlign w:val="center"/>
          </w:tcPr>
          <w:p w14:paraId="0FE68C0F">
            <w:pPr>
              <w:pStyle w:val="27"/>
            </w:pPr>
            <w:r>
              <w:rPr>
                <w:rFonts w:hint="eastAsia"/>
              </w:rPr>
              <w:t>同上</w:t>
            </w:r>
          </w:p>
        </w:tc>
        <w:tc>
          <w:tcPr>
            <w:tcW w:w="2122" w:type="dxa"/>
            <w:vAlign w:val="center"/>
          </w:tcPr>
          <w:p w14:paraId="1A97CA48">
            <w:pPr>
              <w:pStyle w:val="27"/>
            </w:pPr>
            <w:r>
              <w:rPr>
                <w:rFonts w:hint="eastAsia"/>
              </w:rPr>
              <w:t>同上</w:t>
            </w:r>
          </w:p>
        </w:tc>
        <w:tc>
          <w:tcPr>
            <w:tcW w:w="1281" w:type="dxa"/>
            <w:vAlign w:val="center"/>
          </w:tcPr>
          <w:p w14:paraId="3C20F6D8">
            <w:pPr>
              <w:pStyle w:val="27"/>
            </w:pPr>
            <w:r>
              <w:rPr>
                <w:rFonts w:hint="eastAsia"/>
              </w:rPr>
              <w:t>同上</w:t>
            </w:r>
          </w:p>
        </w:tc>
        <w:tc>
          <w:tcPr>
            <w:tcW w:w="427" w:type="dxa"/>
            <w:vAlign w:val="center"/>
          </w:tcPr>
          <w:p w14:paraId="4C37F3CA">
            <w:pPr>
              <w:pStyle w:val="27"/>
            </w:pPr>
            <w:r>
              <w:rPr>
                <w:rFonts w:hint="eastAsia"/>
              </w:rPr>
              <w:t>同上</w:t>
            </w:r>
          </w:p>
        </w:tc>
        <w:tc>
          <w:tcPr>
            <w:tcW w:w="427" w:type="dxa"/>
            <w:vAlign w:val="center"/>
          </w:tcPr>
          <w:p w14:paraId="199058BD">
            <w:pPr>
              <w:pStyle w:val="27"/>
            </w:pPr>
            <w:r>
              <w:rPr>
                <w:rFonts w:hint="eastAsia"/>
              </w:rPr>
              <w:t>同上</w:t>
            </w:r>
          </w:p>
        </w:tc>
        <w:tc>
          <w:tcPr>
            <w:tcW w:w="4956" w:type="dxa"/>
            <w:vAlign w:val="center"/>
          </w:tcPr>
          <w:p w14:paraId="2DF26CF5">
            <w:pPr>
              <w:pStyle w:val="28"/>
            </w:pPr>
            <w:r>
              <w:rPr>
                <w:rFonts w:hint="eastAsia"/>
              </w:rPr>
              <w:t>8、系统具有远程控制功能，能够对终端进行远程开关机和重启操作，并能自定义远程控制命令。</w:t>
            </w:r>
          </w:p>
          <w:p w14:paraId="484AC56D">
            <w:pPr>
              <w:pStyle w:val="28"/>
            </w:pPr>
            <w:r>
              <w:rPr>
                <w:rFonts w:hint="eastAsia"/>
              </w:rPr>
              <w:t>9、为便于机房管理，对终端可以设置多菜单条目启动，具备终端菜单条目隐藏功能，隐藏的菜单在终端启动时不显示。</w:t>
            </w:r>
          </w:p>
          <w:p w14:paraId="7784B8F1">
            <w:pPr>
              <w:pStyle w:val="28"/>
            </w:pPr>
            <w:r>
              <w:rPr>
                <w:rFonts w:hint="eastAsia"/>
              </w:rPr>
              <w:t>1</w:t>
            </w:r>
            <w:r>
              <w:t>0</w:t>
            </w:r>
            <w:r>
              <w:rPr>
                <w:rFonts w:hint="eastAsia"/>
              </w:rPr>
              <w:t>、终端开机后可以提供多种桌面应用环境给用户选择，也可以由管理员在服务端指定桌面环境给特定的终端；</w:t>
            </w:r>
          </w:p>
          <w:p w14:paraId="39B7E74B">
            <w:pPr>
              <w:pStyle w:val="28"/>
            </w:pPr>
            <w:r>
              <w:rPr>
                <w:rFonts w:hint="eastAsia"/>
              </w:rPr>
              <w:t>1</w:t>
            </w:r>
            <w:r>
              <w:t>1</w:t>
            </w:r>
            <w:r>
              <w:rPr>
                <w:rFonts w:hint="eastAsia"/>
              </w:rPr>
              <w:t>、支持将服务端系统镜像设置为离线使用，最多天数可设定为180天，当每次离线启动时，终端开机画面提示用户剩余启动天数。在客户端程序信息界面也可看到用户剩余启动天数。</w:t>
            </w:r>
          </w:p>
          <w:p w14:paraId="5F30F7E5">
            <w:pPr>
              <w:pStyle w:val="28"/>
            </w:pPr>
            <w:r>
              <w:rPr>
                <w:rFonts w:hint="eastAsia"/>
              </w:rPr>
              <w:t>1</w:t>
            </w:r>
            <w:r>
              <w:t>2</w:t>
            </w:r>
            <w:r>
              <w:rPr>
                <w:rFonts w:hint="eastAsia"/>
              </w:rPr>
              <w:t>、方案支持无限制条件的增量传输功能，无论环境如何变化（还原/不还原模式相互切换），不影响后续环境增量传输，并能在服务端与终端共同体现出来本次是否为增量传输。</w:t>
            </w:r>
          </w:p>
          <w:p w14:paraId="74A2E940">
            <w:pPr>
              <w:pStyle w:val="28"/>
            </w:pPr>
            <w:r>
              <w:rPr>
                <w:rFonts w:hint="eastAsia"/>
              </w:rPr>
              <w:t>三、服务要求：</w:t>
            </w:r>
          </w:p>
          <w:p w14:paraId="28DB2D05">
            <w:pPr>
              <w:pStyle w:val="28"/>
            </w:pPr>
            <w:r>
              <w:rPr>
                <w:rFonts w:hint="eastAsia"/>
              </w:rPr>
              <w:t>1、通过3C、节能认证；通过平均无故障运行时间不低于</w:t>
            </w:r>
            <w:r>
              <w:t>50</w:t>
            </w:r>
            <w:r>
              <w:rPr>
                <w:rFonts w:hint="eastAsia"/>
              </w:rPr>
              <w:t>万小时（供货时提供具有CMA或CNAS标识的检测报告扫描件）</w:t>
            </w:r>
          </w:p>
          <w:p w14:paraId="51A901A8">
            <w:pPr>
              <w:pStyle w:val="28"/>
            </w:pPr>
            <w:r>
              <w:rPr>
                <w:rFonts w:hint="eastAsia"/>
              </w:rPr>
              <w:t>★2、售后及交货要求：产品提供三年免费有限保修及上门服务（含显示器三年上门保修服务），具备7×24小时400技术支持热线，为保证服务质量，供货时需提供满足服务要求的售后服务承诺函原件，否则不予验收。</w:t>
            </w:r>
          </w:p>
        </w:tc>
      </w:tr>
      <w:tr w14:paraId="6D98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trPr>
        <w:tc>
          <w:tcPr>
            <w:tcW w:w="427" w:type="dxa"/>
            <w:vAlign w:val="center"/>
          </w:tcPr>
          <w:p w14:paraId="79507831">
            <w:pPr>
              <w:pStyle w:val="27"/>
            </w:pPr>
            <w:r>
              <w:rPr>
                <w:rFonts w:hint="eastAsia"/>
              </w:rPr>
              <w:t>3</w:t>
            </w:r>
          </w:p>
        </w:tc>
        <w:tc>
          <w:tcPr>
            <w:tcW w:w="2122" w:type="dxa"/>
            <w:vAlign w:val="center"/>
          </w:tcPr>
          <w:p w14:paraId="1F1FE4D7">
            <w:pPr>
              <w:pStyle w:val="27"/>
            </w:pPr>
            <w:r>
              <w:rPr>
                <w:rFonts w:hint="eastAsia"/>
              </w:rPr>
              <w:t>教学软件</w:t>
            </w:r>
          </w:p>
        </w:tc>
        <w:tc>
          <w:tcPr>
            <w:tcW w:w="1281" w:type="dxa"/>
            <w:vAlign w:val="center"/>
          </w:tcPr>
          <w:p w14:paraId="44B17941">
            <w:pPr>
              <w:pStyle w:val="27"/>
            </w:pPr>
            <w:r>
              <w:rPr>
                <w:rFonts w:hint="eastAsia"/>
              </w:rPr>
              <w:t>青葡萄</w:t>
            </w:r>
          </w:p>
        </w:tc>
        <w:tc>
          <w:tcPr>
            <w:tcW w:w="427" w:type="dxa"/>
            <w:vAlign w:val="center"/>
          </w:tcPr>
          <w:p w14:paraId="259ADB75">
            <w:pPr>
              <w:pStyle w:val="27"/>
            </w:pPr>
            <w:r>
              <w:rPr>
                <w:rFonts w:hint="eastAsia"/>
              </w:rPr>
              <w:t>套</w:t>
            </w:r>
          </w:p>
        </w:tc>
        <w:tc>
          <w:tcPr>
            <w:tcW w:w="427" w:type="dxa"/>
            <w:vAlign w:val="center"/>
          </w:tcPr>
          <w:p w14:paraId="40E1D8B1">
            <w:pPr>
              <w:pStyle w:val="27"/>
            </w:pPr>
            <w:r>
              <w:rPr>
                <w:rFonts w:hint="eastAsia"/>
              </w:rPr>
              <w:t>6</w:t>
            </w:r>
            <w:r>
              <w:t>1</w:t>
            </w:r>
          </w:p>
        </w:tc>
        <w:tc>
          <w:tcPr>
            <w:tcW w:w="4956" w:type="dxa"/>
            <w:vAlign w:val="center"/>
          </w:tcPr>
          <w:p w14:paraId="16BB9AC9">
            <w:pPr>
              <w:pStyle w:val="28"/>
            </w:pPr>
            <w:r>
              <w:rPr>
                <w:rFonts w:hint="eastAsia"/>
              </w:rPr>
              <w:t>1、屏幕分享支持全屏分享和窗口分享，可以将管理端电脑画面实时传输到客户端电脑桌面。</w:t>
            </w:r>
          </w:p>
          <w:p w14:paraId="362DCDDD">
            <w:pPr>
              <w:pStyle w:val="28"/>
            </w:pPr>
            <w:r>
              <w:rPr>
                <w:rFonts w:hint="eastAsia"/>
              </w:rPr>
              <w:t>2、示范转播会将所选的客户端操作画面实时广播到其它接收演示的客户端电脑屏幕上。</w:t>
            </w:r>
          </w:p>
          <w:p w14:paraId="163F5DA5">
            <w:pPr>
              <w:pStyle w:val="28"/>
            </w:pPr>
            <w:r>
              <w:rPr>
                <w:rFonts w:hint="eastAsia"/>
              </w:rPr>
              <w:t>3、电子白板可以对把电脑桌面变成白板进行标注和讲解，包含多种画板工具，支持以桌面画面为背景以及白板、黑板和绿板。</w:t>
            </w:r>
          </w:p>
          <w:p w14:paraId="3342D931">
            <w:pPr>
              <w:pStyle w:val="28"/>
            </w:pPr>
            <w:r>
              <w:rPr>
                <w:rFonts w:hint="eastAsia"/>
              </w:rPr>
              <w:t>4、语音教学可以将管理端电脑的声音采集后实时传输到客户端并进行播放，支持采集管理电脑的麦克风和扬声器声音。</w:t>
            </w:r>
          </w:p>
        </w:tc>
      </w:tr>
    </w:tbl>
    <w:p w14:paraId="2AE143D1">
      <w:pPr>
        <w:pStyle w:val="25"/>
      </w:pPr>
    </w:p>
    <w:p w14:paraId="1EF3689E">
      <w:pPr>
        <w:sectPr>
          <w:footerReference r:id="rId10" w:type="first"/>
          <w:pgSz w:w="11906" w:h="16838"/>
          <w:pgMar w:top="1134" w:right="1134" w:bottom="1134" w:left="1134" w:header="851" w:footer="851" w:gutter="0"/>
          <w:pgNumType w:fmt="numberInDash"/>
          <w:cols w:space="425" w:num="1"/>
          <w:titlePg/>
          <w:docGrid w:linePitch="381" w:charSpace="0"/>
        </w:sectPr>
      </w:pPr>
    </w:p>
    <w:p w14:paraId="6FF95102">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14:paraId="2F08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4AA59DFB">
            <w:pPr>
              <w:pStyle w:val="26"/>
            </w:pPr>
            <w:r>
              <w:rPr>
                <w:rFonts w:hint="eastAsia"/>
              </w:rPr>
              <w:t>序</w:t>
            </w:r>
          </w:p>
          <w:p w14:paraId="4EAA8185">
            <w:pPr>
              <w:pStyle w:val="26"/>
            </w:pPr>
            <w:r>
              <w:rPr>
                <w:rFonts w:hint="eastAsia"/>
              </w:rPr>
              <w:t>号</w:t>
            </w:r>
          </w:p>
        </w:tc>
        <w:tc>
          <w:tcPr>
            <w:tcW w:w="2122" w:type="dxa"/>
            <w:vAlign w:val="center"/>
          </w:tcPr>
          <w:p w14:paraId="7E37B543">
            <w:pPr>
              <w:pStyle w:val="26"/>
            </w:pPr>
            <w:r>
              <w:rPr>
                <w:rFonts w:hint="eastAsia"/>
              </w:rPr>
              <w:t>需求内容</w:t>
            </w:r>
          </w:p>
        </w:tc>
        <w:tc>
          <w:tcPr>
            <w:tcW w:w="1281" w:type="dxa"/>
            <w:vAlign w:val="center"/>
          </w:tcPr>
          <w:p w14:paraId="0B2173A7">
            <w:pPr>
              <w:pStyle w:val="26"/>
            </w:pPr>
            <w:r>
              <w:rPr>
                <w:rFonts w:hint="eastAsia"/>
              </w:rPr>
              <w:t>品牌</w:t>
            </w:r>
          </w:p>
        </w:tc>
        <w:tc>
          <w:tcPr>
            <w:tcW w:w="427" w:type="dxa"/>
            <w:vAlign w:val="center"/>
          </w:tcPr>
          <w:p w14:paraId="3A31C566">
            <w:pPr>
              <w:pStyle w:val="26"/>
            </w:pPr>
            <w:r>
              <w:rPr>
                <w:rFonts w:hint="eastAsia"/>
              </w:rPr>
              <w:t>数量</w:t>
            </w:r>
          </w:p>
        </w:tc>
        <w:tc>
          <w:tcPr>
            <w:tcW w:w="427" w:type="dxa"/>
            <w:vAlign w:val="center"/>
          </w:tcPr>
          <w:p w14:paraId="226EAFDA">
            <w:pPr>
              <w:pStyle w:val="26"/>
            </w:pPr>
            <w:r>
              <w:rPr>
                <w:rFonts w:hint="eastAsia"/>
              </w:rPr>
              <w:t>单</w:t>
            </w:r>
          </w:p>
          <w:p w14:paraId="0B5CF0DA">
            <w:pPr>
              <w:pStyle w:val="26"/>
            </w:pPr>
            <w:r>
              <w:rPr>
                <w:rFonts w:hint="eastAsia"/>
              </w:rPr>
              <w:t>位</w:t>
            </w:r>
          </w:p>
        </w:tc>
        <w:tc>
          <w:tcPr>
            <w:tcW w:w="4956" w:type="dxa"/>
            <w:vAlign w:val="center"/>
          </w:tcPr>
          <w:p w14:paraId="07908695">
            <w:pPr>
              <w:pStyle w:val="26"/>
            </w:pPr>
            <w:r>
              <w:rPr>
                <w:rFonts w:hint="eastAsia"/>
              </w:rPr>
              <w:t>参数要求</w:t>
            </w:r>
          </w:p>
        </w:tc>
      </w:tr>
      <w:tr w14:paraId="5C13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14:paraId="76652144">
            <w:pPr>
              <w:pStyle w:val="27"/>
            </w:pPr>
            <w:r>
              <w:rPr>
                <w:rFonts w:hint="eastAsia"/>
              </w:rPr>
              <w:t>同上</w:t>
            </w:r>
          </w:p>
        </w:tc>
        <w:tc>
          <w:tcPr>
            <w:tcW w:w="2122" w:type="dxa"/>
            <w:vAlign w:val="center"/>
          </w:tcPr>
          <w:p w14:paraId="20BA2058">
            <w:pPr>
              <w:pStyle w:val="27"/>
            </w:pPr>
            <w:r>
              <w:rPr>
                <w:rFonts w:hint="eastAsia"/>
              </w:rPr>
              <w:t>同上</w:t>
            </w:r>
          </w:p>
        </w:tc>
        <w:tc>
          <w:tcPr>
            <w:tcW w:w="1281" w:type="dxa"/>
            <w:vAlign w:val="center"/>
          </w:tcPr>
          <w:p w14:paraId="4F1148A7">
            <w:pPr>
              <w:pStyle w:val="27"/>
            </w:pPr>
            <w:r>
              <w:rPr>
                <w:rFonts w:hint="eastAsia"/>
              </w:rPr>
              <w:t>同上</w:t>
            </w:r>
          </w:p>
        </w:tc>
        <w:tc>
          <w:tcPr>
            <w:tcW w:w="427" w:type="dxa"/>
            <w:vAlign w:val="center"/>
          </w:tcPr>
          <w:p w14:paraId="1F77A683">
            <w:pPr>
              <w:pStyle w:val="27"/>
            </w:pPr>
            <w:r>
              <w:rPr>
                <w:rFonts w:hint="eastAsia"/>
              </w:rPr>
              <w:t>同上</w:t>
            </w:r>
          </w:p>
        </w:tc>
        <w:tc>
          <w:tcPr>
            <w:tcW w:w="427" w:type="dxa"/>
            <w:vAlign w:val="center"/>
          </w:tcPr>
          <w:p w14:paraId="4C3BC190">
            <w:pPr>
              <w:pStyle w:val="27"/>
            </w:pPr>
            <w:r>
              <w:rPr>
                <w:rFonts w:hint="eastAsia"/>
              </w:rPr>
              <w:t>同上</w:t>
            </w:r>
          </w:p>
        </w:tc>
        <w:tc>
          <w:tcPr>
            <w:tcW w:w="4956" w:type="dxa"/>
            <w:vAlign w:val="center"/>
          </w:tcPr>
          <w:p w14:paraId="262C0030">
            <w:pPr>
              <w:pStyle w:val="28"/>
            </w:pPr>
            <w:r>
              <w:rPr>
                <w:rFonts w:hint="eastAsia"/>
              </w:rPr>
              <w:t>5、视频分享，支持老师端播放视频文件同时分享到学生电脑。</w:t>
            </w:r>
          </w:p>
          <w:p w14:paraId="010FF58D">
            <w:pPr>
              <w:pStyle w:val="28"/>
            </w:pPr>
            <w:r>
              <w:rPr>
                <w:rFonts w:hint="eastAsia"/>
              </w:rPr>
              <w:t>6、现场直播，支持采集老师端USB摄像头画面并直播到学生电脑。</w:t>
            </w:r>
          </w:p>
          <w:p w14:paraId="3861D5A1">
            <w:pPr>
              <w:pStyle w:val="28"/>
            </w:pPr>
            <w:r>
              <w:rPr>
                <w:rFonts w:hint="eastAsia"/>
              </w:rPr>
              <w:t>7、屏幕监看，可以监看学生电脑画面，可以同时监控多台电脑，支持同时监看64画面。</w:t>
            </w:r>
          </w:p>
          <w:p w14:paraId="030055F3">
            <w:pPr>
              <w:pStyle w:val="28"/>
            </w:pPr>
            <w:r>
              <w:rPr>
                <w:rFonts w:hint="eastAsia"/>
              </w:rPr>
              <w:t>8、单个遥控时可以监看单个客户端电脑桌面，同时可以远程操作客户端电脑。</w:t>
            </w:r>
          </w:p>
          <w:p w14:paraId="3EEE0679">
            <w:pPr>
              <w:pStyle w:val="28"/>
            </w:pPr>
            <w:r>
              <w:rPr>
                <w:rFonts w:hint="eastAsia"/>
              </w:rPr>
              <w:t>9、全体遥控时可以监看一个模板客户端电脑桌面，同时可以远程操作所有客户端电脑。</w:t>
            </w:r>
          </w:p>
          <w:p w14:paraId="4C7B1677">
            <w:pPr>
              <w:pStyle w:val="28"/>
            </w:pPr>
            <w:r>
              <w:rPr>
                <w:rFonts w:hint="eastAsia"/>
              </w:rPr>
              <w:t>1</w:t>
            </w:r>
            <w:r>
              <w:t>0</w:t>
            </w:r>
            <w:r>
              <w:rPr>
                <w:rFonts w:hint="eastAsia"/>
              </w:rPr>
              <w:t>、随堂考试可以组织小型的课堂练习测试，可以对答题进行统计。在试题框输入试题后，设置题型和答案，客户端进行答题，同时会实时统计学生答题数据。</w:t>
            </w:r>
          </w:p>
          <w:p w14:paraId="2919C127">
            <w:pPr>
              <w:pStyle w:val="28"/>
            </w:pPr>
            <w:r>
              <w:rPr>
                <w:rFonts w:hint="eastAsia"/>
              </w:rPr>
              <w:t>1</w:t>
            </w:r>
            <w:r>
              <w:t>1</w:t>
            </w:r>
            <w:r>
              <w:rPr>
                <w:rFonts w:hint="eastAsia"/>
              </w:rPr>
              <w:t>、作业管理可以管理学生提交作业，打开作业管理发出学生提交，学生电脑会显示提交作业窗口。学生提交作业完成后这里会显示提交记录。老师可以根据时间查询学生提交的作业记录，可导出记录。</w:t>
            </w:r>
          </w:p>
          <w:p w14:paraId="5C13BA8D">
            <w:pPr>
              <w:pStyle w:val="28"/>
            </w:pPr>
            <w:r>
              <w:rPr>
                <w:rFonts w:hint="eastAsia"/>
              </w:rPr>
              <w:t>1</w:t>
            </w:r>
            <w:r>
              <w:t>2</w:t>
            </w:r>
            <w:r>
              <w:rPr>
                <w:rFonts w:hint="eastAsia"/>
              </w:rPr>
              <w:t>、下发作业管理端选择需要下发的文件后会传输到客户端桌面。</w:t>
            </w:r>
          </w:p>
          <w:p w14:paraId="7BE894B3">
            <w:pPr>
              <w:pStyle w:val="28"/>
            </w:pPr>
            <w:r>
              <w:rPr>
                <w:rFonts w:hint="eastAsia"/>
              </w:rPr>
              <w:t>★1</w:t>
            </w:r>
            <w:r>
              <w:t>3</w:t>
            </w:r>
            <w:r>
              <w:rPr>
                <w:rFonts w:hint="eastAsia"/>
              </w:rPr>
              <w:t>、电子点名支持学生端输入姓名和学号，电子点名列表中将会显示点名结果，将点名结果可导出成txt文件、HTML文件。</w:t>
            </w:r>
          </w:p>
          <w:p w14:paraId="249DA34C">
            <w:pPr>
              <w:pStyle w:val="28"/>
            </w:pPr>
            <w:r>
              <w:rPr>
                <w:rFonts w:hint="eastAsia"/>
              </w:rPr>
              <w:t>1</w:t>
            </w:r>
            <w:r>
              <w:t>4</w:t>
            </w:r>
            <w:r>
              <w:rPr>
                <w:rFonts w:hint="eastAsia"/>
              </w:rPr>
              <w:t>、远程设置支持设置学生端屏幕分辨率、电脑名称、登录频道、终端密码。</w:t>
            </w:r>
          </w:p>
          <w:p w14:paraId="4E8E4F49">
            <w:pPr>
              <w:pStyle w:val="28"/>
            </w:pPr>
            <w:r>
              <w:rPr>
                <w:rFonts w:hint="eastAsia"/>
              </w:rPr>
              <w:t>★1</w:t>
            </w:r>
            <w:r>
              <w:t>5</w:t>
            </w:r>
            <w:r>
              <w:rPr>
                <w:rFonts w:hint="eastAsia"/>
              </w:rPr>
              <w:t>、远程命令中包括启动程序、关闭程序、终端命令、打开网站、打开目录。</w:t>
            </w:r>
          </w:p>
          <w:p w14:paraId="44847198">
            <w:pPr>
              <w:pStyle w:val="28"/>
            </w:pPr>
            <w:r>
              <w:rPr>
                <w:rFonts w:hint="eastAsia"/>
              </w:rPr>
              <w:t>1</w:t>
            </w:r>
            <w:r>
              <w:t>6</w:t>
            </w:r>
            <w:r>
              <w:rPr>
                <w:rFonts w:hint="eastAsia"/>
              </w:rPr>
              <w:t>、锁屏、解锁，执行锁屏后客户端在锁屏状态下将无法操作电脑桌面。</w:t>
            </w:r>
          </w:p>
          <w:p w14:paraId="2806B866">
            <w:pPr>
              <w:pStyle w:val="28"/>
            </w:pPr>
            <w:r>
              <w:rPr>
                <w:rFonts w:hint="eastAsia"/>
              </w:rPr>
              <w:t>1</w:t>
            </w:r>
            <w:r>
              <w:t>7</w:t>
            </w:r>
            <w:r>
              <w:rPr>
                <w:rFonts w:hint="eastAsia"/>
              </w:rPr>
              <w:t>、开机、关机、重启，管理端选择客户端后可以执行远程开机、关机、重启。</w:t>
            </w:r>
          </w:p>
          <w:p w14:paraId="24DCF547">
            <w:pPr>
              <w:pStyle w:val="28"/>
            </w:pPr>
            <w:r>
              <w:rPr>
                <w:rFonts w:hint="eastAsia"/>
              </w:rPr>
              <w:t>1</w:t>
            </w:r>
            <w:r>
              <w:t>8</w:t>
            </w:r>
            <w:r>
              <w:rPr>
                <w:rFonts w:hint="eastAsia"/>
              </w:rPr>
              <w:t>、定时任务功能可以按照设定时间计划对客户端进行开关机、锁屏解锁操作。</w:t>
            </w:r>
          </w:p>
          <w:p w14:paraId="2B7D8037">
            <w:pPr>
              <w:pStyle w:val="28"/>
            </w:pPr>
            <w:r>
              <w:rPr>
                <w:rFonts w:hint="eastAsia"/>
              </w:rPr>
              <w:t>1</w:t>
            </w:r>
            <w:r>
              <w:t>9</w:t>
            </w:r>
            <w:r>
              <w:rPr>
                <w:rFonts w:hint="eastAsia"/>
              </w:rPr>
              <w:t>、图标管理客户区中客户端图标进行排序显示，支持对图标位置进行锁定和解锁。</w:t>
            </w:r>
          </w:p>
        </w:tc>
      </w:tr>
    </w:tbl>
    <w:p w14:paraId="67F6ADC1">
      <w:pPr>
        <w:pStyle w:val="25"/>
      </w:pPr>
    </w:p>
    <w:p w14:paraId="7D74C6A9">
      <w:pPr>
        <w:sectPr>
          <w:footerReference r:id="rId11" w:type="first"/>
          <w:pgSz w:w="11906" w:h="16838"/>
          <w:pgMar w:top="1134" w:right="1134" w:bottom="1134" w:left="1134" w:header="851" w:footer="851" w:gutter="0"/>
          <w:pgNumType w:fmt="numberInDash"/>
          <w:cols w:space="425" w:num="1"/>
          <w:titlePg/>
          <w:docGrid w:linePitch="381" w:charSpace="0"/>
        </w:sectPr>
      </w:pPr>
    </w:p>
    <w:p w14:paraId="69FC2177">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14:paraId="3096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089CD150">
            <w:pPr>
              <w:pStyle w:val="26"/>
            </w:pPr>
            <w:r>
              <w:rPr>
                <w:rFonts w:hint="eastAsia"/>
              </w:rPr>
              <w:t>序</w:t>
            </w:r>
          </w:p>
          <w:p w14:paraId="03169FF1">
            <w:pPr>
              <w:pStyle w:val="26"/>
            </w:pPr>
            <w:r>
              <w:rPr>
                <w:rFonts w:hint="eastAsia"/>
              </w:rPr>
              <w:t>号</w:t>
            </w:r>
          </w:p>
        </w:tc>
        <w:tc>
          <w:tcPr>
            <w:tcW w:w="2122" w:type="dxa"/>
            <w:vAlign w:val="center"/>
          </w:tcPr>
          <w:p w14:paraId="160284AB">
            <w:pPr>
              <w:pStyle w:val="26"/>
            </w:pPr>
            <w:r>
              <w:rPr>
                <w:rFonts w:hint="eastAsia"/>
              </w:rPr>
              <w:t>需求内容</w:t>
            </w:r>
          </w:p>
        </w:tc>
        <w:tc>
          <w:tcPr>
            <w:tcW w:w="1281" w:type="dxa"/>
            <w:vAlign w:val="center"/>
          </w:tcPr>
          <w:p w14:paraId="1F52FB84">
            <w:pPr>
              <w:pStyle w:val="26"/>
            </w:pPr>
            <w:r>
              <w:rPr>
                <w:rFonts w:hint="eastAsia"/>
              </w:rPr>
              <w:t>品牌</w:t>
            </w:r>
          </w:p>
        </w:tc>
        <w:tc>
          <w:tcPr>
            <w:tcW w:w="427" w:type="dxa"/>
            <w:vAlign w:val="center"/>
          </w:tcPr>
          <w:p w14:paraId="79A85CBA">
            <w:pPr>
              <w:pStyle w:val="26"/>
            </w:pPr>
            <w:r>
              <w:rPr>
                <w:rFonts w:hint="eastAsia"/>
              </w:rPr>
              <w:t>数量</w:t>
            </w:r>
          </w:p>
        </w:tc>
        <w:tc>
          <w:tcPr>
            <w:tcW w:w="427" w:type="dxa"/>
            <w:vAlign w:val="center"/>
          </w:tcPr>
          <w:p w14:paraId="4AFA3CC9">
            <w:pPr>
              <w:pStyle w:val="26"/>
            </w:pPr>
            <w:r>
              <w:rPr>
                <w:rFonts w:hint="eastAsia"/>
              </w:rPr>
              <w:t>单</w:t>
            </w:r>
          </w:p>
          <w:p w14:paraId="7CFAD68A">
            <w:pPr>
              <w:pStyle w:val="26"/>
            </w:pPr>
            <w:r>
              <w:rPr>
                <w:rFonts w:hint="eastAsia"/>
              </w:rPr>
              <w:t>位</w:t>
            </w:r>
          </w:p>
        </w:tc>
        <w:tc>
          <w:tcPr>
            <w:tcW w:w="4956" w:type="dxa"/>
            <w:vAlign w:val="center"/>
          </w:tcPr>
          <w:p w14:paraId="3E055F13">
            <w:pPr>
              <w:pStyle w:val="26"/>
            </w:pPr>
            <w:r>
              <w:rPr>
                <w:rFonts w:hint="eastAsia"/>
              </w:rPr>
              <w:t>参数要求</w:t>
            </w:r>
          </w:p>
        </w:tc>
      </w:tr>
      <w:tr w14:paraId="715F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atLeast"/>
        </w:trPr>
        <w:tc>
          <w:tcPr>
            <w:tcW w:w="427" w:type="dxa"/>
            <w:vAlign w:val="center"/>
          </w:tcPr>
          <w:p w14:paraId="2881D2BF">
            <w:pPr>
              <w:pStyle w:val="27"/>
            </w:pPr>
            <w:r>
              <w:rPr>
                <w:rFonts w:hint="eastAsia"/>
              </w:rPr>
              <w:t>同上</w:t>
            </w:r>
          </w:p>
        </w:tc>
        <w:tc>
          <w:tcPr>
            <w:tcW w:w="2122" w:type="dxa"/>
            <w:vAlign w:val="center"/>
          </w:tcPr>
          <w:p w14:paraId="177EA8B4">
            <w:pPr>
              <w:pStyle w:val="27"/>
            </w:pPr>
            <w:r>
              <w:rPr>
                <w:rFonts w:hint="eastAsia"/>
              </w:rPr>
              <w:t>同上</w:t>
            </w:r>
          </w:p>
        </w:tc>
        <w:tc>
          <w:tcPr>
            <w:tcW w:w="1281" w:type="dxa"/>
            <w:vAlign w:val="center"/>
          </w:tcPr>
          <w:p w14:paraId="6C3FA5FD">
            <w:pPr>
              <w:pStyle w:val="27"/>
            </w:pPr>
            <w:r>
              <w:rPr>
                <w:rFonts w:hint="eastAsia"/>
              </w:rPr>
              <w:t>同上</w:t>
            </w:r>
          </w:p>
        </w:tc>
        <w:tc>
          <w:tcPr>
            <w:tcW w:w="427" w:type="dxa"/>
            <w:vAlign w:val="center"/>
          </w:tcPr>
          <w:p w14:paraId="711AC785">
            <w:pPr>
              <w:pStyle w:val="27"/>
            </w:pPr>
            <w:r>
              <w:rPr>
                <w:rFonts w:hint="eastAsia"/>
              </w:rPr>
              <w:t>同上</w:t>
            </w:r>
          </w:p>
        </w:tc>
        <w:tc>
          <w:tcPr>
            <w:tcW w:w="427" w:type="dxa"/>
            <w:vAlign w:val="center"/>
          </w:tcPr>
          <w:p w14:paraId="2B653A1F">
            <w:pPr>
              <w:pStyle w:val="27"/>
            </w:pPr>
            <w:r>
              <w:rPr>
                <w:rFonts w:hint="eastAsia"/>
              </w:rPr>
              <w:t>同上</w:t>
            </w:r>
          </w:p>
        </w:tc>
        <w:tc>
          <w:tcPr>
            <w:tcW w:w="4956" w:type="dxa"/>
            <w:vAlign w:val="center"/>
          </w:tcPr>
          <w:p w14:paraId="7496CE1C">
            <w:pPr>
              <w:pStyle w:val="28"/>
            </w:pPr>
            <w:r>
              <w:rPr>
                <w:rFonts w:hint="eastAsia"/>
              </w:rPr>
              <w:t>2</w:t>
            </w:r>
            <w:r>
              <w:t>0</w:t>
            </w:r>
            <w:r>
              <w:rPr>
                <w:rFonts w:hint="eastAsia"/>
              </w:rPr>
              <w:t>、学生端支持面板操作，包括电子举手、消息发送、作业提交、系统设置。</w:t>
            </w:r>
          </w:p>
          <w:p w14:paraId="586DF737">
            <w:pPr>
              <w:pStyle w:val="28"/>
            </w:pPr>
            <w:r>
              <w:rPr>
                <w:rFonts w:hint="eastAsia"/>
              </w:rPr>
              <w:t>2</w:t>
            </w:r>
            <w:r>
              <w:t>1</w:t>
            </w:r>
            <w:r>
              <w:rPr>
                <w:rFonts w:hint="eastAsia"/>
              </w:rPr>
              <w:t>、支持模型管理，支持保存模型和载入模型。</w:t>
            </w:r>
          </w:p>
          <w:p w14:paraId="0DB1DA51">
            <w:pPr>
              <w:pStyle w:val="28"/>
            </w:pPr>
            <w:r>
              <w:rPr>
                <w:rFonts w:hint="eastAsia"/>
              </w:rPr>
              <w:t>2</w:t>
            </w:r>
            <w:r>
              <w:t>2</w:t>
            </w:r>
            <w:r>
              <w:rPr>
                <w:rFonts w:hint="eastAsia"/>
              </w:rPr>
              <w:t>、支持班级管理，每个班级对应不同的模型，有利于多个班级上课。</w:t>
            </w:r>
          </w:p>
          <w:p w14:paraId="7B110706">
            <w:pPr>
              <w:pStyle w:val="28"/>
            </w:pPr>
            <w:r>
              <w:rPr>
                <w:rFonts w:hint="eastAsia"/>
              </w:rPr>
              <w:t>2</w:t>
            </w:r>
            <w:r>
              <w:t>3</w:t>
            </w:r>
            <w:r>
              <w:rPr>
                <w:rFonts w:hint="eastAsia"/>
              </w:rPr>
              <w:t>、支持显示终端设备的电脑名、用户名、IP地址和网卡地址。</w:t>
            </w:r>
          </w:p>
          <w:p w14:paraId="65737407">
            <w:pPr>
              <w:pStyle w:val="28"/>
            </w:pPr>
            <w:r>
              <w:rPr>
                <w:rFonts w:hint="eastAsia"/>
              </w:rPr>
              <w:t>2</w:t>
            </w:r>
            <w:r>
              <w:t>4</w:t>
            </w:r>
            <w:r>
              <w:rPr>
                <w:rFonts w:hint="eastAsia"/>
              </w:rPr>
              <w:t>、支持调节管理端电脑的扬声器和麦克风声音。</w:t>
            </w:r>
          </w:p>
        </w:tc>
      </w:tr>
      <w:tr w14:paraId="0143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7" w:hRule="atLeast"/>
        </w:trPr>
        <w:tc>
          <w:tcPr>
            <w:tcW w:w="427" w:type="dxa"/>
            <w:vAlign w:val="center"/>
          </w:tcPr>
          <w:p w14:paraId="00C08457">
            <w:pPr>
              <w:pStyle w:val="27"/>
            </w:pPr>
            <w:r>
              <w:rPr>
                <w:rFonts w:hint="eastAsia"/>
              </w:rPr>
              <w:t>4</w:t>
            </w:r>
          </w:p>
        </w:tc>
        <w:tc>
          <w:tcPr>
            <w:tcW w:w="2122" w:type="dxa"/>
            <w:vAlign w:val="center"/>
          </w:tcPr>
          <w:p w14:paraId="74A1BD37">
            <w:pPr>
              <w:pStyle w:val="27"/>
            </w:pPr>
            <w:r>
              <w:rPr>
                <w:rFonts w:hint="eastAsia"/>
              </w:rPr>
              <w:t>管理软件</w:t>
            </w:r>
          </w:p>
        </w:tc>
        <w:tc>
          <w:tcPr>
            <w:tcW w:w="1281" w:type="dxa"/>
            <w:vAlign w:val="center"/>
          </w:tcPr>
          <w:p w14:paraId="1DA0611E">
            <w:pPr>
              <w:pStyle w:val="27"/>
            </w:pPr>
            <w:r>
              <w:rPr>
                <w:rFonts w:hint="eastAsia"/>
              </w:rPr>
              <w:t>青葡萄</w:t>
            </w:r>
          </w:p>
        </w:tc>
        <w:tc>
          <w:tcPr>
            <w:tcW w:w="427" w:type="dxa"/>
            <w:vAlign w:val="center"/>
          </w:tcPr>
          <w:p w14:paraId="7BE4EF59">
            <w:pPr>
              <w:pStyle w:val="27"/>
            </w:pPr>
            <w:r>
              <w:rPr>
                <w:rFonts w:hint="eastAsia"/>
              </w:rPr>
              <w:t>6</w:t>
            </w:r>
            <w:r>
              <w:t>1</w:t>
            </w:r>
          </w:p>
        </w:tc>
        <w:tc>
          <w:tcPr>
            <w:tcW w:w="427" w:type="dxa"/>
            <w:vAlign w:val="center"/>
          </w:tcPr>
          <w:p w14:paraId="18BF2531">
            <w:pPr>
              <w:pStyle w:val="27"/>
            </w:pPr>
            <w:r>
              <w:rPr>
                <w:rFonts w:hint="eastAsia"/>
              </w:rPr>
              <w:t>套</w:t>
            </w:r>
          </w:p>
        </w:tc>
        <w:tc>
          <w:tcPr>
            <w:tcW w:w="4956" w:type="dxa"/>
            <w:vAlign w:val="center"/>
          </w:tcPr>
          <w:p w14:paraId="7D00F020">
            <w:pPr>
              <w:pStyle w:val="28"/>
            </w:pPr>
            <w:r>
              <w:rPr>
                <w:rFonts w:hint="eastAsia"/>
              </w:rPr>
              <w:t>1、支持批量部署，机房内任意一台设备，可为机房内其他没有系统的设备批量安装云桌面管理软件和操作系统。</w:t>
            </w:r>
          </w:p>
          <w:p w14:paraId="2808F622">
            <w:pPr>
              <w:pStyle w:val="28"/>
            </w:pPr>
            <w:r>
              <w:rPr>
                <w:rFonts w:hint="eastAsia"/>
              </w:rPr>
              <w:t>2、支持开机Logo自定义，减弱教育商业化。（投标时必须提供此功能截图）</w:t>
            </w:r>
          </w:p>
          <w:p w14:paraId="7AD74F97">
            <w:pPr>
              <w:pStyle w:val="28"/>
            </w:pPr>
            <w:r>
              <w:rPr>
                <w:rFonts w:hint="eastAsia"/>
              </w:rPr>
              <w:t>3、管理软件内置应用黑名单功能，可自定义添加应用程序至黑名单，禁止其启动运行，保障系统稳定性。（投标时必须提供此功能截图）</w:t>
            </w:r>
          </w:p>
          <w:p w14:paraId="7641960E">
            <w:pPr>
              <w:pStyle w:val="28"/>
            </w:pPr>
            <w:r>
              <w:rPr>
                <w:rFonts w:hint="eastAsia"/>
              </w:rPr>
              <w:t>4、管理软件内置网站黑名单功能，支持自定义添加禁止访问的网址，通过浏览器无法打开，确保网络环境安全稳定。（投标时必须提供此功能截图）</w:t>
            </w:r>
          </w:p>
          <w:p w14:paraId="4D267DBD">
            <w:pPr>
              <w:pStyle w:val="28"/>
            </w:pPr>
            <w:r>
              <w:rPr>
                <w:rFonts w:hint="eastAsia"/>
              </w:rPr>
              <w:t>5、支持对主流操作系统的还原属性进行设置，可分别为系统盘与数据盘配置不同的还原策略，包括每次还原、每日还原、每周还原、每月还原及不还原。（投标时必须提供此功能截图）</w:t>
            </w:r>
          </w:p>
          <w:p w14:paraId="58B28FCE">
            <w:pPr>
              <w:pStyle w:val="28"/>
            </w:pPr>
            <w:r>
              <w:rPr>
                <w:rFonts w:hint="eastAsia"/>
              </w:rPr>
              <w:t>6、管理软件支持资产信息统计，可集中查看设备编号、IP地址、MAC地址、CPU信息、内存使用率、运行时长、磁盘状态等详细数据。</w:t>
            </w:r>
          </w:p>
          <w:p w14:paraId="78028604">
            <w:pPr>
              <w:pStyle w:val="28"/>
            </w:pPr>
            <w:r>
              <w:rPr>
                <w:rFonts w:hint="eastAsia"/>
              </w:rPr>
              <w:t>7、提供云终端检测功能，可对操作系统环境进行巡检，检测结果以列表形式展示，并对USB键鼠未连接、未知盘符等异常状态进行告警提示。（投标时必须提供此功能截图）</w:t>
            </w:r>
          </w:p>
        </w:tc>
      </w:tr>
    </w:tbl>
    <w:p w14:paraId="6B8FD26F">
      <w:pPr>
        <w:pStyle w:val="25"/>
      </w:pPr>
    </w:p>
    <w:p w14:paraId="0788CFC2">
      <w:pPr>
        <w:sectPr>
          <w:footerReference r:id="rId12" w:type="first"/>
          <w:pgSz w:w="11906" w:h="16838"/>
          <w:pgMar w:top="1134" w:right="1134" w:bottom="1134" w:left="1134" w:header="851" w:footer="851" w:gutter="0"/>
          <w:pgNumType w:fmt="numberInDash"/>
          <w:cols w:space="425" w:num="1"/>
          <w:titlePg/>
          <w:docGrid w:linePitch="381" w:charSpace="0"/>
        </w:sectPr>
      </w:pPr>
    </w:p>
    <w:p w14:paraId="6CB0FC6B">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14:paraId="1FA4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dxa"/>
            <w:vAlign w:val="center"/>
          </w:tcPr>
          <w:p w14:paraId="5CD08D48">
            <w:pPr>
              <w:pStyle w:val="26"/>
            </w:pPr>
            <w:r>
              <w:rPr>
                <w:rFonts w:hint="eastAsia"/>
              </w:rPr>
              <w:t>序</w:t>
            </w:r>
          </w:p>
          <w:p w14:paraId="47C8D919">
            <w:pPr>
              <w:pStyle w:val="26"/>
            </w:pPr>
            <w:r>
              <w:rPr>
                <w:rFonts w:hint="eastAsia"/>
              </w:rPr>
              <w:t>号</w:t>
            </w:r>
          </w:p>
        </w:tc>
        <w:tc>
          <w:tcPr>
            <w:tcW w:w="2122" w:type="dxa"/>
            <w:vAlign w:val="center"/>
          </w:tcPr>
          <w:p w14:paraId="7F3D7B08">
            <w:pPr>
              <w:pStyle w:val="26"/>
            </w:pPr>
            <w:r>
              <w:rPr>
                <w:rFonts w:hint="eastAsia"/>
              </w:rPr>
              <w:t>需求内容</w:t>
            </w:r>
          </w:p>
        </w:tc>
        <w:tc>
          <w:tcPr>
            <w:tcW w:w="1281" w:type="dxa"/>
            <w:vAlign w:val="center"/>
          </w:tcPr>
          <w:p w14:paraId="2E919F5F">
            <w:pPr>
              <w:pStyle w:val="26"/>
            </w:pPr>
            <w:r>
              <w:rPr>
                <w:rFonts w:hint="eastAsia"/>
              </w:rPr>
              <w:t>品牌</w:t>
            </w:r>
          </w:p>
        </w:tc>
        <w:tc>
          <w:tcPr>
            <w:tcW w:w="427" w:type="dxa"/>
            <w:vAlign w:val="center"/>
          </w:tcPr>
          <w:p w14:paraId="74A5D1C5">
            <w:pPr>
              <w:pStyle w:val="26"/>
            </w:pPr>
            <w:r>
              <w:rPr>
                <w:rFonts w:hint="eastAsia"/>
              </w:rPr>
              <w:t>数量</w:t>
            </w:r>
          </w:p>
        </w:tc>
        <w:tc>
          <w:tcPr>
            <w:tcW w:w="427" w:type="dxa"/>
            <w:vAlign w:val="center"/>
          </w:tcPr>
          <w:p w14:paraId="186D7A1D">
            <w:pPr>
              <w:pStyle w:val="26"/>
            </w:pPr>
            <w:r>
              <w:rPr>
                <w:rFonts w:hint="eastAsia"/>
              </w:rPr>
              <w:t>单</w:t>
            </w:r>
          </w:p>
          <w:p w14:paraId="3AF274A4">
            <w:pPr>
              <w:pStyle w:val="26"/>
            </w:pPr>
            <w:r>
              <w:rPr>
                <w:rFonts w:hint="eastAsia"/>
              </w:rPr>
              <w:t>位</w:t>
            </w:r>
          </w:p>
        </w:tc>
        <w:tc>
          <w:tcPr>
            <w:tcW w:w="4956" w:type="dxa"/>
            <w:vAlign w:val="center"/>
          </w:tcPr>
          <w:p w14:paraId="027183B6">
            <w:pPr>
              <w:pStyle w:val="26"/>
            </w:pPr>
            <w:r>
              <w:rPr>
                <w:rFonts w:hint="eastAsia"/>
              </w:rPr>
              <w:t>参数要求</w:t>
            </w:r>
          </w:p>
        </w:tc>
      </w:tr>
      <w:tr w14:paraId="65E6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14:paraId="01E697D4">
            <w:pPr>
              <w:pStyle w:val="27"/>
            </w:pPr>
            <w:r>
              <w:rPr>
                <w:rFonts w:hint="eastAsia"/>
              </w:rPr>
              <w:t>同上</w:t>
            </w:r>
          </w:p>
        </w:tc>
        <w:tc>
          <w:tcPr>
            <w:tcW w:w="2122" w:type="dxa"/>
            <w:vAlign w:val="center"/>
          </w:tcPr>
          <w:p w14:paraId="065B519F">
            <w:pPr>
              <w:pStyle w:val="27"/>
            </w:pPr>
            <w:r>
              <w:rPr>
                <w:rFonts w:hint="eastAsia"/>
              </w:rPr>
              <w:t>同上</w:t>
            </w:r>
          </w:p>
        </w:tc>
        <w:tc>
          <w:tcPr>
            <w:tcW w:w="1281" w:type="dxa"/>
            <w:vAlign w:val="center"/>
          </w:tcPr>
          <w:p w14:paraId="2AA0DDE1">
            <w:pPr>
              <w:pStyle w:val="27"/>
            </w:pPr>
            <w:r>
              <w:rPr>
                <w:rFonts w:hint="eastAsia"/>
              </w:rPr>
              <w:t>同上</w:t>
            </w:r>
          </w:p>
        </w:tc>
        <w:tc>
          <w:tcPr>
            <w:tcW w:w="427" w:type="dxa"/>
            <w:vAlign w:val="center"/>
          </w:tcPr>
          <w:p w14:paraId="7856FDAD">
            <w:pPr>
              <w:pStyle w:val="27"/>
            </w:pPr>
            <w:r>
              <w:rPr>
                <w:rFonts w:hint="eastAsia"/>
              </w:rPr>
              <w:t>同上</w:t>
            </w:r>
          </w:p>
        </w:tc>
        <w:tc>
          <w:tcPr>
            <w:tcW w:w="427" w:type="dxa"/>
            <w:vAlign w:val="center"/>
          </w:tcPr>
          <w:p w14:paraId="3C4EE088">
            <w:pPr>
              <w:pStyle w:val="27"/>
            </w:pPr>
            <w:r>
              <w:rPr>
                <w:rFonts w:hint="eastAsia"/>
              </w:rPr>
              <w:t>同上</w:t>
            </w:r>
          </w:p>
        </w:tc>
        <w:tc>
          <w:tcPr>
            <w:tcW w:w="4956" w:type="dxa"/>
            <w:vAlign w:val="center"/>
          </w:tcPr>
          <w:p w14:paraId="3592C7C5">
            <w:pPr>
              <w:pStyle w:val="28"/>
            </w:pPr>
            <w:r>
              <w:rPr>
                <w:rFonts w:hint="eastAsia"/>
              </w:rPr>
              <w:t>8、管理软件支持对操作系统提供网络修复功能，可自动检测网络服务状态并对异常问题进行修复。（投标时必须提供此功能截图）</w:t>
            </w:r>
          </w:p>
          <w:p w14:paraId="5B068EC1">
            <w:pPr>
              <w:pStyle w:val="28"/>
            </w:pPr>
            <w:r>
              <w:rPr>
                <w:rFonts w:hint="eastAsia"/>
              </w:rPr>
              <w:t>9、管理软件支持在考试结束后，提供文件加密功能，可对指定文件进行密码保护，并完整记录加密操作日志。（投标时必须提供此功能截图）</w:t>
            </w:r>
          </w:p>
          <w:p w14:paraId="259F792D">
            <w:pPr>
              <w:pStyle w:val="28"/>
            </w:pPr>
            <w:r>
              <w:rPr>
                <w:rFonts w:hint="eastAsia"/>
              </w:rPr>
              <w:t>1</w:t>
            </w:r>
            <w:r>
              <w:t>0</w:t>
            </w:r>
            <w:r>
              <w:rPr>
                <w:rFonts w:hint="eastAsia"/>
              </w:rPr>
              <w:t>、管理软件支持开启内置DHCP服务，可在无外网环境下为局域网内设备自动分配IP地址，保障机房临时教学活动正常进行。（投标时必须提供此功能截图）</w:t>
            </w:r>
          </w:p>
          <w:p w14:paraId="71F87EDF">
            <w:pPr>
              <w:pStyle w:val="28"/>
            </w:pPr>
            <w:r>
              <w:rPr>
                <w:rFonts w:hint="eastAsia"/>
              </w:rPr>
              <w:t>1</w:t>
            </w:r>
            <w:r>
              <w:t>1</w:t>
            </w:r>
            <w:r>
              <w:rPr>
                <w:rFonts w:hint="eastAsia"/>
              </w:rPr>
              <w:t>、无需额外配置服务器，通过浏览器访问指定管理端IP即可实现对机房设备的远程管理，包括软件更新、远程控制、系统切换、还原设置等操作。</w:t>
            </w:r>
          </w:p>
          <w:p w14:paraId="652834CF">
            <w:pPr>
              <w:pStyle w:val="28"/>
            </w:pPr>
            <w:r>
              <w:rPr>
                <w:rFonts w:hint="eastAsia"/>
              </w:rPr>
              <w:t>1</w:t>
            </w:r>
            <w:r>
              <w:t>2</w:t>
            </w:r>
            <w:r>
              <w:rPr>
                <w:rFonts w:hint="eastAsia"/>
              </w:rPr>
              <w:t>、支持无服务器部署模式，机房内任意一台学生机均可设置为管理端，统一管理维护所有终端设备。（投标时必须提供此功能截图）</w:t>
            </w:r>
          </w:p>
          <w:p w14:paraId="527ED685">
            <w:pPr>
              <w:pStyle w:val="28"/>
            </w:pPr>
            <w:r>
              <w:rPr>
                <w:rFonts w:hint="eastAsia"/>
              </w:rPr>
              <w:t>1</w:t>
            </w:r>
            <w:r>
              <w:t>3</w:t>
            </w:r>
            <w:r>
              <w:rPr>
                <w:rFonts w:hint="eastAsia"/>
              </w:rPr>
              <w:t>、支持完整操作日志记录，自动保存管理员所有操作行为，便于事后审计与问题追溯。</w:t>
            </w:r>
          </w:p>
          <w:p w14:paraId="66F886AE">
            <w:pPr>
              <w:pStyle w:val="28"/>
            </w:pPr>
            <w:r>
              <w:rPr>
                <w:rFonts w:hint="eastAsia"/>
              </w:rPr>
              <w:t>1</w:t>
            </w:r>
            <w:r>
              <w:t>4</w:t>
            </w:r>
            <w:r>
              <w:rPr>
                <w:rFonts w:hint="eastAsia"/>
              </w:rPr>
              <w:t>、管理软件内置U盘管控功能，开启后可禁止所有终端使用U盘设备，保障数据安全与系统稳定。（投标时必须提供此功能截图）</w:t>
            </w:r>
          </w:p>
          <w:p w14:paraId="67539D4C">
            <w:pPr>
              <w:pStyle w:val="28"/>
            </w:pPr>
            <w:r>
              <w:rPr>
                <w:rFonts w:hint="eastAsia"/>
              </w:rPr>
              <w:t>1</w:t>
            </w:r>
            <w:r>
              <w:t>5</w:t>
            </w:r>
            <w:r>
              <w:rPr>
                <w:rFonts w:hint="eastAsia"/>
              </w:rPr>
              <w:t>、管理软件内置广告弹窗拦截功能，开启后可自动拦截终端桌面广告弹窗，净化教学办公环境。（投标时必须提供此功能截图）</w:t>
            </w:r>
          </w:p>
          <w:p w14:paraId="3908945A">
            <w:pPr>
              <w:pStyle w:val="28"/>
            </w:pPr>
            <w:r>
              <w:rPr>
                <w:rFonts w:hint="eastAsia"/>
              </w:rPr>
              <w:t>1</w:t>
            </w:r>
            <w:r>
              <w:t>6</w:t>
            </w:r>
            <w:r>
              <w:rPr>
                <w:rFonts w:hint="eastAsia"/>
              </w:rPr>
              <w:t>、管理软件支持多硬盘自动识别与管理，无需手动配置，可批量为所有终端设备添加并管理第二块物理硬盘。</w:t>
            </w:r>
          </w:p>
        </w:tc>
      </w:tr>
    </w:tbl>
    <w:p w14:paraId="6621A92D">
      <w:pPr>
        <w:pStyle w:val="25"/>
      </w:pPr>
    </w:p>
    <w:p w14:paraId="3464002F">
      <w:pPr>
        <w:sectPr>
          <w:footerReference r:id="rId13" w:type="first"/>
          <w:pgSz w:w="11906" w:h="16838"/>
          <w:pgMar w:top="1134" w:right="1134" w:bottom="1134" w:left="1134" w:header="851" w:footer="851" w:gutter="0"/>
          <w:pgNumType w:fmt="numberInDash"/>
          <w:cols w:space="425" w:num="1"/>
          <w:titlePg/>
          <w:docGrid w:linePitch="381" w:charSpace="0"/>
        </w:sectPr>
      </w:pPr>
    </w:p>
    <w:p w14:paraId="13DB71A8">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14:paraId="5ABC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64A3E8C9">
            <w:pPr>
              <w:pStyle w:val="26"/>
            </w:pPr>
            <w:r>
              <w:rPr>
                <w:rFonts w:hint="eastAsia"/>
              </w:rPr>
              <w:t>序</w:t>
            </w:r>
          </w:p>
          <w:p w14:paraId="7F264E0B">
            <w:pPr>
              <w:pStyle w:val="26"/>
            </w:pPr>
            <w:r>
              <w:rPr>
                <w:rFonts w:hint="eastAsia"/>
              </w:rPr>
              <w:t>号</w:t>
            </w:r>
          </w:p>
        </w:tc>
        <w:tc>
          <w:tcPr>
            <w:tcW w:w="2122" w:type="dxa"/>
            <w:vAlign w:val="center"/>
          </w:tcPr>
          <w:p w14:paraId="7B8CF2D4">
            <w:pPr>
              <w:pStyle w:val="26"/>
            </w:pPr>
            <w:r>
              <w:rPr>
                <w:rFonts w:hint="eastAsia"/>
              </w:rPr>
              <w:t>需求内容</w:t>
            </w:r>
          </w:p>
        </w:tc>
        <w:tc>
          <w:tcPr>
            <w:tcW w:w="1281" w:type="dxa"/>
            <w:vAlign w:val="center"/>
          </w:tcPr>
          <w:p w14:paraId="2D60B532">
            <w:pPr>
              <w:pStyle w:val="26"/>
            </w:pPr>
            <w:r>
              <w:rPr>
                <w:rFonts w:hint="eastAsia"/>
              </w:rPr>
              <w:t>品牌</w:t>
            </w:r>
          </w:p>
        </w:tc>
        <w:tc>
          <w:tcPr>
            <w:tcW w:w="427" w:type="dxa"/>
            <w:vAlign w:val="center"/>
          </w:tcPr>
          <w:p w14:paraId="694CB283">
            <w:pPr>
              <w:pStyle w:val="26"/>
            </w:pPr>
            <w:r>
              <w:rPr>
                <w:rFonts w:hint="eastAsia"/>
              </w:rPr>
              <w:t>数量</w:t>
            </w:r>
          </w:p>
        </w:tc>
        <w:tc>
          <w:tcPr>
            <w:tcW w:w="427" w:type="dxa"/>
            <w:vAlign w:val="center"/>
          </w:tcPr>
          <w:p w14:paraId="3E694367">
            <w:pPr>
              <w:pStyle w:val="26"/>
            </w:pPr>
            <w:r>
              <w:rPr>
                <w:rFonts w:hint="eastAsia"/>
              </w:rPr>
              <w:t>单</w:t>
            </w:r>
          </w:p>
          <w:p w14:paraId="674B8AE6">
            <w:pPr>
              <w:pStyle w:val="26"/>
            </w:pPr>
            <w:r>
              <w:rPr>
                <w:rFonts w:hint="eastAsia"/>
              </w:rPr>
              <w:t>位</w:t>
            </w:r>
          </w:p>
        </w:tc>
        <w:tc>
          <w:tcPr>
            <w:tcW w:w="4956" w:type="dxa"/>
            <w:vAlign w:val="center"/>
          </w:tcPr>
          <w:p w14:paraId="581C9A81">
            <w:pPr>
              <w:pStyle w:val="26"/>
            </w:pPr>
            <w:r>
              <w:rPr>
                <w:rFonts w:hint="eastAsia"/>
              </w:rPr>
              <w:t>参数要求</w:t>
            </w:r>
          </w:p>
        </w:tc>
      </w:tr>
      <w:tr w14:paraId="632E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14:paraId="531131C6">
            <w:pPr>
              <w:pStyle w:val="27"/>
            </w:pPr>
            <w:r>
              <w:rPr>
                <w:rFonts w:hint="eastAsia"/>
              </w:rPr>
              <w:t>5</w:t>
            </w:r>
          </w:p>
        </w:tc>
        <w:tc>
          <w:tcPr>
            <w:tcW w:w="2122" w:type="dxa"/>
            <w:vAlign w:val="center"/>
          </w:tcPr>
          <w:p w14:paraId="55AF504C">
            <w:pPr>
              <w:pStyle w:val="27"/>
            </w:pPr>
            <w:r>
              <w:rPr>
                <w:rFonts w:hint="eastAsia"/>
              </w:rPr>
              <w:t>功放机</w:t>
            </w:r>
          </w:p>
        </w:tc>
        <w:tc>
          <w:tcPr>
            <w:tcW w:w="1281" w:type="dxa"/>
            <w:vAlign w:val="center"/>
          </w:tcPr>
          <w:p w14:paraId="088E8759">
            <w:pPr>
              <w:pStyle w:val="27"/>
            </w:pPr>
            <w:r>
              <w:rPr>
                <w:rFonts w:hint="eastAsia"/>
              </w:rPr>
              <w:t>雷拓</w:t>
            </w:r>
          </w:p>
        </w:tc>
        <w:tc>
          <w:tcPr>
            <w:tcW w:w="427" w:type="dxa"/>
            <w:vAlign w:val="center"/>
          </w:tcPr>
          <w:p w14:paraId="41A84582">
            <w:pPr>
              <w:pStyle w:val="27"/>
            </w:pPr>
            <w:r>
              <w:rPr>
                <w:rFonts w:hint="eastAsia"/>
              </w:rPr>
              <w:t>2</w:t>
            </w:r>
          </w:p>
        </w:tc>
        <w:tc>
          <w:tcPr>
            <w:tcW w:w="427" w:type="dxa"/>
            <w:vAlign w:val="center"/>
          </w:tcPr>
          <w:p w14:paraId="6F7F5428">
            <w:pPr>
              <w:pStyle w:val="27"/>
            </w:pPr>
            <w:r>
              <w:rPr>
                <w:rFonts w:hint="eastAsia"/>
              </w:rPr>
              <w:t>台</w:t>
            </w:r>
          </w:p>
        </w:tc>
        <w:tc>
          <w:tcPr>
            <w:tcW w:w="4956" w:type="dxa"/>
            <w:vAlign w:val="center"/>
          </w:tcPr>
          <w:p w14:paraId="70DB0946">
            <w:pPr>
              <w:pStyle w:val="28"/>
            </w:pPr>
            <w:r>
              <w:rPr>
                <w:rFonts w:hint="eastAsia"/>
              </w:rPr>
              <w:t>1、采用AB类高效率放大器，拥有高效率功率转换把音频的模拟信号转换为数字信号再放大；</w:t>
            </w:r>
          </w:p>
          <w:p w14:paraId="1DFFA317">
            <w:pPr>
              <w:pStyle w:val="28"/>
            </w:pPr>
            <w:r>
              <w:rPr>
                <w:rFonts w:hint="eastAsia"/>
              </w:rPr>
              <w:t>2、散热器电气悬空，功率管与散热器直接接触，抛开传统绝缘垫的传热阻隔，功率管热量得以迅速释放；</w:t>
            </w:r>
          </w:p>
          <w:p w14:paraId="7320691E">
            <w:pPr>
              <w:pStyle w:val="28"/>
            </w:pPr>
            <w:r>
              <w:rPr>
                <w:rFonts w:hint="eastAsia"/>
              </w:rPr>
              <w:t>3、独特的高效率散热器与散热结构布局，使功率管各点温度均衡，高效稳定；</w:t>
            </w:r>
          </w:p>
          <w:p w14:paraId="3D6D93D8">
            <w:pPr>
              <w:pStyle w:val="28"/>
            </w:pPr>
            <w:r>
              <w:rPr>
                <w:rFonts w:hint="eastAsia"/>
              </w:rPr>
              <w:t>4、线路内置：短路保护、过流保护、冲击保护、失调保护、过温保护，可在任意阻抗下长期稳定工作；</w:t>
            </w:r>
          </w:p>
          <w:p w14:paraId="2FCD8755">
            <w:pPr>
              <w:pStyle w:val="28"/>
            </w:pPr>
            <w:r>
              <w:rPr>
                <w:rFonts w:hint="eastAsia"/>
              </w:rPr>
              <w:t>5、技术参数：</w:t>
            </w:r>
          </w:p>
          <w:p w14:paraId="7ACD94C1">
            <w:pPr>
              <w:pStyle w:val="28"/>
            </w:pPr>
            <w:r>
              <w:rPr>
                <w:rFonts w:hint="eastAsia"/>
              </w:rPr>
              <w:t>≥1.8Ω立体声额定功率：≥450W×2</w:t>
            </w:r>
          </w:p>
          <w:p w14:paraId="3BD097E4">
            <w:pPr>
              <w:pStyle w:val="28"/>
            </w:pPr>
            <w:r>
              <w:rPr>
                <w:rFonts w:hint="eastAsia"/>
              </w:rPr>
              <w:t>≥2.4Ω立体声额定功率：≥810W×2</w:t>
            </w:r>
          </w:p>
          <w:p w14:paraId="4C5FCF55">
            <w:pPr>
              <w:pStyle w:val="28"/>
            </w:pPr>
            <w:r>
              <w:rPr>
                <w:rFonts w:hint="eastAsia"/>
              </w:rPr>
              <w:t>≥3.8Ω桥接功率：≥1120W</w:t>
            </w:r>
          </w:p>
          <w:p w14:paraId="12A1D0FD">
            <w:pPr>
              <w:pStyle w:val="28"/>
            </w:pPr>
            <w:r>
              <w:rPr>
                <w:rFonts w:hint="eastAsia"/>
              </w:rPr>
              <w:t>总谐波失真@4Ω：&lt;0.03%，15Hz-20kHz</w:t>
            </w:r>
          </w:p>
          <w:p w14:paraId="64DB3CF8">
            <w:pPr>
              <w:pStyle w:val="28"/>
            </w:pPr>
            <w:r>
              <w:rPr>
                <w:rFonts w:hint="eastAsia"/>
              </w:rPr>
              <w:t>信噪比：&gt;90dB A计权</w:t>
            </w:r>
          </w:p>
          <w:p w14:paraId="49BEE5BD">
            <w:pPr>
              <w:pStyle w:val="28"/>
            </w:pPr>
            <w:r>
              <w:rPr>
                <w:rFonts w:hint="eastAsia"/>
              </w:rPr>
              <w:t>上升速率：&gt;40V/ms</w:t>
            </w:r>
          </w:p>
          <w:p w14:paraId="3B804FDD">
            <w:pPr>
              <w:pStyle w:val="28"/>
            </w:pPr>
            <w:r>
              <w:rPr>
                <w:rFonts w:hint="eastAsia"/>
              </w:rPr>
              <w:t>阻尼系数：&gt;300@1KHz</w:t>
            </w:r>
          </w:p>
          <w:p w14:paraId="4484A0B6">
            <w:pPr>
              <w:pStyle w:val="28"/>
            </w:pPr>
            <w:r>
              <w:rPr>
                <w:rFonts w:hint="eastAsia"/>
              </w:rPr>
              <w:t>频响范围：20Hz-20KHz,+0,-0.5db.at 1W ant</w:t>
            </w:r>
          </w:p>
          <w:p w14:paraId="2F162E46">
            <w:pPr>
              <w:pStyle w:val="28"/>
            </w:pPr>
            <w:r>
              <w:rPr>
                <w:rFonts w:hint="eastAsia"/>
              </w:rPr>
              <w:t>输入阻抗：≥20K-平衡输入 ≥10K-非平衡输入</w:t>
            </w:r>
          </w:p>
          <w:p w14:paraId="00FA0A33">
            <w:pPr>
              <w:pStyle w:val="28"/>
            </w:pPr>
            <w:r>
              <w:rPr>
                <w:rFonts w:hint="eastAsia"/>
              </w:rPr>
              <w:t>电压增益：≥32dB</w:t>
            </w:r>
          </w:p>
          <w:p w14:paraId="02CC6AC3">
            <w:pPr>
              <w:pStyle w:val="28"/>
            </w:pPr>
            <w:r>
              <w:rPr>
                <w:rFonts w:hint="eastAsia"/>
              </w:rPr>
              <w:t>保护线路：直流保护、超高频保护、短路保护、过载保护、开机关机保护、温度保护</w:t>
            </w:r>
          </w:p>
        </w:tc>
      </w:tr>
    </w:tbl>
    <w:p w14:paraId="7D1B1926">
      <w:pPr>
        <w:pStyle w:val="25"/>
      </w:pPr>
    </w:p>
    <w:p w14:paraId="13A0AFC8">
      <w:pPr>
        <w:sectPr>
          <w:footerReference r:id="rId14" w:type="first"/>
          <w:pgSz w:w="11906" w:h="16838"/>
          <w:pgMar w:top="1134" w:right="1134" w:bottom="1134" w:left="1134" w:header="851" w:footer="851" w:gutter="0"/>
          <w:pgNumType w:fmt="numberInDash"/>
          <w:cols w:space="425" w:num="1"/>
          <w:titlePg/>
          <w:docGrid w:linePitch="381" w:charSpace="0"/>
        </w:sectPr>
      </w:pPr>
    </w:p>
    <w:p w14:paraId="64701938">
      <w:pPr>
        <w:pStyle w:val="30"/>
      </w:pPr>
      <w:r>
        <w:rPr>
          <w:rFonts w:hint="eastAsia"/>
        </w:rPr>
        <w:t>续上表</w:t>
      </w:r>
    </w:p>
    <w:tbl>
      <w:tblPr>
        <w:tblStyle w:val="15"/>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74"/>
        <w:gridCol w:w="427"/>
        <w:gridCol w:w="427"/>
        <w:gridCol w:w="4956"/>
      </w:tblGrid>
      <w:tr w14:paraId="368E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3B845C1A">
            <w:pPr>
              <w:pStyle w:val="26"/>
            </w:pPr>
            <w:r>
              <w:rPr>
                <w:rFonts w:hint="eastAsia"/>
              </w:rPr>
              <w:t>序</w:t>
            </w:r>
          </w:p>
          <w:p w14:paraId="5FCE145B">
            <w:pPr>
              <w:pStyle w:val="26"/>
            </w:pPr>
            <w:r>
              <w:rPr>
                <w:rFonts w:hint="eastAsia"/>
              </w:rPr>
              <w:t>号</w:t>
            </w:r>
          </w:p>
        </w:tc>
        <w:tc>
          <w:tcPr>
            <w:tcW w:w="2122" w:type="dxa"/>
            <w:vAlign w:val="center"/>
          </w:tcPr>
          <w:p w14:paraId="7FEFC8C3">
            <w:pPr>
              <w:pStyle w:val="26"/>
            </w:pPr>
            <w:r>
              <w:rPr>
                <w:rFonts w:hint="eastAsia"/>
              </w:rPr>
              <w:t>需求内容</w:t>
            </w:r>
          </w:p>
        </w:tc>
        <w:tc>
          <w:tcPr>
            <w:tcW w:w="1274" w:type="dxa"/>
            <w:vAlign w:val="center"/>
          </w:tcPr>
          <w:p w14:paraId="6CD6FE9B">
            <w:pPr>
              <w:pStyle w:val="26"/>
            </w:pPr>
            <w:r>
              <w:rPr>
                <w:rFonts w:hint="eastAsia"/>
              </w:rPr>
              <w:t>品牌</w:t>
            </w:r>
          </w:p>
        </w:tc>
        <w:tc>
          <w:tcPr>
            <w:tcW w:w="427" w:type="dxa"/>
            <w:vAlign w:val="center"/>
          </w:tcPr>
          <w:p w14:paraId="2CF5DBA6">
            <w:pPr>
              <w:pStyle w:val="26"/>
            </w:pPr>
            <w:r>
              <w:rPr>
                <w:rFonts w:hint="eastAsia"/>
              </w:rPr>
              <w:t>数量</w:t>
            </w:r>
          </w:p>
        </w:tc>
        <w:tc>
          <w:tcPr>
            <w:tcW w:w="427" w:type="dxa"/>
            <w:vAlign w:val="center"/>
          </w:tcPr>
          <w:p w14:paraId="6EF83E0D">
            <w:pPr>
              <w:pStyle w:val="26"/>
            </w:pPr>
            <w:r>
              <w:rPr>
                <w:rFonts w:hint="eastAsia"/>
              </w:rPr>
              <w:t>单</w:t>
            </w:r>
          </w:p>
          <w:p w14:paraId="44717541">
            <w:pPr>
              <w:pStyle w:val="26"/>
            </w:pPr>
            <w:r>
              <w:rPr>
                <w:rFonts w:hint="eastAsia"/>
              </w:rPr>
              <w:t>位</w:t>
            </w:r>
          </w:p>
        </w:tc>
        <w:tc>
          <w:tcPr>
            <w:tcW w:w="4956" w:type="dxa"/>
            <w:vAlign w:val="center"/>
          </w:tcPr>
          <w:p w14:paraId="4FAC1441">
            <w:pPr>
              <w:pStyle w:val="26"/>
            </w:pPr>
            <w:r>
              <w:rPr>
                <w:rFonts w:hint="eastAsia"/>
              </w:rPr>
              <w:t>参数要求</w:t>
            </w:r>
          </w:p>
        </w:tc>
      </w:tr>
      <w:tr w14:paraId="4313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4" w:hRule="atLeast"/>
        </w:trPr>
        <w:tc>
          <w:tcPr>
            <w:tcW w:w="427" w:type="dxa"/>
            <w:vAlign w:val="center"/>
          </w:tcPr>
          <w:p w14:paraId="1EFBD4BD">
            <w:pPr>
              <w:pStyle w:val="27"/>
            </w:pPr>
            <w:r>
              <w:rPr>
                <w:rFonts w:hint="eastAsia"/>
              </w:rPr>
              <w:t>6</w:t>
            </w:r>
          </w:p>
        </w:tc>
        <w:tc>
          <w:tcPr>
            <w:tcW w:w="2122" w:type="dxa"/>
            <w:vAlign w:val="center"/>
          </w:tcPr>
          <w:p w14:paraId="3E1D25A3">
            <w:pPr>
              <w:pStyle w:val="27"/>
            </w:pPr>
            <w:r>
              <w:rPr>
                <w:rFonts w:hint="eastAsia"/>
              </w:rPr>
              <w:t>二分频专业音箱</w:t>
            </w:r>
          </w:p>
        </w:tc>
        <w:tc>
          <w:tcPr>
            <w:tcW w:w="1274" w:type="dxa"/>
            <w:vAlign w:val="center"/>
          </w:tcPr>
          <w:p w14:paraId="074D3DF2">
            <w:pPr>
              <w:pStyle w:val="27"/>
            </w:pPr>
            <w:r>
              <w:rPr>
                <w:rFonts w:hint="eastAsia"/>
              </w:rPr>
              <w:t>雷拓</w:t>
            </w:r>
          </w:p>
        </w:tc>
        <w:tc>
          <w:tcPr>
            <w:tcW w:w="427" w:type="dxa"/>
            <w:vAlign w:val="center"/>
          </w:tcPr>
          <w:p w14:paraId="7F39A2EC">
            <w:pPr>
              <w:pStyle w:val="27"/>
            </w:pPr>
            <w:r>
              <w:rPr>
                <w:rFonts w:hint="eastAsia"/>
              </w:rPr>
              <w:t>4</w:t>
            </w:r>
          </w:p>
        </w:tc>
        <w:tc>
          <w:tcPr>
            <w:tcW w:w="427" w:type="dxa"/>
            <w:vAlign w:val="center"/>
          </w:tcPr>
          <w:p w14:paraId="612C273A">
            <w:pPr>
              <w:pStyle w:val="27"/>
            </w:pPr>
            <w:r>
              <w:rPr>
                <w:rFonts w:hint="eastAsia"/>
              </w:rPr>
              <w:t>只</w:t>
            </w:r>
          </w:p>
        </w:tc>
        <w:tc>
          <w:tcPr>
            <w:tcW w:w="4956" w:type="dxa"/>
            <w:vAlign w:val="center"/>
          </w:tcPr>
          <w:p w14:paraId="4ADE5A3A">
            <w:pPr>
              <w:pStyle w:val="28"/>
            </w:pPr>
            <w:r>
              <w:rPr>
                <w:rFonts w:hint="eastAsia"/>
              </w:rPr>
              <w:t>1、技术参数：</w:t>
            </w:r>
          </w:p>
          <w:p w14:paraId="35E392A6">
            <w:pPr>
              <w:pStyle w:val="28"/>
            </w:pPr>
            <w:r>
              <w:rPr>
                <w:rFonts w:hint="eastAsia"/>
              </w:rPr>
              <w:t>低音单元：1×10"（250MM）</w:t>
            </w:r>
          </w:p>
          <w:p w14:paraId="767DC0C5">
            <w:pPr>
              <w:pStyle w:val="28"/>
            </w:pPr>
            <w:r>
              <w:rPr>
                <w:rFonts w:hint="eastAsia"/>
              </w:rPr>
              <w:t>高音单元：1×1.75"（44.4MM）</w:t>
            </w:r>
          </w:p>
          <w:p w14:paraId="669D41EB">
            <w:pPr>
              <w:pStyle w:val="28"/>
            </w:pPr>
            <w:r>
              <w:rPr>
                <w:rFonts w:hint="eastAsia"/>
              </w:rPr>
              <w:t>承受功率：300W</w:t>
            </w:r>
          </w:p>
          <w:p w14:paraId="39F6BF12">
            <w:pPr>
              <w:pStyle w:val="28"/>
            </w:pPr>
            <w:r>
              <w:rPr>
                <w:rFonts w:hint="eastAsia"/>
              </w:rPr>
              <w:t>灵敏度：96±3dB1w/1m</w:t>
            </w:r>
          </w:p>
          <w:p w14:paraId="4A0CE231">
            <w:pPr>
              <w:pStyle w:val="28"/>
            </w:pPr>
            <w:r>
              <w:rPr>
                <w:rFonts w:hint="eastAsia"/>
              </w:rPr>
              <w:t>最大声压：121±3dB</w:t>
            </w:r>
          </w:p>
          <w:p w14:paraId="6B4E44AB">
            <w:pPr>
              <w:pStyle w:val="28"/>
            </w:pPr>
            <w:r>
              <w:rPr>
                <w:rFonts w:hint="eastAsia"/>
              </w:rPr>
              <w:t>阻抗：≥8Ω</w:t>
            </w:r>
          </w:p>
          <w:p w14:paraId="34AD5047">
            <w:pPr>
              <w:pStyle w:val="28"/>
            </w:pPr>
            <w:r>
              <w:rPr>
                <w:rFonts w:hint="eastAsia"/>
              </w:rPr>
              <w:t>频率响应：62Hz-20KHz</w:t>
            </w:r>
          </w:p>
          <w:p w14:paraId="77ED8CE1">
            <w:pPr>
              <w:pStyle w:val="28"/>
            </w:pPr>
            <w:r>
              <w:rPr>
                <w:rFonts w:hint="eastAsia"/>
              </w:rPr>
              <w:t>指向角度：80°×50°</w:t>
            </w:r>
          </w:p>
          <w:p w14:paraId="75E9C0B2">
            <w:pPr>
              <w:pStyle w:val="28"/>
            </w:pPr>
            <w:r>
              <w:rPr>
                <w:rFonts w:hint="eastAsia"/>
              </w:rPr>
              <w:t>2、应用场合：多媒体室、会议室、多功能厅、教堂、小型运动场馆、视象演说厅等场所。</w:t>
            </w:r>
          </w:p>
        </w:tc>
      </w:tr>
      <w:tr w14:paraId="1CFB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9" w:hRule="atLeast"/>
        </w:trPr>
        <w:tc>
          <w:tcPr>
            <w:tcW w:w="427" w:type="dxa"/>
            <w:vAlign w:val="center"/>
          </w:tcPr>
          <w:p w14:paraId="4A036E09">
            <w:pPr>
              <w:pStyle w:val="27"/>
            </w:pPr>
            <w:r>
              <w:rPr>
                <w:rFonts w:hint="eastAsia"/>
              </w:rPr>
              <w:t>7</w:t>
            </w:r>
          </w:p>
        </w:tc>
        <w:tc>
          <w:tcPr>
            <w:tcW w:w="2122" w:type="dxa"/>
            <w:vAlign w:val="center"/>
          </w:tcPr>
          <w:p w14:paraId="00A13434">
            <w:pPr>
              <w:pStyle w:val="27"/>
            </w:pPr>
            <w:r>
              <w:rPr>
                <w:rFonts w:hint="eastAsia"/>
              </w:rPr>
              <w:t>一拖二无线麦克风</w:t>
            </w:r>
          </w:p>
        </w:tc>
        <w:tc>
          <w:tcPr>
            <w:tcW w:w="1274" w:type="dxa"/>
            <w:vAlign w:val="center"/>
          </w:tcPr>
          <w:p w14:paraId="051DCF6D">
            <w:pPr>
              <w:pStyle w:val="27"/>
            </w:pPr>
            <w:r>
              <w:rPr>
                <w:rFonts w:hint="eastAsia"/>
              </w:rPr>
              <w:t>雷拓</w:t>
            </w:r>
          </w:p>
        </w:tc>
        <w:tc>
          <w:tcPr>
            <w:tcW w:w="427" w:type="dxa"/>
            <w:vAlign w:val="center"/>
          </w:tcPr>
          <w:p w14:paraId="435C55B4">
            <w:pPr>
              <w:pStyle w:val="27"/>
            </w:pPr>
            <w:r>
              <w:rPr>
                <w:rFonts w:hint="eastAsia"/>
              </w:rPr>
              <w:t>3</w:t>
            </w:r>
          </w:p>
        </w:tc>
        <w:tc>
          <w:tcPr>
            <w:tcW w:w="427" w:type="dxa"/>
            <w:vAlign w:val="center"/>
          </w:tcPr>
          <w:p w14:paraId="4850B7AD">
            <w:pPr>
              <w:pStyle w:val="27"/>
            </w:pPr>
            <w:r>
              <w:rPr>
                <w:rFonts w:hint="eastAsia"/>
              </w:rPr>
              <w:t>只</w:t>
            </w:r>
          </w:p>
        </w:tc>
        <w:tc>
          <w:tcPr>
            <w:tcW w:w="4956" w:type="dxa"/>
            <w:vAlign w:val="center"/>
          </w:tcPr>
          <w:p w14:paraId="5A95EF45">
            <w:pPr>
              <w:pStyle w:val="28"/>
            </w:pPr>
            <w:r>
              <w:t>1</w:t>
            </w:r>
            <w:r>
              <w:rPr>
                <w:rFonts w:hint="eastAsia"/>
              </w:rPr>
              <w:t>、UHF频段，锁相环（PLL）频率合成双通道无线会议接收机。</w:t>
            </w:r>
          </w:p>
          <w:p w14:paraId="4509204E">
            <w:pPr>
              <w:pStyle w:val="28"/>
            </w:pPr>
            <w:r>
              <w:t>2</w:t>
            </w:r>
            <w:r>
              <w:rPr>
                <w:rFonts w:hint="eastAsia"/>
              </w:rPr>
              <w:t>、主机搭配手持+头戴麦克风实现多场合的使用场所。</w:t>
            </w:r>
          </w:p>
          <w:p w14:paraId="0A291BF1">
            <w:pPr>
              <w:pStyle w:val="28"/>
            </w:pPr>
            <w:r>
              <w:t>3</w:t>
            </w:r>
            <w:r>
              <w:rPr>
                <w:rFonts w:hint="eastAsia"/>
              </w:rPr>
              <w:t>、采用全新的数字导频技术，彻底解决相互串频现象，自动搜索无干扰信道功能；采用自动人手感应技术，话筒离开人手静止后自动静音，可自动节能进入待机状态，待机后具有自动关机并且切断电源功能。</w:t>
            </w:r>
          </w:p>
          <w:p w14:paraId="6621AA97">
            <w:pPr>
              <w:pStyle w:val="28"/>
            </w:pPr>
            <w:r>
              <w:t>4</w:t>
            </w:r>
            <w:r>
              <w:rPr>
                <w:rFonts w:hint="eastAsia"/>
              </w:rPr>
              <w:t>、内设静音电路，完全消除麦克风开启和关闭的冲击噪声。</w:t>
            </w:r>
          </w:p>
          <w:p w14:paraId="349A4BFB">
            <w:pPr>
              <w:pStyle w:val="28"/>
            </w:pPr>
            <w:r>
              <w:t>5</w:t>
            </w:r>
            <w:r>
              <w:rPr>
                <w:rFonts w:hint="eastAsia"/>
              </w:rPr>
              <w:t>、100×2个信道，信道间隔250KHz，具备极高的接收灵敏度。</w:t>
            </w:r>
          </w:p>
          <w:p w14:paraId="1E61AFF5">
            <w:pPr>
              <w:pStyle w:val="28"/>
            </w:pPr>
            <w:r>
              <w:t>6</w:t>
            </w:r>
            <w:r>
              <w:rPr>
                <w:rFonts w:hint="eastAsia"/>
              </w:rPr>
              <w:t>、麦克风采用独特的升压设计，电池电量下降不影响手咪整体性能。</w:t>
            </w:r>
          </w:p>
          <w:p w14:paraId="24A80054">
            <w:pPr>
              <w:pStyle w:val="28"/>
            </w:pPr>
            <w:r>
              <w:t>7</w:t>
            </w:r>
            <w:r>
              <w:rPr>
                <w:rFonts w:hint="eastAsia"/>
              </w:rPr>
              <w:t>、具备可调发射功率和可调静噪门限，接收机设有静噪控制旋钮；</w:t>
            </w:r>
          </w:p>
          <w:p w14:paraId="5C216471">
            <w:pPr>
              <w:pStyle w:val="28"/>
            </w:pPr>
            <w:r>
              <w:t>8</w:t>
            </w:r>
            <w:r>
              <w:rPr>
                <w:rFonts w:hint="eastAsia"/>
              </w:rPr>
              <w:t>、主机×1+手持麦克风×1+头戴麦克风×1。</w:t>
            </w:r>
          </w:p>
          <w:p w14:paraId="5BA3529E">
            <w:pPr>
              <w:pStyle w:val="28"/>
            </w:pPr>
            <w:r>
              <w:t>9</w:t>
            </w:r>
            <w:r>
              <w:rPr>
                <w:rFonts w:hint="eastAsia"/>
              </w:rPr>
              <w:t>、单机型建议叠机数量3-4套。</w:t>
            </w:r>
          </w:p>
        </w:tc>
      </w:tr>
    </w:tbl>
    <w:p w14:paraId="6FD9AE17">
      <w:pPr>
        <w:pStyle w:val="25"/>
      </w:pPr>
    </w:p>
    <w:p w14:paraId="0CF889D7">
      <w:pPr>
        <w:sectPr>
          <w:footerReference r:id="rId15" w:type="first"/>
          <w:pgSz w:w="11906" w:h="16838"/>
          <w:pgMar w:top="1134" w:right="1134" w:bottom="1134" w:left="1134" w:header="851" w:footer="851" w:gutter="0"/>
          <w:pgNumType w:fmt="numberInDash"/>
          <w:cols w:space="425" w:num="1"/>
          <w:titlePg/>
          <w:docGrid w:linePitch="381" w:charSpace="0"/>
        </w:sectPr>
      </w:pPr>
    </w:p>
    <w:p w14:paraId="6A3AD75B">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14:paraId="19A8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6E64B51E">
            <w:pPr>
              <w:pStyle w:val="26"/>
            </w:pPr>
            <w:r>
              <w:rPr>
                <w:rFonts w:hint="eastAsia"/>
              </w:rPr>
              <w:t>序</w:t>
            </w:r>
          </w:p>
          <w:p w14:paraId="288531CB">
            <w:pPr>
              <w:pStyle w:val="26"/>
            </w:pPr>
            <w:r>
              <w:rPr>
                <w:rFonts w:hint="eastAsia"/>
              </w:rPr>
              <w:t>号</w:t>
            </w:r>
          </w:p>
        </w:tc>
        <w:tc>
          <w:tcPr>
            <w:tcW w:w="2122" w:type="dxa"/>
            <w:vAlign w:val="center"/>
          </w:tcPr>
          <w:p w14:paraId="18D3EFD2">
            <w:pPr>
              <w:pStyle w:val="26"/>
            </w:pPr>
            <w:r>
              <w:rPr>
                <w:rFonts w:hint="eastAsia"/>
              </w:rPr>
              <w:t>需求内容</w:t>
            </w:r>
          </w:p>
        </w:tc>
        <w:tc>
          <w:tcPr>
            <w:tcW w:w="1281" w:type="dxa"/>
            <w:vAlign w:val="center"/>
          </w:tcPr>
          <w:p w14:paraId="6EEF2446">
            <w:pPr>
              <w:pStyle w:val="26"/>
            </w:pPr>
            <w:r>
              <w:rPr>
                <w:rFonts w:hint="eastAsia"/>
              </w:rPr>
              <w:t>品牌</w:t>
            </w:r>
          </w:p>
        </w:tc>
        <w:tc>
          <w:tcPr>
            <w:tcW w:w="427" w:type="dxa"/>
            <w:vAlign w:val="center"/>
          </w:tcPr>
          <w:p w14:paraId="15A4122D">
            <w:pPr>
              <w:pStyle w:val="26"/>
            </w:pPr>
            <w:r>
              <w:rPr>
                <w:rFonts w:hint="eastAsia"/>
              </w:rPr>
              <w:t>数量</w:t>
            </w:r>
          </w:p>
        </w:tc>
        <w:tc>
          <w:tcPr>
            <w:tcW w:w="427" w:type="dxa"/>
            <w:vAlign w:val="center"/>
          </w:tcPr>
          <w:p w14:paraId="5259F561">
            <w:pPr>
              <w:pStyle w:val="26"/>
            </w:pPr>
            <w:r>
              <w:rPr>
                <w:rFonts w:hint="eastAsia"/>
              </w:rPr>
              <w:t>单</w:t>
            </w:r>
          </w:p>
          <w:p w14:paraId="60276A72">
            <w:pPr>
              <w:pStyle w:val="26"/>
            </w:pPr>
            <w:r>
              <w:rPr>
                <w:rFonts w:hint="eastAsia"/>
              </w:rPr>
              <w:t>位</w:t>
            </w:r>
          </w:p>
        </w:tc>
        <w:tc>
          <w:tcPr>
            <w:tcW w:w="4956" w:type="dxa"/>
            <w:vAlign w:val="center"/>
          </w:tcPr>
          <w:p w14:paraId="632B79F1">
            <w:pPr>
              <w:pStyle w:val="26"/>
            </w:pPr>
            <w:r>
              <w:rPr>
                <w:rFonts w:hint="eastAsia"/>
              </w:rPr>
              <w:t>参数要求</w:t>
            </w:r>
          </w:p>
        </w:tc>
      </w:tr>
      <w:tr w14:paraId="1814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2" w:hRule="atLeast"/>
        </w:trPr>
        <w:tc>
          <w:tcPr>
            <w:tcW w:w="427" w:type="dxa"/>
            <w:vAlign w:val="center"/>
          </w:tcPr>
          <w:p w14:paraId="72DE8291">
            <w:pPr>
              <w:pStyle w:val="27"/>
            </w:pPr>
            <w:r>
              <w:rPr>
                <w:rFonts w:hint="eastAsia"/>
              </w:rPr>
              <w:t>同上</w:t>
            </w:r>
          </w:p>
        </w:tc>
        <w:tc>
          <w:tcPr>
            <w:tcW w:w="2122" w:type="dxa"/>
            <w:vAlign w:val="center"/>
          </w:tcPr>
          <w:p w14:paraId="5D43F254">
            <w:pPr>
              <w:pStyle w:val="27"/>
            </w:pPr>
            <w:r>
              <w:rPr>
                <w:rFonts w:hint="eastAsia"/>
              </w:rPr>
              <w:t>同上</w:t>
            </w:r>
          </w:p>
        </w:tc>
        <w:tc>
          <w:tcPr>
            <w:tcW w:w="1281" w:type="dxa"/>
            <w:vAlign w:val="center"/>
          </w:tcPr>
          <w:p w14:paraId="727326F1">
            <w:pPr>
              <w:pStyle w:val="27"/>
            </w:pPr>
            <w:r>
              <w:rPr>
                <w:rFonts w:hint="eastAsia"/>
              </w:rPr>
              <w:t>同上</w:t>
            </w:r>
          </w:p>
        </w:tc>
        <w:tc>
          <w:tcPr>
            <w:tcW w:w="427" w:type="dxa"/>
            <w:vAlign w:val="center"/>
          </w:tcPr>
          <w:p w14:paraId="12B471E3">
            <w:pPr>
              <w:pStyle w:val="27"/>
            </w:pPr>
            <w:r>
              <w:rPr>
                <w:rFonts w:hint="eastAsia"/>
              </w:rPr>
              <w:t>同上</w:t>
            </w:r>
          </w:p>
        </w:tc>
        <w:tc>
          <w:tcPr>
            <w:tcW w:w="427" w:type="dxa"/>
            <w:vAlign w:val="center"/>
          </w:tcPr>
          <w:p w14:paraId="2F81BE20">
            <w:pPr>
              <w:pStyle w:val="27"/>
            </w:pPr>
            <w:r>
              <w:rPr>
                <w:rFonts w:hint="eastAsia"/>
              </w:rPr>
              <w:t>同上</w:t>
            </w:r>
          </w:p>
        </w:tc>
        <w:tc>
          <w:tcPr>
            <w:tcW w:w="4956" w:type="dxa"/>
            <w:vAlign w:val="center"/>
          </w:tcPr>
          <w:p w14:paraId="2255C188">
            <w:pPr>
              <w:pStyle w:val="28"/>
            </w:pPr>
            <w:r>
              <w:rPr>
                <w:rFonts w:hint="eastAsia"/>
              </w:rPr>
              <w:t>2、技术参数：</w:t>
            </w:r>
          </w:p>
          <w:p w14:paraId="4EEE3986">
            <w:pPr>
              <w:pStyle w:val="28"/>
            </w:pPr>
            <w:r>
              <w:rPr>
                <w:rFonts w:hint="eastAsia"/>
              </w:rPr>
              <w:t>频率范围：640-690MHz(±0.25MHz)</w:t>
            </w:r>
          </w:p>
          <w:p w14:paraId="2421AF96">
            <w:pPr>
              <w:pStyle w:val="28"/>
            </w:pPr>
            <w:r>
              <w:rPr>
                <w:rFonts w:hint="eastAsia"/>
              </w:rPr>
              <w:t>可调信道数：100×2</w:t>
            </w:r>
          </w:p>
          <w:p w14:paraId="3B59C22B">
            <w:pPr>
              <w:pStyle w:val="28"/>
            </w:pPr>
            <w:r>
              <w:rPr>
                <w:rFonts w:hint="eastAsia"/>
              </w:rPr>
              <w:t>工作有效距离：100米（空旷距离）</w:t>
            </w:r>
          </w:p>
          <w:p w14:paraId="7D7AB9B1">
            <w:pPr>
              <w:pStyle w:val="28"/>
            </w:pPr>
            <w:r>
              <w:rPr>
                <w:rFonts w:hint="eastAsia"/>
              </w:rPr>
              <w:t>频率稳定度：±10ppm</w:t>
            </w:r>
          </w:p>
          <w:p w14:paraId="6832C5D7">
            <w:pPr>
              <w:pStyle w:val="28"/>
            </w:pPr>
            <w:r>
              <w:rPr>
                <w:rFonts w:hint="eastAsia"/>
              </w:rPr>
              <w:t>接收灵敏度：-95~-67dBm</w:t>
            </w:r>
          </w:p>
          <w:p w14:paraId="7EDCC3C2">
            <w:pPr>
              <w:pStyle w:val="28"/>
            </w:pPr>
            <w:r>
              <w:rPr>
                <w:rFonts w:hint="eastAsia"/>
              </w:rPr>
              <w:t>音频频响：40-18000Hz</w:t>
            </w:r>
          </w:p>
          <w:p w14:paraId="764EF6F0">
            <w:pPr>
              <w:pStyle w:val="28"/>
            </w:pPr>
            <w:r>
              <w:rPr>
                <w:rFonts w:hint="eastAsia"/>
              </w:rPr>
              <w:t>谐波失真：≤0.5%；信噪比：≥110dB</w:t>
            </w:r>
          </w:p>
          <w:p w14:paraId="4E6452FE">
            <w:pPr>
              <w:pStyle w:val="28"/>
            </w:pPr>
            <w:r>
              <w:rPr>
                <w:rFonts w:hint="eastAsia"/>
              </w:rPr>
              <w:t>音频输出：平衡输出和混合输出</w:t>
            </w:r>
          </w:p>
          <w:p w14:paraId="79D0B336">
            <w:pPr>
              <w:pStyle w:val="28"/>
            </w:pPr>
            <w:r>
              <w:rPr>
                <w:rFonts w:hint="eastAsia"/>
              </w:rPr>
              <w:t>发射功率：3-30mW</w:t>
            </w:r>
          </w:p>
          <w:p w14:paraId="56780FC2">
            <w:pPr>
              <w:pStyle w:val="28"/>
            </w:pPr>
            <w:r>
              <w:rPr>
                <w:rFonts w:hint="eastAsia"/>
              </w:rPr>
              <w:t>电池规格：5号电池2节</w:t>
            </w:r>
          </w:p>
          <w:p w14:paraId="57016A1B">
            <w:pPr>
              <w:pStyle w:val="28"/>
            </w:pPr>
            <w:r>
              <w:rPr>
                <w:rFonts w:hint="eastAsia"/>
              </w:rPr>
              <w:t>电源规格：DC12V/2A</w:t>
            </w:r>
          </w:p>
          <w:p w14:paraId="1F678EFE">
            <w:pPr>
              <w:pStyle w:val="28"/>
            </w:pPr>
            <w:r>
              <w:rPr>
                <w:rFonts w:hint="eastAsia"/>
              </w:rPr>
              <w:t>电源消耗：≤10W</w:t>
            </w:r>
          </w:p>
        </w:tc>
      </w:tr>
      <w:tr w14:paraId="6AD8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3" w:hRule="atLeast"/>
        </w:trPr>
        <w:tc>
          <w:tcPr>
            <w:tcW w:w="427" w:type="dxa"/>
            <w:vAlign w:val="center"/>
          </w:tcPr>
          <w:p w14:paraId="3105AEA6">
            <w:pPr>
              <w:pStyle w:val="27"/>
            </w:pPr>
            <w:r>
              <w:rPr>
                <w:rFonts w:hint="eastAsia"/>
              </w:rPr>
              <w:t>8</w:t>
            </w:r>
          </w:p>
        </w:tc>
        <w:tc>
          <w:tcPr>
            <w:tcW w:w="2122" w:type="dxa"/>
            <w:vAlign w:val="center"/>
          </w:tcPr>
          <w:p w14:paraId="4209DD13">
            <w:pPr>
              <w:pStyle w:val="27"/>
            </w:pPr>
            <w:r>
              <w:rPr>
                <w:rFonts w:hint="eastAsia"/>
              </w:rPr>
              <w:t>数字前级效果器</w:t>
            </w:r>
          </w:p>
        </w:tc>
        <w:tc>
          <w:tcPr>
            <w:tcW w:w="1281" w:type="dxa"/>
            <w:vAlign w:val="center"/>
          </w:tcPr>
          <w:p w14:paraId="00C031B0">
            <w:pPr>
              <w:pStyle w:val="27"/>
            </w:pPr>
            <w:r>
              <w:rPr>
                <w:rFonts w:hint="eastAsia"/>
              </w:rPr>
              <w:t>雷拓</w:t>
            </w:r>
          </w:p>
        </w:tc>
        <w:tc>
          <w:tcPr>
            <w:tcW w:w="427" w:type="dxa"/>
            <w:vAlign w:val="center"/>
          </w:tcPr>
          <w:p w14:paraId="0F730988">
            <w:pPr>
              <w:pStyle w:val="27"/>
            </w:pPr>
            <w:r>
              <w:rPr>
                <w:rFonts w:hint="eastAsia"/>
              </w:rPr>
              <w:t>1</w:t>
            </w:r>
          </w:p>
        </w:tc>
        <w:tc>
          <w:tcPr>
            <w:tcW w:w="427" w:type="dxa"/>
            <w:vAlign w:val="center"/>
          </w:tcPr>
          <w:p w14:paraId="4B4161E6">
            <w:pPr>
              <w:pStyle w:val="27"/>
            </w:pPr>
            <w:r>
              <w:rPr>
                <w:rFonts w:hint="eastAsia"/>
              </w:rPr>
              <w:t>台</w:t>
            </w:r>
          </w:p>
        </w:tc>
        <w:tc>
          <w:tcPr>
            <w:tcW w:w="4956" w:type="dxa"/>
            <w:vAlign w:val="center"/>
          </w:tcPr>
          <w:p w14:paraId="5D9C6726">
            <w:pPr>
              <w:pStyle w:val="28"/>
            </w:pPr>
            <w:r>
              <w:rPr>
                <w:rFonts w:hint="eastAsia"/>
              </w:rPr>
              <w:t>1、采用高品质专业数字DSP芯片，具有超卓的演唱效果，15种DSP存储模式，话筒防啸叫功能，声场处理功能，5.1CH输出，灵活应用。</w:t>
            </w:r>
          </w:p>
          <w:p w14:paraId="542E1789">
            <w:pPr>
              <w:pStyle w:val="28"/>
            </w:pPr>
            <w:r>
              <w:rPr>
                <w:rFonts w:hint="eastAsia"/>
              </w:rPr>
              <w:t>2、自带LCD显示屏，可显示当前DSP模式、抑制效果模式、效果音量、话筒音量、音乐音量输入大小以及音乐输入状态。</w:t>
            </w:r>
          </w:p>
          <w:p w14:paraId="0749D0D8">
            <w:pPr>
              <w:pStyle w:val="28"/>
            </w:pPr>
            <w:r>
              <w:rPr>
                <w:rFonts w:hint="eastAsia"/>
              </w:rPr>
              <w:t>3、≥3个编辑旋钮，具有MIC话筒旋钮、EFF效果旋钮以及MUSIC音乐旋钮，各旋钮可按下，分别对其菜单进行调节。</w:t>
            </w:r>
          </w:p>
          <w:p w14:paraId="35DD9B6D">
            <w:pPr>
              <w:pStyle w:val="28"/>
            </w:pPr>
            <w:r>
              <w:rPr>
                <w:rFonts w:hint="eastAsia"/>
              </w:rPr>
              <w:t>4、具有按键功能区和USB接口，通过按键功能区，可实现对其参数进行浏览以及编辑，USB接口用于连接PC电脑软件，对设备进行调试。</w:t>
            </w:r>
          </w:p>
          <w:p w14:paraId="11A07DD7">
            <w:pPr>
              <w:pStyle w:val="28"/>
            </w:pPr>
            <w:r>
              <w:rPr>
                <w:rFonts w:hint="eastAsia"/>
              </w:rPr>
              <w:t>5、≥3路MIC话筒输入，每路话筒输入均具有输入限制调节旋钮，2组立体声音频输入接口。</w:t>
            </w:r>
          </w:p>
          <w:p w14:paraId="55086165">
            <w:pPr>
              <w:pStyle w:val="28"/>
            </w:pPr>
            <w:r>
              <w:rPr>
                <w:rFonts w:hint="eastAsia"/>
              </w:rPr>
              <w:t>6、≥6路音频输出接口，有两路主输出、两路后置输出、一路中置输出以及一路超低音输出功能。</w:t>
            </w:r>
          </w:p>
          <w:p w14:paraId="265596F0">
            <w:pPr>
              <w:pStyle w:val="28"/>
            </w:pPr>
            <w:r>
              <w:rPr>
                <w:rFonts w:hint="eastAsia"/>
              </w:rPr>
              <w:t>7、多功能的专业效果器，话筒≥20段均衡调节、音乐≥10段均衡调节、效果≥5段均衡调节，各输出通道≥5段均衡，并具有声场延时调节。</w:t>
            </w:r>
          </w:p>
        </w:tc>
      </w:tr>
    </w:tbl>
    <w:p w14:paraId="72F67FDF">
      <w:pPr>
        <w:pStyle w:val="25"/>
      </w:pPr>
    </w:p>
    <w:p w14:paraId="75947BA1">
      <w:pPr>
        <w:sectPr>
          <w:footerReference r:id="rId16" w:type="first"/>
          <w:pgSz w:w="11906" w:h="16838"/>
          <w:pgMar w:top="1134" w:right="1134" w:bottom="1134" w:left="1134" w:header="851" w:footer="851" w:gutter="0"/>
          <w:pgNumType w:fmt="numberInDash"/>
          <w:cols w:space="425" w:num="1"/>
          <w:titlePg/>
          <w:docGrid w:linePitch="381" w:charSpace="0"/>
        </w:sectPr>
      </w:pPr>
    </w:p>
    <w:p w14:paraId="73F6A12E">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14:paraId="61FA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579258B2">
            <w:pPr>
              <w:pStyle w:val="26"/>
            </w:pPr>
            <w:r>
              <w:rPr>
                <w:rFonts w:hint="eastAsia"/>
              </w:rPr>
              <w:t>序</w:t>
            </w:r>
          </w:p>
          <w:p w14:paraId="24618F97">
            <w:pPr>
              <w:pStyle w:val="26"/>
            </w:pPr>
            <w:r>
              <w:rPr>
                <w:rFonts w:hint="eastAsia"/>
              </w:rPr>
              <w:t>号</w:t>
            </w:r>
          </w:p>
        </w:tc>
        <w:tc>
          <w:tcPr>
            <w:tcW w:w="2122" w:type="dxa"/>
            <w:vAlign w:val="center"/>
          </w:tcPr>
          <w:p w14:paraId="4DCE4F0C">
            <w:pPr>
              <w:pStyle w:val="26"/>
            </w:pPr>
            <w:r>
              <w:rPr>
                <w:rFonts w:hint="eastAsia"/>
              </w:rPr>
              <w:t>需求内容</w:t>
            </w:r>
          </w:p>
        </w:tc>
        <w:tc>
          <w:tcPr>
            <w:tcW w:w="1281" w:type="dxa"/>
            <w:vAlign w:val="center"/>
          </w:tcPr>
          <w:p w14:paraId="6853DECF">
            <w:pPr>
              <w:pStyle w:val="26"/>
            </w:pPr>
            <w:r>
              <w:rPr>
                <w:rFonts w:hint="eastAsia"/>
              </w:rPr>
              <w:t>品牌</w:t>
            </w:r>
          </w:p>
        </w:tc>
        <w:tc>
          <w:tcPr>
            <w:tcW w:w="427" w:type="dxa"/>
            <w:vAlign w:val="center"/>
          </w:tcPr>
          <w:p w14:paraId="7EBB6C3A">
            <w:pPr>
              <w:pStyle w:val="26"/>
            </w:pPr>
            <w:r>
              <w:rPr>
                <w:rFonts w:hint="eastAsia"/>
              </w:rPr>
              <w:t>数量</w:t>
            </w:r>
          </w:p>
        </w:tc>
        <w:tc>
          <w:tcPr>
            <w:tcW w:w="427" w:type="dxa"/>
            <w:vAlign w:val="center"/>
          </w:tcPr>
          <w:p w14:paraId="7733EA59">
            <w:pPr>
              <w:pStyle w:val="26"/>
            </w:pPr>
            <w:r>
              <w:rPr>
                <w:rFonts w:hint="eastAsia"/>
              </w:rPr>
              <w:t>单</w:t>
            </w:r>
          </w:p>
          <w:p w14:paraId="1DB24D26">
            <w:pPr>
              <w:pStyle w:val="26"/>
            </w:pPr>
            <w:r>
              <w:rPr>
                <w:rFonts w:hint="eastAsia"/>
              </w:rPr>
              <w:t>位</w:t>
            </w:r>
          </w:p>
        </w:tc>
        <w:tc>
          <w:tcPr>
            <w:tcW w:w="4956" w:type="dxa"/>
            <w:vAlign w:val="center"/>
          </w:tcPr>
          <w:p w14:paraId="5C46652C">
            <w:pPr>
              <w:pStyle w:val="26"/>
            </w:pPr>
            <w:r>
              <w:rPr>
                <w:rFonts w:hint="eastAsia"/>
              </w:rPr>
              <w:t>参数要求</w:t>
            </w:r>
          </w:p>
        </w:tc>
      </w:tr>
      <w:tr w14:paraId="0A32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14:paraId="5483A56D">
            <w:pPr>
              <w:pStyle w:val="27"/>
            </w:pPr>
            <w:r>
              <w:rPr>
                <w:rFonts w:hint="eastAsia"/>
              </w:rPr>
              <w:t>同上</w:t>
            </w:r>
          </w:p>
        </w:tc>
        <w:tc>
          <w:tcPr>
            <w:tcW w:w="2122" w:type="dxa"/>
            <w:vAlign w:val="center"/>
          </w:tcPr>
          <w:p w14:paraId="596E290D">
            <w:pPr>
              <w:pStyle w:val="27"/>
            </w:pPr>
            <w:r>
              <w:rPr>
                <w:rFonts w:hint="eastAsia"/>
              </w:rPr>
              <w:t>同上</w:t>
            </w:r>
          </w:p>
        </w:tc>
        <w:tc>
          <w:tcPr>
            <w:tcW w:w="1281" w:type="dxa"/>
            <w:vAlign w:val="center"/>
          </w:tcPr>
          <w:p w14:paraId="788EEBFC">
            <w:pPr>
              <w:pStyle w:val="27"/>
            </w:pPr>
            <w:r>
              <w:rPr>
                <w:rFonts w:hint="eastAsia"/>
              </w:rPr>
              <w:t>同上</w:t>
            </w:r>
          </w:p>
        </w:tc>
        <w:tc>
          <w:tcPr>
            <w:tcW w:w="427" w:type="dxa"/>
            <w:vAlign w:val="center"/>
          </w:tcPr>
          <w:p w14:paraId="7229CB7C">
            <w:pPr>
              <w:pStyle w:val="27"/>
            </w:pPr>
            <w:r>
              <w:rPr>
                <w:rFonts w:hint="eastAsia"/>
              </w:rPr>
              <w:t>同上</w:t>
            </w:r>
          </w:p>
        </w:tc>
        <w:tc>
          <w:tcPr>
            <w:tcW w:w="427" w:type="dxa"/>
            <w:vAlign w:val="center"/>
          </w:tcPr>
          <w:p w14:paraId="4870463D">
            <w:pPr>
              <w:pStyle w:val="27"/>
            </w:pPr>
            <w:r>
              <w:rPr>
                <w:rFonts w:hint="eastAsia"/>
              </w:rPr>
              <w:t>同上</w:t>
            </w:r>
          </w:p>
        </w:tc>
        <w:tc>
          <w:tcPr>
            <w:tcW w:w="4956" w:type="dxa"/>
            <w:vAlign w:val="center"/>
          </w:tcPr>
          <w:p w14:paraId="79DBA99A">
            <w:pPr>
              <w:pStyle w:val="28"/>
            </w:pPr>
            <w:r>
              <w:rPr>
                <w:rFonts w:hint="eastAsia"/>
              </w:rPr>
              <w:t>8、中置、环绕、超低音等输出均设有压限功能以及高低通滤波器功能。</w:t>
            </w:r>
          </w:p>
          <w:p w14:paraId="7B067759">
            <w:pPr>
              <w:pStyle w:val="28"/>
            </w:pPr>
            <w:r>
              <w:rPr>
                <w:rFonts w:hint="eastAsia"/>
              </w:rPr>
              <w:t>9、支持录音输出，可分别对音乐、话筒、混响、回声等录音输出音量进行调整。</w:t>
            </w:r>
          </w:p>
          <w:p w14:paraId="421D7BA8">
            <w:pPr>
              <w:pStyle w:val="28"/>
            </w:pPr>
            <w:r>
              <w:t>10</w:t>
            </w:r>
            <w:r>
              <w:rPr>
                <w:rFonts w:hint="eastAsia"/>
              </w:rPr>
              <w:t>、通过USB连接PC端软件，使用PC软件，可根据现场需求灵活配置参数，并且可以实现单个或整体模式数据的导入导出。</w:t>
            </w:r>
          </w:p>
          <w:p w14:paraId="0AD26E3C">
            <w:pPr>
              <w:pStyle w:val="28"/>
            </w:pPr>
            <w:r>
              <w:t>11</w:t>
            </w:r>
            <w:r>
              <w:rPr>
                <w:rFonts w:hint="eastAsia"/>
              </w:rPr>
              <w:t>、支持红外遥控器对模式快速调用、音乐源的选择以及对音量进行调节，无需通过设备进行调节。</w:t>
            </w:r>
          </w:p>
          <w:p w14:paraId="12EBB37C">
            <w:pPr>
              <w:pStyle w:val="28"/>
            </w:pPr>
            <w:r>
              <w:rPr>
                <w:rFonts w:hint="eastAsia"/>
              </w:rPr>
              <w:t>1</w:t>
            </w:r>
            <w:r>
              <w:t>2</w:t>
            </w:r>
            <w:r>
              <w:rPr>
                <w:rFonts w:hint="eastAsia"/>
              </w:rPr>
              <w:t>、技术参数：</w:t>
            </w:r>
          </w:p>
          <w:p w14:paraId="775159EF">
            <w:pPr>
              <w:pStyle w:val="28"/>
            </w:pPr>
            <w:r>
              <w:rPr>
                <w:rFonts w:hint="eastAsia"/>
              </w:rPr>
              <w:t>失真：≤0.01</w:t>
            </w:r>
            <w:r>
              <w:rPr>
                <w:rFonts w:hint="eastAsia" w:ascii="微软雅黑" w:hAnsi="微软雅黑" w:eastAsia="微软雅黑" w:cs="微软雅黑"/>
              </w:rPr>
              <w:t>﹪</w:t>
            </w:r>
          </w:p>
          <w:p w14:paraId="06F42761">
            <w:pPr>
              <w:pStyle w:val="28"/>
            </w:pPr>
            <w:r>
              <w:rPr>
                <w:rFonts w:hint="eastAsia"/>
              </w:rPr>
              <w:t>话筒输入阻抗：600Ω</w:t>
            </w:r>
          </w:p>
          <w:p w14:paraId="5F9769F6">
            <w:pPr>
              <w:pStyle w:val="28"/>
            </w:pPr>
            <w:r>
              <w:rPr>
                <w:rFonts w:hint="eastAsia"/>
              </w:rPr>
              <w:t>频率范围：20Hz-20KHz±2dB</w:t>
            </w:r>
          </w:p>
          <w:p w14:paraId="4EC8E546">
            <w:pPr>
              <w:pStyle w:val="28"/>
            </w:pPr>
            <w:r>
              <w:rPr>
                <w:rFonts w:hint="eastAsia"/>
              </w:rPr>
              <w:t>信噪比（效果关闭）：≥80dB</w:t>
            </w:r>
          </w:p>
          <w:p w14:paraId="0C107F48">
            <w:pPr>
              <w:pStyle w:val="28"/>
            </w:pPr>
            <w:r>
              <w:rPr>
                <w:rFonts w:hint="eastAsia"/>
              </w:rPr>
              <w:t>话筒输入灵敏度：≤15mV</w:t>
            </w:r>
          </w:p>
          <w:p w14:paraId="56E3D92B">
            <w:pPr>
              <w:pStyle w:val="28"/>
            </w:pPr>
            <w:r>
              <w:rPr>
                <w:rFonts w:hint="eastAsia"/>
              </w:rPr>
              <w:t>通道分离度≥45dB</w:t>
            </w:r>
          </w:p>
          <w:p w14:paraId="28653D9F">
            <w:pPr>
              <w:pStyle w:val="28"/>
            </w:pPr>
            <w:r>
              <w:rPr>
                <w:rFonts w:hint="eastAsia"/>
              </w:rPr>
              <w:t>线路输入阻抗：＞10KΩ</w:t>
            </w:r>
          </w:p>
          <w:p w14:paraId="4EF9D600">
            <w:pPr>
              <w:pStyle w:val="28"/>
            </w:pPr>
            <w:r>
              <w:rPr>
                <w:rFonts w:hint="eastAsia"/>
              </w:rPr>
              <w:t>信噪比（平直位置）≥90dB</w:t>
            </w:r>
          </w:p>
          <w:p w14:paraId="6193A4A6">
            <w:pPr>
              <w:pStyle w:val="28"/>
            </w:pPr>
            <w:r>
              <w:rPr>
                <w:rFonts w:hint="eastAsia"/>
              </w:rPr>
              <w:t>音频输入灵敏度：≤500mV 最大输出：4Vpp</w:t>
            </w:r>
          </w:p>
          <w:p w14:paraId="78206EA9">
            <w:pPr>
              <w:pStyle w:val="28"/>
            </w:pPr>
            <w:r>
              <w:rPr>
                <w:rFonts w:hint="eastAsia"/>
              </w:rPr>
              <w:t>音频输入接口：2组RCA立体声输入接口</w:t>
            </w:r>
          </w:p>
          <w:p w14:paraId="0F423AFD">
            <w:pPr>
              <w:pStyle w:val="28"/>
            </w:pPr>
            <w:r>
              <w:rPr>
                <w:rFonts w:hint="eastAsia"/>
              </w:rPr>
              <w:t>音频输出接口：6路XLR音频输出接口</w:t>
            </w:r>
          </w:p>
          <w:p w14:paraId="1643651C">
            <w:pPr>
              <w:pStyle w:val="28"/>
            </w:pPr>
            <w:r>
              <w:rPr>
                <w:rFonts w:hint="eastAsia"/>
              </w:rPr>
              <w:t>电源：220V±10% 50Hz</w:t>
            </w:r>
          </w:p>
        </w:tc>
      </w:tr>
    </w:tbl>
    <w:p w14:paraId="467184F2">
      <w:pPr>
        <w:pStyle w:val="25"/>
      </w:pPr>
    </w:p>
    <w:p w14:paraId="0C0614C1">
      <w:pPr>
        <w:sectPr>
          <w:footerReference r:id="rId17" w:type="first"/>
          <w:pgSz w:w="11906" w:h="16838"/>
          <w:pgMar w:top="1134" w:right="1134" w:bottom="1134" w:left="1134" w:header="851" w:footer="851" w:gutter="0"/>
          <w:pgNumType w:fmt="numberInDash"/>
          <w:cols w:space="425" w:num="1"/>
          <w:titlePg/>
          <w:docGrid w:linePitch="381" w:charSpace="0"/>
        </w:sectPr>
      </w:pPr>
    </w:p>
    <w:p w14:paraId="1C2F1B07">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14:paraId="70F1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562CA070">
            <w:pPr>
              <w:pStyle w:val="26"/>
            </w:pPr>
            <w:r>
              <w:rPr>
                <w:rFonts w:hint="eastAsia"/>
              </w:rPr>
              <w:t>序</w:t>
            </w:r>
          </w:p>
          <w:p w14:paraId="0913BF6C">
            <w:pPr>
              <w:pStyle w:val="26"/>
            </w:pPr>
            <w:r>
              <w:rPr>
                <w:rFonts w:hint="eastAsia"/>
              </w:rPr>
              <w:t>号</w:t>
            </w:r>
          </w:p>
        </w:tc>
        <w:tc>
          <w:tcPr>
            <w:tcW w:w="2122" w:type="dxa"/>
            <w:vAlign w:val="center"/>
          </w:tcPr>
          <w:p w14:paraId="55A33C0B">
            <w:pPr>
              <w:pStyle w:val="26"/>
            </w:pPr>
            <w:r>
              <w:rPr>
                <w:rFonts w:hint="eastAsia"/>
              </w:rPr>
              <w:t>需求内容</w:t>
            </w:r>
          </w:p>
        </w:tc>
        <w:tc>
          <w:tcPr>
            <w:tcW w:w="1281" w:type="dxa"/>
            <w:vAlign w:val="center"/>
          </w:tcPr>
          <w:p w14:paraId="166134FC">
            <w:pPr>
              <w:pStyle w:val="26"/>
            </w:pPr>
            <w:r>
              <w:rPr>
                <w:rFonts w:hint="eastAsia"/>
              </w:rPr>
              <w:t>品牌</w:t>
            </w:r>
          </w:p>
        </w:tc>
        <w:tc>
          <w:tcPr>
            <w:tcW w:w="427" w:type="dxa"/>
            <w:vAlign w:val="center"/>
          </w:tcPr>
          <w:p w14:paraId="72435978">
            <w:pPr>
              <w:pStyle w:val="26"/>
            </w:pPr>
            <w:r>
              <w:rPr>
                <w:rFonts w:hint="eastAsia"/>
              </w:rPr>
              <w:t>数量</w:t>
            </w:r>
          </w:p>
        </w:tc>
        <w:tc>
          <w:tcPr>
            <w:tcW w:w="427" w:type="dxa"/>
            <w:vAlign w:val="center"/>
          </w:tcPr>
          <w:p w14:paraId="1CCC4AE1">
            <w:pPr>
              <w:pStyle w:val="26"/>
            </w:pPr>
            <w:r>
              <w:rPr>
                <w:rFonts w:hint="eastAsia"/>
              </w:rPr>
              <w:t>单</w:t>
            </w:r>
          </w:p>
          <w:p w14:paraId="64615DFF">
            <w:pPr>
              <w:pStyle w:val="26"/>
            </w:pPr>
            <w:r>
              <w:rPr>
                <w:rFonts w:hint="eastAsia"/>
              </w:rPr>
              <w:t>位</w:t>
            </w:r>
          </w:p>
        </w:tc>
        <w:tc>
          <w:tcPr>
            <w:tcW w:w="4956" w:type="dxa"/>
            <w:vAlign w:val="center"/>
          </w:tcPr>
          <w:p w14:paraId="065FEBB0">
            <w:pPr>
              <w:pStyle w:val="26"/>
            </w:pPr>
            <w:r>
              <w:rPr>
                <w:rFonts w:hint="eastAsia"/>
              </w:rPr>
              <w:t>参数要求</w:t>
            </w:r>
          </w:p>
        </w:tc>
      </w:tr>
      <w:tr w14:paraId="450A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14:paraId="0C01600B">
            <w:pPr>
              <w:pStyle w:val="27"/>
            </w:pPr>
            <w:r>
              <w:rPr>
                <w:rFonts w:hint="eastAsia"/>
              </w:rPr>
              <w:t>9</w:t>
            </w:r>
          </w:p>
        </w:tc>
        <w:tc>
          <w:tcPr>
            <w:tcW w:w="2122" w:type="dxa"/>
            <w:vAlign w:val="center"/>
          </w:tcPr>
          <w:p w14:paraId="2BCE452A">
            <w:pPr>
              <w:pStyle w:val="27"/>
            </w:pPr>
            <w:r>
              <w:rPr>
                <w:rFonts w:hint="eastAsia"/>
              </w:rPr>
              <w:t>电源时序器</w:t>
            </w:r>
          </w:p>
        </w:tc>
        <w:tc>
          <w:tcPr>
            <w:tcW w:w="1281" w:type="dxa"/>
            <w:vAlign w:val="center"/>
          </w:tcPr>
          <w:p w14:paraId="1D8052CF">
            <w:pPr>
              <w:pStyle w:val="27"/>
            </w:pPr>
            <w:r>
              <w:rPr>
                <w:rFonts w:hint="eastAsia"/>
              </w:rPr>
              <w:t>雷拓</w:t>
            </w:r>
          </w:p>
        </w:tc>
        <w:tc>
          <w:tcPr>
            <w:tcW w:w="427" w:type="dxa"/>
            <w:vAlign w:val="center"/>
          </w:tcPr>
          <w:p w14:paraId="23401475">
            <w:pPr>
              <w:pStyle w:val="27"/>
            </w:pPr>
            <w:r>
              <w:rPr>
                <w:rFonts w:hint="eastAsia"/>
              </w:rPr>
              <w:t>2</w:t>
            </w:r>
          </w:p>
        </w:tc>
        <w:tc>
          <w:tcPr>
            <w:tcW w:w="427" w:type="dxa"/>
            <w:vAlign w:val="center"/>
          </w:tcPr>
          <w:p w14:paraId="6C5D88D2">
            <w:pPr>
              <w:pStyle w:val="27"/>
            </w:pPr>
            <w:r>
              <w:rPr>
                <w:rFonts w:hint="eastAsia"/>
              </w:rPr>
              <w:t>台</w:t>
            </w:r>
          </w:p>
        </w:tc>
        <w:tc>
          <w:tcPr>
            <w:tcW w:w="4956" w:type="dxa"/>
            <w:vAlign w:val="center"/>
          </w:tcPr>
          <w:p w14:paraId="7DC35E5F">
            <w:pPr>
              <w:pStyle w:val="28"/>
            </w:pPr>
            <w:r>
              <w:rPr>
                <w:rFonts w:hint="eastAsia"/>
              </w:rPr>
              <w:t>技术参数：</w:t>
            </w:r>
          </w:p>
          <w:p w14:paraId="658CE090">
            <w:pPr>
              <w:pStyle w:val="28"/>
            </w:pPr>
            <w:r>
              <w:rPr>
                <w:rFonts w:hint="eastAsia"/>
              </w:rPr>
              <w:t>8+1路电源控制器；</w:t>
            </w:r>
          </w:p>
          <w:p w14:paraId="688FF45D">
            <w:pPr>
              <w:pStyle w:val="28"/>
            </w:pPr>
            <w:r>
              <w:rPr>
                <w:rFonts w:hint="eastAsia"/>
              </w:rPr>
              <w:t>8路电源时序控制，每路延时1秒；</w:t>
            </w:r>
          </w:p>
          <w:p w14:paraId="759E7DE1">
            <w:pPr>
              <w:pStyle w:val="28"/>
            </w:pPr>
            <w:r>
              <w:rPr>
                <w:rFonts w:hint="eastAsia"/>
              </w:rPr>
              <w:t>1路面板常开电源座，方便临时用电；</w:t>
            </w:r>
          </w:p>
          <w:p w14:paraId="5C5028BB">
            <w:pPr>
              <w:pStyle w:val="28"/>
            </w:pPr>
            <w:r>
              <w:rPr>
                <w:rFonts w:hint="eastAsia"/>
              </w:rPr>
              <w:t>配置空开和电压表；</w:t>
            </w:r>
          </w:p>
          <w:p w14:paraId="0A3781DA">
            <w:pPr>
              <w:pStyle w:val="28"/>
            </w:pPr>
            <w:r>
              <w:rPr>
                <w:rFonts w:hint="eastAsia"/>
              </w:rPr>
              <w:t>电源：AC110V/AC220V；</w:t>
            </w:r>
          </w:p>
          <w:p w14:paraId="0E7D3B99">
            <w:pPr>
              <w:pStyle w:val="28"/>
            </w:pPr>
            <w:r>
              <w:rPr>
                <w:rFonts w:hint="eastAsia"/>
              </w:rPr>
              <w:t>整机容量：32A；</w:t>
            </w:r>
          </w:p>
          <w:p w14:paraId="75642748">
            <w:pPr>
              <w:pStyle w:val="28"/>
            </w:pPr>
            <w:r>
              <w:rPr>
                <w:rFonts w:hint="eastAsia"/>
              </w:rPr>
              <w:t>输出：1~8路，每路AC220V(10A)国标五孔插座；</w:t>
            </w:r>
          </w:p>
          <w:p w14:paraId="1E43F908">
            <w:pPr>
              <w:pStyle w:val="28"/>
            </w:pPr>
            <w:r>
              <w:rPr>
                <w:rFonts w:hint="eastAsia"/>
              </w:rPr>
              <w:t>面板控制:时序开关控制钥匙锁；</w:t>
            </w:r>
          </w:p>
          <w:p w14:paraId="30B575C2">
            <w:pPr>
              <w:pStyle w:val="28"/>
            </w:pPr>
            <w:r>
              <w:rPr>
                <w:rFonts w:hint="eastAsia"/>
              </w:rPr>
              <w:t>MCU控制的智能化设计，外部控制：电源DC5~24V电压信号控制及标准RS232串口连接集控系统；</w:t>
            </w:r>
          </w:p>
          <w:p w14:paraId="5B56C298">
            <w:pPr>
              <w:pStyle w:val="28"/>
            </w:pPr>
            <w:r>
              <w:rPr>
                <w:rFonts w:hint="eastAsia"/>
              </w:rPr>
              <w:t>标配2.5米国标主电缆线及电源插头。</w:t>
            </w:r>
          </w:p>
        </w:tc>
      </w:tr>
    </w:tbl>
    <w:p w14:paraId="4A2B0D28">
      <w:pPr>
        <w:pStyle w:val="25"/>
      </w:pPr>
    </w:p>
    <w:p w14:paraId="70A49B55">
      <w:pPr>
        <w:sectPr>
          <w:footerReference r:id="rId18" w:type="first"/>
          <w:pgSz w:w="11906" w:h="16838"/>
          <w:pgMar w:top="1134" w:right="1134" w:bottom="1134" w:left="1134" w:header="851" w:footer="851" w:gutter="0"/>
          <w:pgNumType w:fmt="numberInDash"/>
          <w:cols w:space="425" w:num="1"/>
          <w:titlePg/>
          <w:docGrid w:linePitch="381" w:charSpace="0"/>
        </w:sectPr>
      </w:pPr>
    </w:p>
    <w:p w14:paraId="70656417">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14:paraId="02DB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7CBDCA9A">
            <w:pPr>
              <w:pStyle w:val="26"/>
            </w:pPr>
            <w:r>
              <w:rPr>
                <w:rFonts w:hint="eastAsia"/>
              </w:rPr>
              <w:t>序</w:t>
            </w:r>
          </w:p>
          <w:p w14:paraId="181266B7">
            <w:pPr>
              <w:pStyle w:val="26"/>
            </w:pPr>
            <w:r>
              <w:rPr>
                <w:rFonts w:hint="eastAsia"/>
              </w:rPr>
              <w:t>号</w:t>
            </w:r>
          </w:p>
        </w:tc>
        <w:tc>
          <w:tcPr>
            <w:tcW w:w="2122" w:type="dxa"/>
            <w:vAlign w:val="center"/>
          </w:tcPr>
          <w:p w14:paraId="14FB3C32">
            <w:pPr>
              <w:pStyle w:val="26"/>
            </w:pPr>
            <w:r>
              <w:rPr>
                <w:rFonts w:hint="eastAsia"/>
              </w:rPr>
              <w:t>需求内容</w:t>
            </w:r>
          </w:p>
        </w:tc>
        <w:tc>
          <w:tcPr>
            <w:tcW w:w="1281" w:type="dxa"/>
            <w:vAlign w:val="center"/>
          </w:tcPr>
          <w:p w14:paraId="5BD3AB98">
            <w:pPr>
              <w:pStyle w:val="26"/>
            </w:pPr>
            <w:r>
              <w:rPr>
                <w:rFonts w:hint="eastAsia"/>
              </w:rPr>
              <w:t>品牌</w:t>
            </w:r>
          </w:p>
        </w:tc>
        <w:tc>
          <w:tcPr>
            <w:tcW w:w="427" w:type="dxa"/>
            <w:vAlign w:val="center"/>
          </w:tcPr>
          <w:p w14:paraId="0541091C">
            <w:pPr>
              <w:pStyle w:val="26"/>
            </w:pPr>
            <w:r>
              <w:rPr>
                <w:rFonts w:hint="eastAsia"/>
              </w:rPr>
              <w:t>数量</w:t>
            </w:r>
          </w:p>
        </w:tc>
        <w:tc>
          <w:tcPr>
            <w:tcW w:w="427" w:type="dxa"/>
            <w:vAlign w:val="center"/>
          </w:tcPr>
          <w:p w14:paraId="2B071A77">
            <w:pPr>
              <w:pStyle w:val="26"/>
            </w:pPr>
            <w:r>
              <w:rPr>
                <w:rFonts w:hint="eastAsia"/>
              </w:rPr>
              <w:t>单</w:t>
            </w:r>
          </w:p>
          <w:p w14:paraId="4A8F0FE9">
            <w:pPr>
              <w:pStyle w:val="26"/>
            </w:pPr>
            <w:r>
              <w:rPr>
                <w:rFonts w:hint="eastAsia"/>
              </w:rPr>
              <w:t>位</w:t>
            </w:r>
          </w:p>
        </w:tc>
        <w:tc>
          <w:tcPr>
            <w:tcW w:w="4956" w:type="dxa"/>
            <w:vAlign w:val="center"/>
          </w:tcPr>
          <w:p w14:paraId="6D623ED3">
            <w:pPr>
              <w:pStyle w:val="26"/>
            </w:pPr>
            <w:r>
              <w:rPr>
                <w:rFonts w:hint="eastAsia"/>
              </w:rPr>
              <w:t>参数要求</w:t>
            </w:r>
          </w:p>
        </w:tc>
      </w:tr>
      <w:tr w14:paraId="265D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14:paraId="48EBD0F7">
            <w:pPr>
              <w:pStyle w:val="27"/>
            </w:pPr>
            <w:r>
              <w:rPr>
                <w:rFonts w:hint="eastAsia"/>
              </w:rPr>
              <w:t>1</w:t>
            </w:r>
            <w:r>
              <w:t>0</w:t>
            </w:r>
          </w:p>
        </w:tc>
        <w:tc>
          <w:tcPr>
            <w:tcW w:w="2122" w:type="dxa"/>
            <w:vAlign w:val="center"/>
          </w:tcPr>
          <w:p w14:paraId="19BC6987">
            <w:pPr>
              <w:pStyle w:val="27"/>
            </w:pPr>
            <w:r>
              <w:rPr>
                <w:rFonts w:hint="eastAsia"/>
              </w:rPr>
              <w:t>反馈抑制器</w:t>
            </w:r>
          </w:p>
        </w:tc>
        <w:tc>
          <w:tcPr>
            <w:tcW w:w="1281" w:type="dxa"/>
            <w:vAlign w:val="center"/>
          </w:tcPr>
          <w:p w14:paraId="370B91F4">
            <w:pPr>
              <w:pStyle w:val="27"/>
            </w:pPr>
            <w:r>
              <w:rPr>
                <w:rFonts w:hint="eastAsia"/>
              </w:rPr>
              <w:t>雷拓</w:t>
            </w:r>
          </w:p>
        </w:tc>
        <w:tc>
          <w:tcPr>
            <w:tcW w:w="427" w:type="dxa"/>
            <w:vAlign w:val="center"/>
          </w:tcPr>
          <w:p w14:paraId="6C2929B2">
            <w:pPr>
              <w:pStyle w:val="27"/>
            </w:pPr>
            <w:r>
              <w:rPr>
                <w:rFonts w:hint="eastAsia"/>
              </w:rPr>
              <w:t>1</w:t>
            </w:r>
          </w:p>
        </w:tc>
        <w:tc>
          <w:tcPr>
            <w:tcW w:w="427" w:type="dxa"/>
            <w:vAlign w:val="center"/>
          </w:tcPr>
          <w:p w14:paraId="023180B6">
            <w:pPr>
              <w:pStyle w:val="27"/>
            </w:pPr>
            <w:r>
              <w:rPr>
                <w:rFonts w:hint="eastAsia"/>
              </w:rPr>
              <w:t>台</w:t>
            </w:r>
          </w:p>
        </w:tc>
        <w:tc>
          <w:tcPr>
            <w:tcW w:w="4956" w:type="dxa"/>
            <w:vAlign w:val="center"/>
          </w:tcPr>
          <w:p w14:paraId="1C42BB5B">
            <w:pPr>
              <w:pStyle w:val="28"/>
            </w:pPr>
            <w:r>
              <w:rPr>
                <w:rFonts w:hint="eastAsia"/>
              </w:rPr>
              <w:t>1、即插即用，无需软件调试，一键进入工作模式（迅速进入自适应反馈抑制工作状态），一键校正功能。</w:t>
            </w:r>
          </w:p>
          <w:p w14:paraId="471A4A8E">
            <w:pPr>
              <w:pStyle w:val="28"/>
            </w:pPr>
            <w:r>
              <w:rPr>
                <w:rFonts w:hint="eastAsia"/>
              </w:rPr>
              <w:t>2、能高效的提升话筒拾音距离(40~120cm)，可将扩声声压5~20dB。</w:t>
            </w:r>
          </w:p>
          <w:p w14:paraId="56AB01C7">
            <w:pPr>
              <w:pStyle w:val="28"/>
            </w:pPr>
            <w:r>
              <w:rPr>
                <w:rFonts w:hint="eastAsia"/>
              </w:rPr>
              <w:t>3、可高效提升话筒中/高频增益，使得现场语音扩声更加清晰。</w:t>
            </w:r>
          </w:p>
          <w:p w14:paraId="496F8D3F">
            <w:pPr>
              <w:pStyle w:val="28"/>
            </w:pPr>
            <w:r>
              <w:rPr>
                <w:rFonts w:hint="eastAsia"/>
              </w:rPr>
              <w:t>4、设备前面板采用≥1.77寸彩屏，显示当前设备名称（反馈抑制器），系统音量（00-65级别音量递增），工作模式（反馈/直通/校正）以及输出电平指示进度条，该彩屏支持中/英文菜单显示。</w:t>
            </w:r>
          </w:p>
          <w:p w14:paraId="7079C6EA">
            <w:pPr>
              <w:pStyle w:val="28"/>
            </w:pPr>
            <w:r>
              <w:rPr>
                <w:rFonts w:hint="eastAsia"/>
              </w:rPr>
              <w:t>5、设备前面板具备系统输出电平值控制电位器，工作模式(反馈/旁通）切换按键以及一键校正功能按键。整机实现固态化工作模式，客户现场调试维护，操作极其简单、方便。</w:t>
            </w:r>
          </w:p>
          <w:p w14:paraId="0D68BD20">
            <w:pPr>
              <w:pStyle w:val="28"/>
            </w:pPr>
            <w:r>
              <w:rPr>
                <w:rFonts w:hint="eastAsia"/>
              </w:rPr>
              <w:t>6、设备前面板配备话筒1-话筒3输入电平调试指示灯TEST，调节复合卡侬母各自独立的电位器到此TEST指示灯红灯闪烁为标准话筒输入电平。</w:t>
            </w:r>
          </w:p>
          <w:p w14:paraId="062C301F">
            <w:pPr>
              <w:pStyle w:val="28"/>
            </w:pPr>
            <w:r>
              <w:t>7</w:t>
            </w:r>
            <w:r>
              <w:rPr>
                <w:rFonts w:hint="eastAsia"/>
              </w:rPr>
              <w:t>、设备前面板具备话筒供电状态指示灯；</w:t>
            </w:r>
          </w:p>
          <w:p w14:paraId="789027F0">
            <w:pPr>
              <w:pStyle w:val="28"/>
            </w:pPr>
            <w:r>
              <w:t>8</w:t>
            </w:r>
            <w:r>
              <w:rPr>
                <w:rFonts w:hint="eastAsia"/>
              </w:rPr>
              <w:t>、设备前面板具备话筒工作状态指示灯；</w:t>
            </w:r>
          </w:p>
          <w:p w14:paraId="64B57003">
            <w:pPr>
              <w:pStyle w:val="28"/>
            </w:pPr>
            <w:r>
              <w:t>9</w:t>
            </w:r>
            <w:r>
              <w:rPr>
                <w:rFonts w:hint="eastAsia"/>
              </w:rPr>
              <w:t>、三路MIC平衡（非平衡）信号输入和两路平衡信号输出，每一路平衡输入带独立增益调节和幻象供电；</w:t>
            </w:r>
          </w:p>
          <w:p w14:paraId="1F970852">
            <w:pPr>
              <w:pStyle w:val="28"/>
            </w:pPr>
            <w:r>
              <w:t>10</w:t>
            </w:r>
            <w:r>
              <w:rPr>
                <w:rFonts w:hint="eastAsia"/>
              </w:rPr>
              <w:t>、前面板一键设置设备反馈、旁通工作模式以及粉红噪声测试功能，操作极其简单；</w:t>
            </w:r>
          </w:p>
          <w:p w14:paraId="0026F47B">
            <w:pPr>
              <w:pStyle w:val="28"/>
            </w:pPr>
            <w:r>
              <w:t>11</w:t>
            </w:r>
            <w:r>
              <w:rPr>
                <w:rFonts w:hint="eastAsia"/>
              </w:rPr>
              <w:t>、第三路话筒可以单独设置反馈、旁通工作模式；</w:t>
            </w:r>
          </w:p>
          <w:p w14:paraId="717DB91E">
            <w:pPr>
              <w:pStyle w:val="28"/>
            </w:pPr>
            <w:r>
              <w:t>12</w:t>
            </w:r>
            <w:r>
              <w:rPr>
                <w:rFonts w:hint="eastAsia"/>
              </w:rPr>
              <w:t>、具备RCA接口线路辅助输入（具备反馈抑制器功能）自带独立的电平调节；</w:t>
            </w:r>
          </w:p>
          <w:p w14:paraId="7F33BB11">
            <w:pPr>
              <w:pStyle w:val="28"/>
            </w:pPr>
            <w:r>
              <w:t>13</w:t>
            </w:r>
            <w:r>
              <w:rPr>
                <w:rFonts w:hint="eastAsia"/>
              </w:rPr>
              <w:t>、具备RCA接口音乐辅助输入，（具备反馈抑制器功能）自带独立的电平调节；</w:t>
            </w:r>
          </w:p>
          <w:p w14:paraId="40238116">
            <w:pPr>
              <w:pStyle w:val="28"/>
            </w:pPr>
            <w:r>
              <w:t>14</w:t>
            </w:r>
            <w:r>
              <w:rPr>
                <w:rFonts w:hint="eastAsia"/>
              </w:rPr>
              <w:t>、RCA接口录音辅助输出。</w:t>
            </w:r>
          </w:p>
        </w:tc>
      </w:tr>
    </w:tbl>
    <w:p w14:paraId="73672824">
      <w:pPr>
        <w:pStyle w:val="25"/>
      </w:pPr>
    </w:p>
    <w:p w14:paraId="577BD920">
      <w:pPr>
        <w:sectPr>
          <w:footerReference r:id="rId19" w:type="first"/>
          <w:pgSz w:w="11906" w:h="16838"/>
          <w:pgMar w:top="1134" w:right="1134" w:bottom="1134" w:left="1134" w:header="851" w:footer="851" w:gutter="0"/>
          <w:pgNumType w:fmt="numberInDash"/>
          <w:cols w:space="425" w:num="1"/>
          <w:titlePg/>
          <w:docGrid w:linePitch="381" w:charSpace="0"/>
        </w:sectPr>
      </w:pPr>
    </w:p>
    <w:p w14:paraId="058F50A1">
      <w:pPr>
        <w:pStyle w:val="30"/>
      </w:pPr>
      <w:r>
        <w:rPr>
          <w:rFonts w:hint="eastAsia"/>
        </w:rPr>
        <w:t>续上表</w:t>
      </w:r>
    </w:p>
    <w:tbl>
      <w:tblPr>
        <w:tblStyle w:val="15"/>
        <w:tblW w:w="9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415"/>
        <w:gridCol w:w="427"/>
        <w:gridCol w:w="427"/>
        <w:gridCol w:w="4956"/>
      </w:tblGrid>
      <w:tr w14:paraId="360F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6614E190">
            <w:pPr>
              <w:pStyle w:val="26"/>
            </w:pPr>
            <w:r>
              <w:rPr>
                <w:rFonts w:hint="eastAsia"/>
              </w:rPr>
              <w:t>序</w:t>
            </w:r>
          </w:p>
          <w:p w14:paraId="4A1E508A">
            <w:pPr>
              <w:pStyle w:val="26"/>
            </w:pPr>
            <w:r>
              <w:rPr>
                <w:rFonts w:hint="eastAsia"/>
              </w:rPr>
              <w:t>号</w:t>
            </w:r>
          </w:p>
        </w:tc>
        <w:tc>
          <w:tcPr>
            <w:tcW w:w="2122" w:type="dxa"/>
            <w:vAlign w:val="center"/>
          </w:tcPr>
          <w:p w14:paraId="0804A84F">
            <w:pPr>
              <w:pStyle w:val="26"/>
            </w:pPr>
            <w:r>
              <w:rPr>
                <w:rFonts w:hint="eastAsia"/>
              </w:rPr>
              <w:t>需求内容</w:t>
            </w:r>
          </w:p>
        </w:tc>
        <w:tc>
          <w:tcPr>
            <w:tcW w:w="1415" w:type="dxa"/>
            <w:vAlign w:val="center"/>
          </w:tcPr>
          <w:p w14:paraId="00754B12">
            <w:pPr>
              <w:pStyle w:val="26"/>
            </w:pPr>
            <w:r>
              <w:rPr>
                <w:rFonts w:hint="eastAsia"/>
              </w:rPr>
              <w:t>品牌</w:t>
            </w:r>
          </w:p>
        </w:tc>
        <w:tc>
          <w:tcPr>
            <w:tcW w:w="427" w:type="dxa"/>
            <w:vAlign w:val="center"/>
          </w:tcPr>
          <w:p w14:paraId="35B9A0F0">
            <w:pPr>
              <w:pStyle w:val="26"/>
            </w:pPr>
            <w:r>
              <w:rPr>
                <w:rFonts w:hint="eastAsia"/>
              </w:rPr>
              <w:t>数量</w:t>
            </w:r>
          </w:p>
        </w:tc>
        <w:tc>
          <w:tcPr>
            <w:tcW w:w="427" w:type="dxa"/>
            <w:vAlign w:val="center"/>
          </w:tcPr>
          <w:p w14:paraId="2D5FE08B">
            <w:pPr>
              <w:pStyle w:val="26"/>
            </w:pPr>
            <w:r>
              <w:rPr>
                <w:rFonts w:hint="eastAsia"/>
              </w:rPr>
              <w:t>单</w:t>
            </w:r>
          </w:p>
          <w:p w14:paraId="523607AA">
            <w:pPr>
              <w:pStyle w:val="26"/>
            </w:pPr>
            <w:r>
              <w:rPr>
                <w:rFonts w:hint="eastAsia"/>
              </w:rPr>
              <w:t>位</w:t>
            </w:r>
          </w:p>
        </w:tc>
        <w:tc>
          <w:tcPr>
            <w:tcW w:w="4956" w:type="dxa"/>
            <w:vAlign w:val="center"/>
          </w:tcPr>
          <w:p w14:paraId="7DD0F66C">
            <w:pPr>
              <w:pStyle w:val="26"/>
            </w:pPr>
            <w:r>
              <w:rPr>
                <w:rFonts w:hint="eastAsia"/>
              </w:rPr>
              <w:t>参数要求</w:t>
            </w:r>
          </w:p>
        </w:tc>
      </w:tr>
      <w:tr w14:paraId="763A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427" w:type="dxa"/>
            <w:vAlign w:val="center"/>
          </w:tcPr>
          <w:p w14:paraId="14D51FF4">
            <w:pPr>
              <w:pStyle w:val="27"/>
            </w:pPr>
            <w:r>
              <w:rPr>
                <w:rFonts w:hint="eastAsia"/>
              </w:rPr>
              <w:t>同上</w:t>
            </w:r>
          </w:p>
        </w:tc>
        <w:tc>
          <w:tcPr>
            <w:tcW w:w="2122" w:type="dxa"/>
            <w:vAlign w:val="center"/>
          </w:tcPr>
          <w:p w14:paraId="4F3780E6">
            <w:pPr>
              <w:pStyle w:val="27"/>
            </w:pPr>
            <w:r>
              <w:rPr>
                <w:rFonts w:hint="eastAsia"/>
              </w:rPr>
              <w:t>同上</w:t>
            </w:r>
          </w:p>
        </w:tc>
        <w:tc>
          <w:tcPr>
            <w:tcW w:w="1415" w:type="dxa"/>
            <w:vAlign w:val="center"/>
          </w:tcPr>
          <w:p w14:paraId="1F99FAA6">
            <w:pPr>
              <w:pStyle w:val="27"/>
            </w:pPr>
            <w:r>
              <w:rPr>
                <w:rFonts w:hint="eastAsia"/>
              </w:rPr>
              <w:t>同上</w:t>
            </w:r>
          </w:p>
        </w:tc>
        <w:tc>
          <w:tcPr>
            <w:tcW w:w="427" w:type="dxa"/>
            <w:vAlign w:val="center"/>
          </w:tcPr>
          <w:p w14:paraId="1F58C64F">
            <w:pPr>
              <w:pStyle w:val="27"/>
            </w:pPr>
            <w:r>
              <w:rPr>
                <w:rFonts w:hint="eastAsia"/>
              </w:rPr>
              <w:t>同上</w:t>
            </w:r>
          </w:p>
        </w:tc>
        <w:tc>
          <w:tcPr>
            <w:tcW w:w="427" w:type="dxa"/>
            <w:vAlign w:val="center"/>
          </w:tcPr>
          <w:p w14:paraId="2BBC7481">
            <w:pPr>
              <w:pStyle w:val="27"/>
            </w:pPr>
            <w:r>
              <w:rPr>
                <w:rFonts w:hint="eastAsia"/>
              </w:rPr>
              <w:t>同上</w:t>
            </w:r>
          </w:p>
        </w:tc>
        <w:tc>
          <w:tcPr>
            <w:tcW w:w="4956" w:type="dxa"/>
            <w:vAlign w:val="center"/>
          </w:tcPr>
          <w:p w14:paraId="2BAC07F9">
            <w:pPr>
              <w:pStyle w:val="28"/>
            </w:pPr>
            <w:r>
              <w:t>15</w:t>
            </w:r>
            <w:r>
              <w:rPr>
                <w:rFonts w:hint="eastAsia"/>
              </w:rPr>
              <w:t>、三路MIC信号输入和线路莲花（RCA）信号输入高低频频可调节；</w:t>
            </w:r>
          </w:p>
          <w:p w14:paraId="77CE4E5A">
            <w:pPr>
              <w:pStyle w:val="28"/>
            </w:pPr>
            <w:r>
              <w:t>16</w:t>
            </w:r>
            <w:r>
              <w:rPr>
                <w:rFonts w:hint="eastAsia"/>
              </w:rPr>
              <w:t>、输出音量带有淡出功能，支持随时断电保护功能。</w:t>
            </w:r>
          </w:p>
        </w:tc>
      </w:tr>
      <w:tr w14:paraId="54D7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427" w:type="dxa"/>
            <w:vAlign w:val="center"/>
          </w:tcPr>
          <w:p w14:paraId="55D2FB36">
            <w:pPr>
              <w:pStyle w:val="27"/>
            </w:pPr>
            <w:r>
              <w:rPr>
                <w:rFonts w:hint="eastAsia"/>
              </w:rPr>
              <w:t>1</w:t>
            </w:r>
            <w:r>
              <w:t>1</w:t>
            </w:r>
          </w:p>
        </w:tc>
        <w:tc>
          <w:tcPr>
            <w:tcW w:w="2122" w:type="dxa"/>
            <w:vAlign w:val="center"/>
          </w:tcPr>
          <w:p w14:paraId="19FC1D29">
            <w:pPr>
              <w:pStyle w:val="27"/>
            </w:pPr>
            <w:r>
              <w:rPr>
                <w:rFonts w:hint="eastAsia"/>
              </w:rPr>
              <w:t>机柜</w:t>
            </w:r>
          </w:p>
        </w:tc>
        <w:tc>
          <w:tcPr>
            <w:tcW w:w="1415" w:type="dxa"/>
            <w:vAlign w:val="center"/>
          </w:tcPr>
          <w:p w14:paraId="12C7E0FA">
            <w:pPr>
              <w:pStyle w:val="27"/>
            </w:pPr>
            <w:r>
              <w:rPr>
                <w:rFonts w:hint="eastAsia"/>
              </w:rPr>
              <w:t>国优</w:t>
            </w:r>
          </w:p>
        </w:tc>
        <w:tc>
          <w:tcPr>
            <w:tcW w:w="427" w:type="dxa"/>
            <w:vAlign w:val="center"/>
          </w:tcPr>
          <w:p w14:paraId="77F77FDD">
            <w:pPr>
              <w:pStyle w:val="27"/>
            </w:pPr>
            <w:r>
              <w:rPr>
                <w:rFonts w:hint="eastAsia"/>
              </w:rPr>
              <w:t>1</w:t>
            </w:r>
          </w:p>
        </w:tc>
        <w:tc>
          <w:tcPr>
            <w:tcW w:w="427" w:type="dxa"/>
            <w:vAlign w:val="center"/>
          </w:tcPr>
          <w:p w14:paraId="6CF1368C">
            <w:pPr>
              <w:pStyle w:val="27"/>
            </w:pPr>
            <w:r>
              <w:rPr>
                <w:rFonts w:hint="eastAsia"/>
              </w:rPr>
              <w:t>台</w:t>
            </w:r>
          </w:p>
        </w:tc>
        <w:tc>
          <w:tcPr>
            <w:tcW w:w="4956" w:type="dxa"/>
            <w:vAlign w:val="center"/>
          </w:tcPr>
          <w:p w14:paraId="45FCC9DA">
            <w:pPr>
              <w:pStyle w:val="28"/>
            </w:pPr>
            <w:r>
              <w:rPr>
                <w:rFonts w:hint="eastAsia"/>
              </w:rPr>
              <w:t>技术参数：</w:t>
            </w:r>
          </w:p>
          <w:p w14:paraId="44102B32">
            <w:pPr>
              <w:pStyle w:val="28"/>
            </w:pPr>
            <w:r>
              <w:rPr>
                <w:rFonts w:hint="eastAsia"/>
              </w:rPr>
              <w:t>前钢化玻璃门，后钣金门；</w:t>
            </w:r>
          </w:p>
          <w:p w14:paraId="7CC67D09">
            <w:pPr>
              <w:pStyle w:val="28"/>
            </w:pPr>
            <w:r>
              <w:rPr>
                <w:rFonts w:hint="eastAsia"/>
              </w:rPr>
              <w:t>八位PDU</w:t>
            </w:r>
            <w:r>
              <w:t xml:space="preserve"> </w:t>
            </w:r>
            <w:r>
              <w:rPr>
                <w:rFonts w:hint="eastAsia"/>
              </w:rPr>
              <w:t>1套，≥2块固定板，≥2个风扇。</w:t>
            </w:r>
          </w:p>
        </w:tc>
      </w:tr>
      <w:tr w14:paraId="6AEB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7" w:hRule="atLeast"/>
        </w:trPr>
        <w:tc>
          <w:tcPr>
            <w:tcW w:w="427" w:type="dxa"/>
            <w:vAlign w:val="center"/>
          </w:tcPr>
          <w:p w14:paraId="54FFC084">
            <w:pPr>
              <w:pStyle w:val="27"/>
            </w:pPr>
            <w:r>
              <w:rPr>
                <w:rFonts w:hint="eastAsia"/>
              </w:rPr>
              <w:t>1</w:t>
            </w:r>
            <w:r>
              <w:t>2</w:t>
            </w:r>
          </w:p>
        </w:tc>
        <w:tc>
          <w:tcPr>
            <w:tcW w:w="2122" w:type="dxa"/>
            <w:vAlign w:val="center"/>
          </w:tcPr>
          <w:p w14:paraId="72896456">
            <w:pPr>
              <w:pStyle w:val="27"/>
            </w:pPr>
            <w:r>
              <w:rPr>
                <w:rFonts w:hint="eastAsia"/>
              </w:rPr>
              <w:t>交换机</w:t>
            </w:r>
          </w:p>
        </w:tc>
        <w:tc>
          <w:tcPr>
            <w:tcW w:w="1415" w:type="dxa"/>
            <w:vAlign w:val="center"/>
          </w:tcPr>
          <w:p w14:paraId="5FA282D9">
            <w:pPr>
              <w:pStyle w:val="27"/>
            </w:pPr>
            <w:r>
              <w:rPr>
                <w:rFonts w:hint="eastAsia"/>
              </w:rPr>
              <w:t>华为</w:t>
            </w:r>
          </w:p>
        </w:tc>
        <w:tc>
          <w:tcPr>
            <w:tcW w:w="427" w:type="dxa"/>
            <w:vAlign w:val="center"/>
          </w:tcPr>
          <w:p w14:paraId="1BDB3606">
            <w:pPr>
              <w:pStyle w:val="27"/>
            </w:pPr>
            <w:r>
              <w:rPr>
                <w:rFonts w:hint="eastAsia"/>
              </w:rPr>
              <w:t>1</w:t>
            </w:r>
          </w:p>
        </w:tc>
        <w:tc>
          <w:tcPr>
            <w:tcW w:w="427" w:type="dxa"/>
            <w:vAlign w:val="center"/>
          </w:tcPr>
          <w:p w14:paraId="43B4448B">
            <w:pPr>
              <w:pStyle w:val="27"/>
            </w:pPr>
            <w:r>
              <w:rPr>
                <w:rFonts w:hint="eastAsia"/>
              </w:rPr>
              <w:t>台</w:t>
            </w:r>
          </w:p>
        </w:tc>
        <w:tc>
          <w:tcPr>
            <w:tcW w:w="4956" w:type="dxa"/>
            <w:vAlign w:val="center"/>
          </w:tcPr>
          <w:p w14:paraId="3C81C94A">
            <w:pPr>
              <w:pStyle w:val="28"/>
            </w:pPr>
            <w:r>
              <w:rPr>
                <w:rFonts w:hint="eastAsia"/>
              </w:rPr>
              <w:t>技术参数：</w:t>
            </w:r>
          </w:p>
          <w:p w14:paraId="4673001F">
            <w:pPr>
              <w:pStyle w:val="28"/>
            </w:pPr>
            <w:r>
              <w:rPr>
                <w:rFonts w:hint="eastAsia"/>
              </w:rPr>
              <w:t>1、≥48个10/100/1000BASE-T以太网端口，4个万兆SFP+。</w:t>
            </w:r>
          </w:p>
          <w:p w14:paraId="44D871B0">
            <w:pPr>
              <w:pStyle w:val="28"/>
            </w:pPr>
            <w:r>
              <w:rPr>
                <w:rFonts w:hint="eastAsia"/>
              </w:rPr>
              <w:t>2、≥1个扩展插槽，支持1+1电源备份（含2个电源，2个万兆光模块）。</w:t>
            </w:r>
          </w:p>
          <w:p w14:paraId="3E8E5144">
            <w:pPr>
              <w:pStyle w:val="28"/>
            </w:pPr>
            <w:r>
              <w:rPr>
                <w:rFonts w:hint="eastAsia"/>
              </w:rPr>
              <w:t>3、包转发率：462 Mpps ，交换容量：1 28T/12 8 Tbps。</w:t>
            </w:r>
          </w:p>
          <w:p w14:paraId="74D07FDB">
            <w:pPr>
              <w:pStyle w:val="28"/>
            </w:pPr>
            <w:r>
              <w:rPr>
                <w:rFonts w:hint="eastAsia"/>
              </w:rPr>
              <w:t>4、支持4K VLAN。</w:t>
            </w:r>
          </w:p>
          <w:p w14:paraId="7DC5F2CF">
            <w:pPr>
              <w:pStyle w:val="28"/>
            </w:pPr>
            <w:r>
              <w:rPr>
                <w:rFonts w:hint="eastAsia"/>
              </w:rPr>
              <w:t>5、支持SmartLink树型拓朴和SmartLink多实例，提供主备链路的毫秒级保护。</w:t>
            </w:r>
          </w:p>
          <w:p w14:paraId="2E00F1F3">
            <w:pPr>
              <w:pStyle w:val="28"/>
            </w:pPr>
            <w:r>
              <w:rPr>
                <w:rFonts w:hint="eastAsia"/>
              </w:rPr>
              <w:t>6、静态路由、RIPv1/2、RIPng、OSPF、OSPFv3、ECMP、ISIS、ISISv6、BGP、BGP4+、VRRP、VRRP6。</w:t>
            </w:r>
          </w:p>
          <w:p w14:paraId="754ECFC4">
            <w:pPr>
              <w:pStyle w:val="28"/>
            </w:pPr>
            <w:r>
              <w:rPr>
                <w:rFonts w:hint="eastAsia"/>
              </w:rPr>
              <w:t>7、支持IPv6 Ping、IPv6 Tracert、IPv6 Telnet。</w:t>
            </w:r>
          </w:p>
          <w:p w14:paraId="6B857FE5">
            <w:pPr>
              <w:pStyle w:val="28"/>
            </w:pPr>
            <w:r>
              <w:rPr>
                <w:rFonts w:hint="eastAsia"/>
              </w:rPr>
              <w:t>8、支持IGMP v1/v2/v3及IGMP v1/v2/v3 Snooping及IGMP快速离开机制。</w:t>
            </w:r>
          </w:p>
          <w:p w14:paraId="7B887165">
            <w:pPr>
              <w:pStyle w:val="28"/>
            </w:pPr>
            <w:r>
              <w:rPr>
                <w:rFonts w:hint="eastAsia"/>
              </w:rPr>
              <w:t>9、支持L2（Layer 2）~L4（Layer 4）包过滤功能，提供基于源MAC地址、目的MAC地址、源IP地址、目的IP地址、TCP/UDP协议源/目的端口号、协议、VLAN的包过滤功能。</w:t>
            </w:r>
          </w:p>
          <w:p w14:paraId="3C731D9D">
            <w:pPr>
              <w:pStyle w:val="28"/>
            </w:pPr>
            <w:r>
              <w:rPr>
                <w:rFonts w:hint="eastAsia"/>
              </w:rPr>
              <w:t>10、支持作为SVF Client零配置即插即用。</w:t>
            </w:r>
          </w:p>
          <w:p w14:paraId="75B66375">
            <w:pPr>
              <w:pStyle w:val="28"/>
            </w:pPr>
            <w:r>
              <w:rPr>
                <w:rFonts w:hint="eastAsia"/>
              </w:rPr>
              <w:t>11、支持网管系统、支持WEB网管特性。</w:t>
            </w:r>
          </w:p>
        </w:tc>
      </w:tr>
    </w:tbl>
    <w:p w14:paraId="38E34D5B">
      <w:pPr>
        <w:pStyle w:val="25"/>
      </w:pPr>
    </w:p>
    <w:p w14:paraId="031B7467">
      <w:pPr>
        <w:sectPr>
          <w:footerReference r:id="rId20" w:type="first"/>
          <w:pgSz w:w="11906" w:h="16838"/>
          <w:pgMar w:top="1134" w:right="1134" w:bottom="1134" w:left="1134" w:header="851" w:footer="851" w:gutter="0"/>
          <w:pgNumType w:fmt="numberInDash"/>
          <w:cols w:space="425" w:num="1"/>
          <w:titlePg/>
          <w:docGrid w:linePitch="381" w:charSpace="0"/>
        </w:sectPr>
      </w:pPr>
    </w:p>
    <w:p w14:paraId="74D0BE63">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14:paraId="3AF9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0724C53E">
            <w:pPr>
              <w:pStyle w:val="26"/>
            </w:pPr>
            <w:r>
              <w:rPr>
                <w:rFonts w:hint="eastAsia"/>
              </w:rPr>
              <w:t>序</w:t>
            </w:r>
          </w:p>
          <w:p w14:paraId="28AF96F1">
            <w:pPr>
              <w:pStyle w:val="26"/>
            </w:pPr>
            <w:r>
              <w:rPr>
                <w:rFonts w:hint="eastAsia"/>
              </w:rPr>
              <w:t>号</w:t>
            </w:r>
          </w:p>
        </w:tc>
        <w:tc>
          <w:tcPr>
            <w:tcW w:w="2122" w:type="dxa"/>
            <w:vAlign w:val="center"/>
          </w:tcPr>
          <w:p w14:paraId="733E76F6">
            <w:pPr>
              <w:pStyle w:val="26"/>
            </w:pPr>
            <w:r>
              <w:rPr>
                <w:rFonts w:hint="eastAsia"/>
              </w:rPr>
              <w:t>需求内容</w:t>
            </w:r>
          </w:p>
        </w:tc>
        <w:tc>
          <w:tcPr>
            <w:tcW w:w="1281" w:type="dxa"/>
            <w:vAlign w:val="center"/>
          </w:tcPr>
          <w:p w14:paraId="761CDBB1">
            <w:pPr>
              <w:pStyle w:val="26"/>
            </w:pPr>
            <w:r>
              <w:rPr>
                <w:rFonts w:hint="eastAsia"/>
              </w:rPr>
              <w:t>品牌</w:t>
            </w:r>
          </w:p>
        </w:tc>
        <w:tc>
          <w:tcPr>
            <w:tcW w:w="427" w:type="dxa"/>
            <w:vAlign w:val="center"/>
          </w:tcPr>
          <w:p w14:paraId="3E66AC49">
            <w:pPr>
              <w:pStyle w:val="26"/>
            </w:pPr>
            <w:r>
              <w:rPr>
                <w:rFonts w:hint="eastAsia"/>
              </w:rPr>
              <w:t>数量</w:t>
            </w:r>
          </w:p>
        </w:tc>
        <w:tc>
          <w:tcPr>
            <w:tcW w:w="427" w:type="dxa"/>
            <w:vAlign w:val="center"/>
          </w:tcPr>
          <w:p w14:paraId="03EC3C2C">
            <w:pPr>
              <w:pStyle w:val="26"/>
            </w:pPr>
            <w:r>
              <w:rPr>
                <w:rFonts w:hint="eastAsia"/>
              </w:rPr>
              <w:t>单</w:t>
            </w:r>
          </w:p>
          <w:p w14:paraId="18CD1AAF">
            <w:pPr>
              <w:pStyle w:val="26"/>
            </w:pPr>
            <w:r>
              <w:rPr>
                <w:rFonts w:hint="eastAsia"/>
              </w:rPr>
              <w:t>位</w:t>
            </w:r>
          </w:p>
        </w:tc>
        <w:tc>
          <w:tcPr>
            <w:tcW w:w="4956" w:type="dxa"/>
            <w:vAlign w:val="center"/>
          </w:tcPr>
          <w:p w14:paraId="0F8575FB">
            <w:pPr>
              <w:pStyle w:val="26"/>
            </w:pPr>
            <w:r>
              <w:rPr>
                <w:rFonts w:hint="eastAsia"/>
              </w:rPr>
              <w:t>参数要求</w:t>
            </w:r>
          </w:p>
        </w:tc>
      </w:tr>
      <w:tr w14:paraId="5456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14:paraId="01D69261">
            <w:pPr>
              <w:pStyle w:val="27"/>
            </w:pPr>
            <w:r>
              <w:rPr>
                <w:rFonts w:hint="eastAsia"/>
              </w:rPr>
              <w:t>1</w:t>
            </w:r>
            <w:r>
              <w:t>3</w:t>
            </w:r>
          </w:p>
        </w:tc>
        <w:tc>
          <w:tcPr>
            <w:tcW w:w="2122" w:type="dxa"/>
            <w:vAlign w:val="center"/>
          </w:tcPr>
          <w:p w14:paraId="1FBA3928">
            <w:pPr>
              <w:pStyle w:val="27"/>
            </w:pPr>
            <w:r>
              <w:rPr>
                <w:rFonts w:hint="eastAsia"/>
              </w:rPr>
              <w:t>交换机</w:t>
            </w:r>
          </w:p>
        </w:tc>
        <w:tc>
          <w:tcPr>
            <w:tcW w:w="1281" w:type="dxa"/>
            <w:vAlign w:val="center"/>
          </w:tcPr>
          <w:p w14:paraId="46889E18">
            <w:pPr>
              <w:pStyle w:val="27"/>
            </w:pPr>
            <w:r>
              <w:rPr>
                <w:rFonts w:hint="eastAsia"/>
              </w:rPr>
              <w:t>华为</w:t>
            </w:r>
          </w:p>
        </w:tc>
        <w:tc>
          <w:tcPr>
            <w:tcW w:w="427" w:type="dxa"/>
            <w:vAlign w:val="center"/>
          </w:tcPr>
          <w:p w14:paraId="462F6390">
            <w:pPr>
              <w:pStyle w:val="27"/>
            </w:pPr>
            <w:r>
              <w:rPr>
                <w:rFonts w:hint="eastAsia"/>
              </w:rPr>
              <w:t>1</w:t>
            </w:r>
          </w:p>
        </w:tc>
        <w:tc>
          <w:tcPr>
            <w:tcW w:w="427" w:type="dxa"/>
            <w:vAlign w:val="center"/>
          </w:tcPr>
          <w:p w14:paraId="230B665A">
            <w:pPr>
              <w:pStyle w:val="27"/>
            </w:pPr>
            <w:r>
              <w:rPr>
                <w:rFonts w:hint="eastAsia"/>
              </w:rPr>
              <w:t>台</w:t>
            </w:r>
          </w:p>
        </w:tc>
        <w:tc>
          <w:tcPr>
            <w:tcW w:w="4956" w:type="dxa"/>
            <w:vAlign w:val="center"/>
          </w:tcPr>
          <w:p w14:paraId="46C71969">
            <w:pPr>
              <w:pStyle w:val="28"/>
            </w:pPr>
            <w:r>
              <w:rPr>
                <w:rFonts w:hint="eastAsia"/>
              </w:rPr>
              <w:t>技术参数：</w:t>
            </w:r>
          </w:p>
          <w:p w14:paraId="015286BD">
            <w:pPr>
              <w:pStyle w:val="28"/>
            </w:pPr>
            <w:r>
              <w:rPr>
                <w:rFonts w:hint="eastAsia"/>
              </w:rPr>
              <w:t>1、24个10/100/1000BASE-T以太网端口，4个万兆SFP+。</w:t>
            </w:r>
          </w:p>
          <w:p w14:paraId="5607BB2E">
            <w:pPr>
              <w:pStyle w:val="28"/>
            </w:pPr>
            <w:r>
              <w:rPr>
                <w:rFonts w:hint="eastAsia"/>
              </w:rPr>
              <w:t>2、1个扩展插槽，支持1+1电源备份（含2个电源，2个万兆光模块）。</w:t>
            </w:r>
          </w:p>
          <w:p w14:paraId="01A4A83C">
            <w:pPr>
              <w:pStyle w:val="28"/>
            </w:pPr>
            <w:r>
              <w:rPr>
                <w:rFonts w:hint="eastAsia"/>
              </w:rPr>
              <w:t>3、包转发率：426 Mpps，交换容量：1</w:t>
            </w:r>
            <w:r>
              <w:t>.</w:t>
            </w:r>
            <w:r>
              <w:rPr>
                <w:rFonts w:hint="eastAsia"/>
              </w:rPr>
              <w:t>28T/12</w:t>
            </w:r>
            <w:r>
              <w:t>.</w:t>
            </w:r>
            <w:r>
              <w:rPr>
                <w:rFonts w:hint="eastAsia"/>
              </w:rPr>
              <w:t>8Tbps。；</w:t>
            </w:r>
          </w:p>
          <w:p w14:paraId="24D6C08B">
            <w:pPr>
              <w:pStyle w:val="28"/>
            </w:pPr>
            <w:r>
              <w:rPr>
                <w:rFonts w:hint="eastAsia"/>
              </w:rPr>
              <w:t>4、支持4K VLAN。</w:t>
            </w:r>
          </w:p>
          <w:p w14:paraId="5DA5578E">
            <w:pPr>
              <w:pStyle w:val="28"/>
            </w:pPr>
            <w:r>
              <w:rPr>
                <w:rFonts w:hint="eastAsia"/>
              </w:rPr>
              <w:t>5、支持SmartLink树型拓朴和SmartLink多实例，提供主备链路的毫秒级保护。</w:t>
            </w:r>
          </w:p>
          <w:p w14:paraId="2B1CDDBB">
            <w:pPr>
              <w:pStyle w:val="28"/>
            </w:pPr>
            <w:r>
              <w:rPr>
                <w:rFonts w:hint="eastAsia"/>
              </w:rPr>
              <w:t>6、静态路由、RIPv1/2、RIPng、OSPF、OSPFv3、ECMP、ISIS、ISISv6、BGP、BGP4+、VRRP、VRRP6。</w:t>
            </w:r>
          </w:p>
          <w:p w14:paraId="0D7329C0">
            <w:pPr>
              <w:pStyle w:val="28"/>
            </w:pPr>
            <w:r>
              <w:rPr>
                <w:rFonts w:hint="eastAsia"/>
              </w:rPr>
              <w:t>7、支持IPv6 Ping、IPv6 Tracert、IPv6 Telnet。</w:t>
            </w:r>
          </w:p>
          <w:p w14:paraId="161563EC">
            <w:pPr>
              <w:pStyle w:val="28"/>
            </w:pPr>
            <w:r>
              <w:rPr>
                <w:rFonts w:hint="eastAsia"/>
              </w:rPr>
              <w:t>8、支持IGMP v1/v2/v3及IGMP v1/v2/v3 Snooping及IGMP快速离开机制。</w:t>
            </w:r>
          </w:p>
          <w:p w14:paraId="4DA71EEA">
            <w:pPr>
              <w:pStyle w:val="28"/>
            </w:pPr>
            <w:r>
              <w:rPr>
                <w:rFonts w:hint="eastAsia"/>
              </w:rPr>
              <w:t>9、支持L2（Layer 2）~L4（Layer 4）包过滤功能，提供基于源MAC地址、目的MAC地址、源IP地址、目的IP地址、TCP/UDP协议源/目的端口号、协议、VLAN的包过滤功能。</w:t>
            </w:r>
          </w:p>
          <w:p w14:paraId="1F59CA1B">
            <w:pPr>
              <w:pStyle w:val="28"/>
            </w:pPr>
            <w:r>
              <w:rPr>
                <w:rFonts w:hint="eastAsia"/>
              </w:rPr>
              <w:t>10、支持作为SVF Client零配置即插即用。</w:t>
            </w:r>
          </w:p>
          <w:p w14:paraId="076258C6">
            <w:pPr>
              <w:pStyle w:val="28"/>
            </w:pPr>
            <w:r>
              <w:rPr>
                <w:rFonts w:hint="eastAsia"/>
              </w:rPr>
              <w:t>11、支持网管系统、支持WEB网管特性。</w:t>
            </w:r>
          </w:p>
        </w:tc>
      </w:tr>
    </w:tbl>
    <w:p w14:paraId="1CC20A72">
      <w:pPr>
        <w:pStyle w:val="25"/>
      </w:pPr>
    </w:p>
    <w:p w14:paraId="5B176C9D">
      <w:pPr>
        <w:sectPr>
          <w:footerReference r:id="rId21" w:type="first"/>
          <w:pgSz w:w="11906" w:h="16838"/>
          <w:pgMar w:top="1134" w:right="1134" w:bottom="1134" w:left="1134" w:header="851" w:footer="851" w:gutter="0"/>
          <w:pgNumType w:fmt="numberInDash"/>
          <w:cols w:space="425" w:num="1"/>
          <w:titlePg/>
          <w:docGrid w:linePitch="381" w:charSpace="0"/>
        </w:sectPr>
      </w:pPr>
    </w:p>
    <w:p w14:paraId="5300035E">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14:paraId="3132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428E13BA">
            <w:pPr>
              <w:pStyle w:val="26"/>
            </w:pPr>
            <w:r>
              <w:rPr>
                <w:rFonts w:hint="eastAsia"/>
              </w:rPr>
              <w:t>序</w:t>
            </w:r>
          </w:p>
          <w:p w14:paraId="5F979398">
            <w:pPr>
              <w:pStyle w:val="26"/>
            </w:pPr>
            <w:r>
              <w:rPr>
                <w:rFonts w:hint="eastAsia"/>
              </w:rPr>
              <w:t>号</w:t>
            </w:r>
          </w:p>
        </w:tc>
        <w:tc>
          <w:tcPr>
            <w:tcW w:w="2122" w:type="dxa"/>
            <w:vAlign w:val="center"/>
          </w:tcPr>
          <w:p w14:paraId="550623EE">
            <w:pPr>
              <w:pStyle w:val="26"/>
            </w:pPr>
            <w:r>
              <w:rPr>
                <w:rFonts w:hint="eastAsia"/>
              </w:rPr>
              <w:t>需求内容</w:t>
            </w:r>
          </w:p>
        </w:tc>
        <w:tc>
          <w:tcPr>
            <w:tcW w:w="1281" w:type="dxa"/>
            <w:vAlign w:val="center"/>
          </w:tcPr>
          <w:p w14:paraId="7E08CD56">
            <w:pPr>
              <w:pStyle w:val="26"/>
            </w:pPr>
            <w:r>
              <w:rPr>
                <w:rFonts w:hint="eastAsia"/>
              </w:rPr>
              <w:t>品牌</w:t>
            </w:r>
          </w:p>
        </w:tc>
        <w:tc>
          <w:tcPr>
            <w:tcW w:w="427" w:type="dxa"/>
            <w:vAlign w:val="center"/>
          </w:tcPr>
          <w:p w14:paraId="679D4902">
            <w:pPr>
              <w:pStyle w:val="26"/>
            </w:pPr>
            <w:r>
              <w:rPr>
                <w:rFonts w:hint="eastAsia"/>
              </w:rPr>
              <w:t>数量</w:t>
            </w:r>
          </w:p>
        </w:tc>
        <w:tc>
          <w:tcPr>
            <w:tcW w:w="427" w:type="dxa"/>
            <w:vAlign w:val="center"/>
          </w:tcPr>
          <w:p w14:paraId="1806D2FB">
            <w:pPr>
              <w:pStyle w:val="26"/>
            </w:pPr>
            <w:r>
              <w:rPr>
                <w:rFonts w:hint="eastAsia"/>
              </w:rPr>
              <w:t>单</w:t>
            </w:r>
          </w:p>
          <w:p w14:paraId="58D8A752">
            <w:pPr>
              <w:pStyle w:val="26"/>
            </w:pPr>
            <w:r>
              <w:rPr>
                <w:rFonts w:hint="eastAsia"/>
              </w:rPr>
              <w:t>位</w:t>
            </w:r>
          </w:p>
        </w:tc>
        <w:tc>
          <w:tcPr>
            <w:tcW w:w="4956" w:type="dxa"/>
            <w:vAlign w:val="center"/>
          </w:tcPr>
          <w:p w14:paraId="0A97E137">
            <w:pPr>
              <w:pStyle w:val="26"/>
            </w:pPr>
            <w:r>
              <w:rPr>
                <w:rFonts w:hint="eastAsia"/>
              </w:rPr>
              <w:t>参数要求</w:t>
            </w:r>
          </w:p>
        </w:tc>
      </w:tr>
      <w:tr w14:paraId="106F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1" w:hRule="atLeast"/>
        </w:trPr>
        <w:tc>
          <w:tcPr>
            <w:tcW w:w="427" w:type="dxa"/>
            <w:vAlign w:val="center"/>
          </w:tcPr>
          <w:p w14:paraId="02DA4A86">
            <w:pPr>
              <w:pStyle w:val="27"/>
            </w:pPr>
            <w:r>
              <w:rPr>
                <w:rFonts w:hint="eastAsia"/>
              </w:rPr>
              <w:t>1</w:t>
            </w:r>
            <w:r>
              <w:t>4</w:t>
            </w:r>
          </w:p>
        </w:tc>
        <w:tc>
          <w:tcPr>
            <w:tcW w:w="2122" w:type="dxa"/>
            <w:vAlign w:val="center"/>
          </w:tcPr>
          <w:p w14:paraId="0B69B6BF">
            <w:pPr>
              <w:pStyle w:val="27"/>
            </w:pPr>
            <w:r>
              <w:rPr>
                <w:rFonts w:hint="eastAsia"/>
              </w:rPr>
              <w:t>高清激光投影机</w:t>
            </w:r>
          </w:p>
        </w:tc>
        <w:tc>
          <w:tcPr>
            <w:tcW w:w="1281" w:type="dxa"/>
            <w:vAlign w:val="center"/>
          </w:tcPr>
          <w:p w14:paraId="2F741607">
            <w:pPr>
              <w:pStyle w:val="27"/>
            </w:pPr>
            <w:r>
              <w:rPr>
                <w:rFonts w:hint="eastAsia"/>
              </w:rPr>
              <w:t>夏普</w:t>
            </w:r>
          </w:p>
        </w:tc>
        <w:tc>
          <w:tcPr>
            <w:tcW w:w="427" w:type="dxa"/>
            <w:vAlign w:val="center"/>
          </w:tcPr>
          <w:p w14:paraId="71947C7A">
            <w:pPr>
              <w:pStyle w:val="27"/>
            </w:pPr>
            <w:r>
              <w:rPr>
                <w:rFonts w:hint="eastAsia"/>
              </w:rPr>
              <w:t>1</w:t>
            </w:r>
          </w:p>
        </w:tc>
        <w:tc>
          <w:tcPr>
            <w:tcW w:w="427" w:type="dxa"/>
            <w:vAlign w:val="center"/>
          </w:tcPr>
          <w:p w14:paraId="687842E7">
            <w:pPr>
              <w:pStyle w:val="27"/>
            </w:pPr>
            <w:r>
              <w:rPr>
                <w:rFonts w:hint="eastAsia"/>
              </w:rPr>
              <w:t>台</w:t>
            </w:r>
          </w:p>
        </w:tc>
        <w:tc>
          <w:tcPr>
            <w:tcW w:w="4956" w:type="dxa"/>
            <w:vAlign w:val="center"/>
          </w:tcPr>
          <w:p w14:paraId="50A6FE8D">
            <w:pPr>
              <w:pStyle w:val="28"/>
            </w:pPr>
            <w:r>
              <w:t>1</w:t>
            </w:r>
            <w:r>
              <w:rPr>
                <w:rFonts w:hint="eastAsia"/>
              </w:rPr>
              <w:t>、DLP显示技术，DMD芯片尺寸≥0.65英寸。</w:t>
            </w:r>
          </w:p>
          <w:p w14:paraId="318056DE">
            <w:pPr>
              <w:pStyle w:val="28"/>
            </w:pPr>
            <w:r>
              <w:t>2</w:t>
            </w:r>
            <w:r>
              <w:rPr>
                <w:rFonts w:hint="eastAsia"/>
              </w:rPr>
              <w:t>、亮度≥5600流明。</w:t>
            </w:r>
          </w:p>
          <w:p w14:paraId="23914EDA">
            <w:pPr>
              <w:pStyle w:val="28"/>
            </w:pPr>
            <w:r>
              <w:rPr>
                <w:rFonts w:hint="eastAsia"/>
              </w:rPr>
              <w:t>3、对比度≥300000:1。</w:t>
            </w:r>
          </w:p>
          <w:p w14:paraId="188AD09F">
            <w:pPr>
              <w:pStyle w:val="28"/>
            </w:pPr>
            <w:r>
              <w:t>4</w:t>
            </w:r>
            <w:r>
              <w:rPr>
                <w:rFonts w:hint="eastAsia"/>
              </w:rPr>
              <w:t>、标准分辨率1920×1080。</w:t>
            </w:r>
          </w:p>
          <w:p w14:paraId="20722BEB">
            <w:pPr>
              <w:pStyle w:val="28"/>
            </w:pPr>
            <w:r>
              <w:t>5</w:t>
            </w:r>
            <w:r>
              <w:rPr>
                <w:rFonts w:hint="eastAsia"/>
              </w:rPr>
              <w:t>、1.6倍光学变焦；投射比1.4-2.24:1；镜头支持垂直位移。</w:t>
            </w:r>
          </w:p>
          <w:p w14:paraId="570BAD23">
            <w:pPr>
              <w:pStyle w:val="28"/>
            </w:pPr>
            <w:r>
              <w:t>6</w:t>
            </w:r>
            <w:r>
              <w:rPr>
                <w:rFonts w:hint="eastAsia"/>
              </w:rPr>
              <w:t>、整机功率≤240W；待机模式最小功耗≤0.5W。</w:t>
            </w:r>
          </w:p>
          <w:p w14:paraId="75FDFE97">
            <w:pPr>
              <w:pStyle w:val="28"/>
            </w:pPr>
            <w:r>
              <w:t>7</w:t>
            </w:r>
            <w:r>
              <w:rPr>
                <w:rFonts w:hint="eastAsia"/>
              </w:rPr>
              <w:t>、采用激光光源，光源最长更换周期≥30000小时（节能）。</w:t>
            </w:r>
          </w:p>
          <w:p w14:paraId="2C1CCFC2">
            <w:pPr>
              <w:pStyle w:val="28"/>
            </w:pPr>
            <w:r>
              <w:t>8</w:t>
            </w:r>
            <w:r>
              <w:rPr>
                <w:rFonts w:hint="eastAsia"/>
              </w:rPr>
              <w:t>、机器重量≤4.4KG；内置扬声器≥10W。</w:t>
            </w:r>
          </w:p>
          <w:p w14:paraId="4EF6F5A6">
            <w:pPr>
              <w:pStyle w:val="28"/>
            </w:pPr>
            <w:r>
              <w:t>9</w:t>
            </w:r>
            <w:r>
              <w:rPr>
                <w:rFonts w:hint="eastAsia"/>
              </w:rPr>
              <w:t>、输入接口：≥2个HDMI输入、≥1个电脑输入（D-sub 15针）、≥1个视频（RCA）。</w:t>
            </w:r>
          </w:p>
          <w:p w14:paraId="3E247EEF">
            <w:pPr>
              <w:pStyle w:val="28"/>
            </w:pPr>
            <w:r>
              <w:rPr>
                <w:rFonts w:hint="eastAsia"/>
              </w:rPr>
              <w:t>1</w:t>
            </w:r>
            <w:r>
              <w:t>0</w:t>
            </w:r>
            <w:r>
              <w:rPr>
                <w:rFonts w:hint="eastAsia"/>
              </w:rPr>
              <w:t>、音频输入（3.5mm立体声微型插口）×1。</w:t>
            </w:r>
          </w:p>
          <w:p w14:paraId="1926595D">
            <w:pPr>
              <w:pStyle w:val="28"/>
            </w:pPr>
            <w:r>
              <w:t>11</w:t>
            </w:r>
            <w:r>
              <w:rPr>
                <w:rFonts w:hint="eastAsia"/>
              </w:rPr>
              <w:t>、输出接口：音频输出（3.5mm立体声微型插口）×1。</w:t>
            </w:r>
          </w:p>
          <w:p w14:paraId="2E5AD003">
            <w:pPr>
              <w:pStyle w:val="28"/>
            </w:pPr>
            <w:r>
              <w:t>12</w:t>
            </w:r>
            <w:r>
              <w:rPr>
                <w:rFonts w:hint="eastAsia"/>
              </w:rPr>
              <w:t>、BrilliantColor极致色彩技术、支持HDR高动态范围。</w:t>
            </w:r>
          </w:p>
          <w:p w14:paraId="6CEACB78">
            <w:pPr>
              <w:pStyle w:val="28"/>
            </w:pPr>
            <w:r>
              <w:rPr>
                <w:rFonts w:hint="eastAsia"/>
              </w:rPr>
              <w:t>1</w:t>
            </w:r>
            <w:r>
              <w:t>3</w:t>
            </w:r>
            <w:r>
              <w:rPr>
                <w:rFonts w:hint="eastAsia"/>
              </w:rPr>
              <w:t>、色彩管理支持六轴色彩校正功能，RGB进阶调整。</w:t>
            </w:r>
          </w:p>
          <w:p w14:paraId="068CA645">
            <w:pPr>
              <w:pStyle w:val="28"/>
            </w:pPr>
            <w:r>
              <w:t>14</w:t>
            </w:r>
            <w:r>
              <w:rPr>
                <w:rFonts w:hint="eastAsia"/>
              </w:rPr>
              <w:t>、支持8种Gamma灰阶调整。</w:t>
            </w:r>
          </w:p>
          <w:p w14:paraId="5CD3594A">
            <w:pPr>
              <w:pStyle w:val="28"/>
            </w:pPr>
            <w:r>
              <w:t>15</w:t>
            </w:r>
            <w:r>
              <w:rPr>
                <w:rFonts w:hint="eastAsia"/>
              </w:rPr>
              <w:t>、墙面颜色校正功能（6种背景色）。</w:t>
            </w:r>
          </w:p>
          <w:p w14:paraId="33155CE0">
            <w:pPr>
              <w:pStyle w:val="28"/>
            </w:pPr>
            <w:r>
              <w:t>16</w:t>
            </w:r>
            <w:r>
              <w:rPr>
                <w:rFonts w:hint="eastAsia"/>
              </w:rPr>
              <w:t>、支持3D（DLP LINK主动快门式），蓝光3D信号接入自动激活。</w:t>
            </w:r>
          </w:p>
          <w:p w14:paraId="5598D3EB">
            <w:pPr>
              <w:pStyle w:val="28"/>
            </w:pPr>
            <w:r>
              <w:t>17</w:t>
            </w:r>
            <w:r>
              <w:rPr>
                <w:rFonts w:hint="eastAsia"/>
              </w:rPr>
              <w:t>、支持垂直/水平梯形校正、支持四角校正。</w:t>
            </w:r>
          </w:p>
          <w:p w14:paraId="6306B057">
            <w:pPr>
              <w:pStyle w:val="28"/>
            </w:pPr>
            <w:r>
              <w:t>18</w:t>
            </w:r>
            <w:r>
              <w:rPr>
                <w:rFonts w:hint="eastAsia"/>
              </w:rPr>
              <w:t>、电源侦测自动开机。</w:t>
            </w:r>
          </w:p>
          <w:p w14:paraId="12A7EEDF">
            <w:pPr>
              <w:pStyle w:val="28"/>
            </w:pPr>
            <w:r>
              <w:t>19</w:t>
            </w:r>
            <w:r>
              <w:rPr>
                <w:rFonts w:hint="eastAsia"/>
              </w:rPr>
              <w:t>、信号源侦测自动开机，正常待机模式下VGA或HDMI信号源输入自动开机。</w:t>
            </w:r>
          </w:p>
          <w:p w14:paraId="4F839EC1">
            <w:pPr>
              <w:pStyle w:val="28"/>
            </w:pPr>
            <w:r>
              <w:t>20</w:t>
            </w:r>
            <w:r>
              <w:rPr>
                <w:rFonts w:hint="eastAsia"/>
              </w:rPr>
              <w:t>、具有倒计时强制自动关机。</w:t>
            </w:r>
          </w:p>
          <w:p w14:paraId="076E1F5E">
            <w:pPr>
              <w:pStyle w:val="28"/>
            </w:pPr>
            <w:r>
              <w:t>21</w:t>
            </w:r>
            <w:r>
              <w:rPr>
                <w:rFonts w:hint="eastAsia"/>
              </w:rPr>
              <w:t>、HDMI CEC功能、支持4K@60Hz信号输入、信号自动搜索。</w:t>
            </w:r>
          </w:p>
          <w:p w14:paraId="26B6170B">
            <w:pPr>
              <w:pStyle w:val="28"/>
            </w:pPr>
            <w:r>
              <w:rPr>
                <w:rFonts w:hint="eastAsia"/>
              </w:rPr>
              <w:t>2</w:t>
            </w:r>
            <w:r>
              <w:t>2</w:t>
            </w:r>
            <w:r>
              <w:rPr>
                <w:rFonts w:hint="eastAsia"/>
              </w:rPr>
              <w:t>、高海拔模式。</w:t>
            </w:r>
          </w:p>
          <w:p w14:paraId="329EB5D2">
            <w:pPr>
              <w:pStyle w:val="28"/>
            </w:pPr>
            <w:r>
              <w:t>23</w:t>
            </w:r>
            <w:r>
              <w:rPr>
                <w:rFonts w:hint="eastAsia"/>
              </w:rPr>
              <w:t>、DICOM模式、图像边缘遮盖功能、数码变焦缩放功能。</w:t>
            </w:r>
          </w:p>
          <w:p w14:paraId="0C4BA949">
            <w:pPr>
              <w:pStyle w:val="28"/>
            </w:pPr>
            <w:r>
              <w:rPr>
                <w:rFonts w:hint="eastAsia"/>
              </w:rPr>
              <w:t>2</w:t>
            </w:r>
            <w:r>
              <w:t>4</w:t>
            </w:r>
            <w:r>
              <w:rPr>
                <w:rFonts w:hint="eastAsia"/>
              </w:rPr>
              <w:t>、画面冻结功能；AV静音功能；画面放大功能。</w:t>
            </w:r>
          </w:p>
        </w:tc>
      </w:tr>
    </w:tbl>
    <w:p w14:paraId="259607A0">
      <w:pPr>
        <w:pStyle w:val="25"/>
      </w:pPr>
    </w:p>
    <w:p w14:paraId="07AF57B3">
      <w:pPr>
        <w:sectPr>
          <w:footerReference r:id="rId22" w:type="first"/>
          <w:pgSz w:w="11906" w:h="16838"/>
          <w:pgMar w:top="1134" w:right="1134" w:bottom="1134" w:left="1134" w:header="851" w:footer="851" w:gutter="0"/>
          <w:pgNumType w:fmt="numberInDash"/>
          <w:cols w:space="425" w:num="1"/>
          <w:titlePg/>
          <w:docGrid w:linePitch="381" w:charSpace="0"/>
        </w:sectPr>
      </w:pPr>
    </w:p>
    <w:p w14:paraId="637A0291">
      <w:pPr>
        <w:pStyle w:val="30"/>
      </w:pPr>
      <w:r>
        <w:rPr>
          <w:rFonts w:hint="eastAsia"/>
        </w:rPr>
        <w:t>续上表</w:t>
      </w:r>
    </w:p>
    <w:tbl>
      <w:tblPr>
        <w:tblStyle w:val="15"/>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74"/>
        <w:gridCol w:w="427"/>
        <w:gridCol w:w="427"/>
        <w:gridCol w:w="4956"/>
      </w:tblGrid>
      <w:tr w14:paraId="681B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5AC16F8F">
            <w:pPr>
              <w:pStyle w:val="26"/>
            </w:pPr>
            <w:r>
              <w:rPr>
                <w:rFonts w:hint="eastAsia"/>
              </w:rPr>
              <w:t>序</w:t>
            </w:r>
          </w:p>
          <w:p w14:paraId="49E19698">
            <w:pPr>
              <w:pStyle w:val="26"/>
            </w:pPr>
            <w:r>
              <w:rPr>
                <w:rFonts w:hint="eastAsia"/>
              </w:rPr>
              <w:t>号</w:t>
            </w:r>
          </w:p>
        </w:tc>
        <w:tc>
          <w:tcPr>
            <w:tcW w:w="2122" w:type="dxa"/>
            <w:vAlign w:val="center"/>
          </w:tcPr>
          <w:p w14:paraId="6E5B104B">
            <w:pPr>
              <w:pStyle w:val="26"/>
            </w:pPr>
            <w:r>
              <w:rPr>
                <w:rFonts w:hint="eastAsia"/>
              </w:rPr>
              <w:t>需求内容</w:t>
            </w:r>
          </w:p>
        </w:tc>
        <w:tc>
          <w:tcPr>
            <w:tcW w:w="1274" w:type="dxa"/>
            <w:vAlign w:val="center"/>
          </w:tcPr>
          <w:p w14:paraId="6D3CED62">
            <w:pPr>
              <w:pStyle w:val="26"/>
            </w:pPr>
            <w:r>
              <w:rPr>
                <w:rFonts w:hint="eastAsia"/>
              </w:rPr>
              <w:t>品牌</w:t>
            </w:r>
          </w:p>
        </w:tc>
        <w:tc>
          <w:tcPr>
            <w:tcW w:w="427" w:type="dxa"/>
            <w:vAlign w:val="center"/>
          </w:tcPr>
          <w:p w14:paraId="368D0D99">
            <w:pPr>
              <w:pStyle w:val="26"/>
            </w:pPr>
            <w:r>
              <w:rPr>
                <w:rFonts w:hint="eastAsia"/>
              </w:rPr>
              <w:t>数量</w:t>
            </w:r>
          </w:p>
        </w:tc>
        <w:tc>
          <w:tcPr>
            <w:tcW w:w="427" w:type="dxa"/>
            <w:vAlign w:val="center"/>
          </w:tcPr>
          <w:p w14:paraId="5C4F8644">
            <w:pPr>
              <w:pStyle w:val="26"/>
            </w:pPr>
            <w:r>
              <w:rPr>
                <w:rFonts w:hint="eastAsia"/>
              </w:rPr>
              <w:t>单</w:t>
            </w:r>
          </w:p>
          <w:p w14:paraId="71DEB6D1">
            <w:pPr>
              <w:pStyle w:val="26"/>
            </w:pPr>
            <w:r>
              <w:rPr>
                <w:rFonts w:hint="eastAsia"/>
              </w:rPr>
              <w:t>位</w:t>
            </w:r>
          </w:p>
        </w:tc>
        <w:tc>
          <w:tcPr>
            <w:tcW w:w="4956" w:type="dxa"/>
            <w:vAlign w:val="center"/>
          </w:tcPr>
          <w:p w14:paraId="08186125">
            <w:pPr>
              <w:pStyle w:val="26"/>
            </w:pPr>
            <w:r>
              <w:rPr>
                <w:rFonts w:hint="eastAsia"/>
              </w:rPr>
              <w:t>参数要求</w:t>
            </w:r>
          </w:p>
        </w:tc>
      </w:tr>
      <w:tr w14:paraId="7DB5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trPr>
        <w:tc>
          <w:tcPr>
            <w:tcW w:w="427" w:type="dxa"/>
            <w:vAlign w:val="center"/>
          </w:tcPr>
          <w:p w14:paraId="13A92F0C">
            <w:pPr>
              <w:pStyle w:val="27"/>
            </w:pPr>
            <w:r>
              <w:rPr>
                <w:rFonts w:hint="eastAsia"/>
              </w:rPr>
              <w:t>同上</w:t>
            </w:r>
          </w:p>
        </w:tc>
        <w:tc>
          <w:tcPr>
            <w:tcW w:w="2122" w:type="dxa"/>
            <w:vAlign w:val="center"/>
          </w:tcPr>
          <w:p w14:paraId="5C7E91A3">
            <w:pPr>
              <w:pStyle w:val="27"/>
            </w:pPr>
            <w:r>
              <w:rPr>
                <w:rFonts w:hint="eastAsia"/>
              </w:rPr>
              <w:t>同上</w:t>
            </w:r>
          </w:p>
        </w:tc>
        <w:tc>
          <w:tcPr>
            <w:tcW w:w="1274" w:type="dxa"/>
            <w:vAlign w:val="center"/>
          </w:tcPr>
          <w:p w14:paraId="204E97D4">
            <w:pPr>
              <w:pStyle w:val="27"/>
            </w:pPr>
            <w:r>
              <w:rPr>
                <w:rFonts w:hint="eastAsia"/>
              </w:rPr>
              <w:t>同上</w:t>
            </w:r>
          </w:p>
        </w:tc>
        <w:tc>
          <w:tcPr>
            <w:tcW w:w="427" w:type="dxa"/>
            <w:vAlign w:val="center"/>
          </w:tcPr>
          <w:p w14:paraId="7EA5EF7B">
            <w:pPr>
              <w:pStyle w:val="27"/>
            </w:pPr>
            <w:r>
              <w:rPr>
                <w:rFonts w:hint="eastAsia"/>
              </w:rPr>
              <w:t>同上</w:t>
            </w:r>
          </w:p>
        </w:tc>
        <w:tc>
          <w:tcPr>
            <w:tcW w:w="427" w:type="dxa"/>
            <w:vAlign w:val="center"/>
          </w:tcPr>
          <w:p w14:paraId="3EE136A6">
            <w:pPr>
              <w:pStyle w:val="27"/>
            </w:pPr>
            <w:r>
              <w:rPr>
                <w:rFonts w:hint="eastAsia"/>
              </w:rPr>
              <w:t>同上</w:t>
            </w:r>
          </w:p>
        </w:tc>
        <w:tc>
          <w:tcPr>
            <w:tcW w:w="4956" w:type="dxa"/>
            <w:vAlign w:val="center"/>
          </w:tcPr>
          <w:p w14:paraId="0FD15BFB">
            <w:pPr>
              <w:pStyle w:val="28"/>
            </w:pPr>
            <w:r>
              <w:rPr>
                <w:rFonts w:hint="eastAsia"/>
              </w:rPr>
              <w:t>2</w:t>
            </w:r>
            <w:r>
              <w:t>7</w:t>
            </w:r>
            <w:r>
              <w:rPr>
                <w:rFonts w:hint="eastAsia"/>
              </w:rPr>
              <w:t>、支持7×24小时运行。</w:t>
            </w:r>
          </w:p>
          <w:p w14:paraId="6DC25D2F">
            <w:pPr>
              <w:pStyle w:val="28"/>
            </w:pPr>
            <w:r>
              <w:rPr>
                <w:rFonts w:hint="eastAsia"/>
              </w:rPr>
              <w:t>2</w:t>
            </w:r>
            <w:r>
              <w:t>8</w:t>
            </w:r>
            <w:r>
              <w:rPr>
                <w:rFonts w:hint="eastAsia"/>
              </w:rPr>
              <w:t>、自定义光源输出，可自主调节光源输出功率，调整范围50%-100%（调整单位5%）。</w:t>
            </w:r>
          </w:p>
          <w:p w14:paraId="547DCC55">
            <w:pPr>
              <w:pStyle w:val="28"/>
            </w:pPr>
            <w:r>
              <w:t>29</w:t>
            </w:r>
            <w:r>
              <w:rPr>
                <w:rFonts w:hint="eastAsia"/>
              </w:rPr>
              <w:t>、安全防盗（Kensington）锁设计。</w:t>
            </w:r>
          </w:p>
          <w:p w14:paraId="60FA469C">
            <w:pPr>
              <w:pStyle w:val="28"/>
            </w:pPr>
            <w:r>
              <w:rPr>
                <w:rFonts w:hint="eastAsia"/>
              </w:rPr>
              <w:t>3</w:t>
            </w:r>
            <w:r>
              <w:t>0</w:t>
            </w:r>
            <w:r>
              <w:rPr>
                <w:rFonts w:hint="eastAsia"/>
              </w:rPr>
              <w:t>、机器接口、遥控器采用全中文标识，便于操作。</w:t>
            </w:r>
          </w:p>
        </w:tc>
      </w:tr>
      <w:tr w14:paraId="0503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6" w:hRule="atLeast"/>
        </w:trPr>
        <w:tc>
          <w:tcPr>
            <w:tcW w:w="427" w:type="dxa"/>
            <w:vAlign w:val="center"/>
          </w:tcPr>
          <w:p w14:paraId="4D77EA1B">
            <w:pPr>
              <w:pStyle w:val="27"/>
            </w:pPr>
            <w:r>
              <w:rPr>
                <w:rFonts w:hint="eastAsia"/>
              </w:rPr>
              <w:t>1</w:t>
            </w:r>
            <w:r>
              <w:t>5</w:t>
            </w:r>
          </w:p>
        </w:tc>
        <w:tc>
          <w:tcPr>
            <w:tcW w:w="2122" w:type="dxa"/>
            <w:vAlign w:val="center"/>
          </w:tcPr>
          <w:p w14:paraId="0C5CF5AA">
            <w:pPr>
              <w:pStyle w:val="27"/>
            </w:pPr>
            <w:r>
              <w:rPr>
                <w:rFonts w:hint="eastAsia"/>
              </w:rPr>
              <w:t>电动幕布</w:t>
            </w:r>
          </w:p>
        </w:tc>
        <w:tc>
          <w:tcPr>
            <w:tcW w:w="1274" w:type="dxa"/>
            <w:vAlign w:val="center"/>
          </w:tcPr>
          <w:p w14:paraId="21A86A8A">
            <w:pPr>
              <w:pStyle w:val="27"/>
            </w:pPr>
            <w:r>
              <w:rPr>
                <w:rFonts w:hint="eastAsia"/>
              </w:rPr>
              <w:t>国优</w:t>
            </w:r>
          </w:p>
        </w:tc>
        <w:tc>
          <w:tcPr>
            <w:tcW w:w="427" w:type="dxa"/>
            <w:vAlign w:val="center"/>
          </w:tcPr>
          <w:p w14:paraId="654924CA">
            <w:pPr>
              <w:pStyle w:val="27"/>
            </w:pPr>
            <w:r>
              <w:rPr>
                <w:rFonts w:hint="eastAsia"/>
              </w:rPr>
              <w:t>1</w:t>
            </w:r>
          </w:p>
        </w:tc>
        <w:tc>
          <w:tcPr>
            <w:tcW w:w="427" w:type="dxa"/>
            <w:vAlign w:val="center"/>
          </w:tcPr>
          <w:p w14:paraId="421555C4">
            <w:pPr>
              <w:pStyle w:val="27"/>
            </w:pPr>
            <w:r>
              <w:rPr>
                <w:rFonts w:hint="eastAsia"/>
              </w:rPr>
              <w:t>台</w:t>
            </w:r>
          </w:p>
        </w:tc>
        <w:tc>
          <w:tcPr>
            <w:tcW w:w="4956" w:type="dxa"/>
            <w:vAlign w:val="center"/>
          </w:tcPr>
          <w:p w14:paraId="2F11FD13">
            <w:pPr>
              <w:pStyle w:val="28"/>
            </w:pPr>
            <w:r>
              <w:rPr>
                <w:rFonts w:hint="eastAsia"/>
              </w:rPr>
              <w:t>新一代高清玻纤幕，采用玻璃纤维作底布取代传统白塑针织底布，玻璃纤维（简称玻纤）在寒冷及炎热天气有着平整作用，在显像方面以玻纤作为底层，使用高科技pvc面涂层画面更卓越。</w:t>
            </w:r>
          </w:p>
          <w:p w14:paraId="30CBDA81">
            <w:pPr>
              <w:pStyle w:val="28"/>
            </w:pPr>
            <w:r>
              <w:rPr>
                <w:rFonts w:hint="eastAsia"/>
              </w:rPr>
              <w:t>技术参数：</w:t>
            </w:r>
          </w:p>
          <w:p w14:paraId="60268B08">
            <w:pPr>
              <w:pStyle w:val="28"/>
            </w:pPr>
            <w:r>
              <w:rPr>
                <w:rFonts w:hint="eastAsia"/>
              </w:rPr>
              <w:t>投影幕料：高清玻纤幕；</w:t>
            </w:r>
          </w:p>
          <w:p w14:paraId="41B09689">
            <w:pPr>
              <w:pStyle w:val="28"/>
            </w:pPr>
            <w:r>
              <w:rPr>
                <w:rFonts w:hint="eastAsia"/>
              </w:rPr>
              <w:t>外壳用料：钢琴漆弧形外壳；</w:t>
            </w:r>
          </w:p>
          <w:p w14:paraId="08C53B5C">
            <w:pPr>
              <w:pStyle w:val="28"/>
            </w:pPr>
            <w:r>
              <w:rPr>
                <w:rFonts w:hint="eastAsia"/>
              </w:rPr>
              <w:t>投影效果：高清投影的普及型号，画质优于普通商教幕布的高性价比产品；</w:t>
            </w:r>
          </w:p>
          <w:p w14:paraId="1182F425">
            <w:pPr>
              <w:pStyle w:val="28"/>
            </w:pPr>
            <w:r>
              <w:rPr>
                <w:rFonts w:hint="eastAsia"/>
              </w:rPr>
              <w:t>适应场所：入门级家庭影院和中级商教场所；</w:t>
            </w:r>
          </w:p>
          <w:p w14:paraId="478807C2">
            <w:pPr>
              <w:pStyle w:val="28"/>
            </w:pPr>
            <w:r>
              <w:rPr>
                <w:rFonts w:hint="eastAsia"/>
              </w:rPr>
              <w:t>适用投影机：任何投影机均可，含遥控。</w:t>
            </w:r>
          </w:p>
        </w:tc>
      </w:tr>
      <w:tr w14:paraId="71B1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8" w:hRule="atLeast"/>
        </w:trPr>
        <w:tc>
          <w:tcPr>
            <w:tcW w:w="427" w:type="dxa"/>
            <w:vAlign w:val="center"/>
          </w:tcPr>
          <w:p w14:paraId="66DBEE34">
            <w:pPr>
              <w:pStyle w:val="27"/>
            </w:pPr>
            <w:r>
              <w:rPr>
                <w:rFonts w:hint="eastAsia"/>
              </w:rPr>
              <w:t>1</w:t>
            </w:r>
            <w:r>
              <w:t>6</w:t>
            </w:r>
          </w:p>
        </w:tc>
        <w:tc>
          <w:tcPr>
            <w:tcW w:w="2122" w:type="dxa"/>
            <w:vAlign w:val="center"/>
          </w:tcPr>
          <w:p w14:paraId="1E4E290B">
            <w:pPr>
              <w:pStyle w:val="27"/>
            </w:pPr>
            <w:r>
              <w:rPr>
                <w:rFonts w:hint="eastAsia"/>
              </w:rPr>
              <w:t>理线架</w:t>
            </w:r>
          </w:p>
        </w:tc>
        <w:tc>
          <w:tcPr>
            <w:tcW w:w="1274" w:type="dxa"/>
            <w:vAlign w:val="center"/>
          </w:tcPr>
          <w:p w14:paraId="489CED01">
            <w:pPr>
              <w:pStyle w:val="27"/>
            </w:pPr>
            <w:r>
              <w:rPr>
                <w:rFonts w:hint="eastAsia"/>
              </w:rPr>
              <w:t>台胜</w:t>
            </w:r>
          </w:p>
        </w:tc>
        <w:tc>
          <w:tcPr>
            <w:tcW w:w="427" w:type="dxa"/>
            <w:vAlign w:val="center"/>
          </w:tcPr>
          <w:p w14:paraId="378950E8">
            <w:pPr>
              <w:pStyle w:val="27"/>
            </w:pPr>
            <w:r>
              <w:rPr>
                <w:rFonts w:hint="eastAsia"/>
              </w:rPr>
              <w:t>2</w:t>
            </w:r>
          </w:p>
        </w:tc>
        <w:tc>
          <w:tcPr>
            <w:tcW w:w="427" w:type="dxa"/>
            <w:vAlign w:val="center"/>
          </w:tcPr>
          <w:p w14:paraId="29F199D1">
            <w:pPr>
              <w:pStyle w:val="27"/>
            </w:pPr>
            <w:r>
              <w:rPr>
                <w:rFonts w:hint="eastAsia"/>
              </w:rPr>
              <w:t>个</w:t>
            </w:r>
          </w:p>
        </w:tc>
        <w:tc>
          <w:tcPr>
            <w:tcW w:w="4956" w:type="dxa"/>
            <w:vAlign w:val="center"/>
          </w:tcPr>
          <w:p w14:paraId="5005352A">
            <w:pPr>
              <w:pStyle w:val="28"/>
            </w:pPr>
            <w:r>
              <w:rPr>
                <w:rFonts w:hint="eastAsia"/>
              </w:rPr>
              <w:t>1、优质冷轧钢板设计；</w:t>
            </w:r>
          </w:p>
          <w:p w14:paraId="72D57800">
            <w:pPr>
              <w:pStyle w:val="28"/>
            </w:pPr>
            <w:r>
              <w:rPr>
                <w:rFonts w:hint="eastAsia"/>
              </w:rPr>
              <w:t>2、单面线缆管理器，带扣入式盖板；</w:t>
            </w:r>
          </w:p>
          <w:p w14:paraId="02699FD9">
            <w:pPr>
              <w:pStyle w:val="28"/>
            </w:pPr>
            <w:r>
              <w:rPr>
                <w:rFonts w:hint="eastAsia"/>
              </w:rPr>
              <w:t>3、提供极高的跳线存储和管理性能；</w:t>
            </w:r>
          </w:p>
          <w:p w14:paraId="29260773">
            <w:pPr>
              <w:pStyle w:val="28"/>
            </w:pPr>
            <w:r>
              <w:rPr>
                <w:rFonts w:hint="eastAsia"/>
              </w:rPr>
              <w:t>4、对线缆提供灵活、有效、整齐的管理；</w:t>
            </w:r>
          </w:p>
          <w:p w14:paraId="32F8826C">
            <w:pPr>
              <w:pStyle w:val="28"/>
            </w:pPr>
            <w:r>
              <w:rPr>
                <w:rFonts w:hint="eastAsia"/>
              </w:rPr>
              <w:t>5、用于线缆及跳线、插线的整理、固定和维护；</w:t>
            </w:r>
          </w:p>
          <w:p w14:paraId="34A6AFFB">
            <w:pPr>
              <w:pStyle w:val="28"/>
            </w:pPr>
            <w:r>
              <w:rPr>
                <w:rFonts w:hint="eastAsia"/>
              </w:rPr>
              <w:t>6、符合1U机柜安装尺寸，标准19英寸机柜安装。</w:t>
            </w:r>
          </w:p>
        </w:tc>
      </w:tr>
    </w:tbl>
    <w:p w14:paraId="2EAB8CF4">
      <w:pPr>
        <w:pStyle w:val="25"/>
      </w:pPr>
    </w:p>
    <w:p w14:paraId="064B2B82">
      <w:pPr>
        <w:sectPr>
          <w:footerReference r:id="rId23" w:type="first"/>
          <w:pgSz w:w="11906" w:h="16838"/>
          <w:pgMar w:top="1134" w:right="1134" w:bottom="1134" w:left="1134" w:header="851" w:footer="851" w:gutter="0"/>
          <w:pgNumType w:fmt="numberInDash"/>
          <w:cols w:space="425" w:num="1"/>
          <w:titlePg/>
          <w:docGrid w:linePitch="381" w:charSpace="0"/>
        </w:sectPr>
      </w:pPr>
    </w:p>
    <w:p w14:paraId="4FD57947">
      <w:pPr>
        <w:pStyle w:val="30"/>
      </w:pPr>
      <w:r>
        <w:rPr>
          <w:rFonts w:hint="eastAsia"/>
        </w:rPr>
        <w:t>续上表</w:t>
      </w:r>
    </w:p>
    <w:tbl>
      <w:tblPr>
        <w:tblStyle w:val="15"/>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05"/>
        <w:gridCol w:w="1291"/>
        <w:gridCol w:w="486"/>
        <w:gridCol w:w="427"/>
        <w:gridCol w:w="4918"/>
      </w:tblGrid>
      <w:tr w14:paraId="4023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4B9A72A2">
            <w:pPr>
              <w:pStyle w:val="26"/>
            </w:pPr>
            <w:r>
              <w:rPr>
                <w:rFonts w:hint="eastAsia"/>
              </w:rPr>
              <w:t>序</w:t>
            </w:r>
          </w:p>
          <w:p w14:paraId="7F2C8285">
            <w:pPr>
              <w:pStyle w:val="26"/>
            </w:pPr>
            <w:r>
              <w:rPr>
                <w:rFonts w:hint="eastAsia"/>
              </w:rPr>
              <w:t>号</w:t>
            </w:r>
          </w:p>
        </w:tc>
        <w:tc>
          <w:tcPr>
            <w:tcW w:w="2105" w:type="dxa"/>
            <w:vAlign w:val="center"/>
          </w:tcPr>
          <w:p w14:paraId="69982811">
            <w:pPr>
              <w:pStyle w:val="26"/>
            </w:pPr>
            <w:r>
              <w:rPr>
                <w:rFonts w:hint="eastAsia"/>
              </w:rPr>
              <w:t>需求内容</w:t>
            </w:r>
          </w:p>
        </w:tc>
        <w:tc>
          <w:tcPr>
            <w:tcW w:w="1291" w:type="dxa"/>
            <w:vAlign w:val="center"/>
          </w:tcPr>
          <w:p w14:paraId="6FAF5E76">
            <w:pPr>
              <w:pStyle w:val="26"/>
            </w:pPr>
            <w:r>
              <w:rPr>
                <w:rFonts w:hint="eastAsia"/>
              </w:rPr>
              <w:t>品牌</w:t>
            </w:r>
          </w:p>
        </w:tc>
        <w:tc>
          <w:tcPr>
            <w:tcW w:w="486" w:type="dxa"/>
            <w:vAlign w:val="center"/>
          </w:tcPr>
          <w:p w14:paraId="0D4608D8">
            <w:pPr>
              <w:pStyle w:val="26"/>
            </w:pPr>
            <w:r>
              <w:rPr>
                <w:rFonts w:hint="eastAsia"/>
              </w:rPr>
              <w:t>数量</w:t>
            </w:r>
          </w:p>
        </w:tc>
        <w:tc>
          <w:tcPr>
            <w:tcW w:w="427" w:type="dxa"/>
            <w:vAlign w:val="center"/>
          </w:tcPr>
          <w:p w14:paraId="52CDF2D3">
            <w:pPr>
              <w:pStyle w:val="26"/>
            </w:pPr>
            <w:r>
              <w:rPr>
                <w:rFonts w:hint="eastAsia"/>
              </w:rPr>
              <w:t>单</w:t>
            </w:r>
          </w:p>
          <w:p w14:paraId="41E976DF">
            <w:pPr>
              <w:pStyle w:val="26"/>
            </w:pPr>
            <w:r>
              <w:rPr>
                <w:rFonts w:hint="eastAsia"/>
              </w:rPr>
              <w:t>位</w:t>
            </w:r>
          </w:p>
        </w:tc>
        <w:tc>
          <w:tcPr>
            <w:tcW w:w="4918" w:type="dxa"/>
            <w:vAlign w:val="center"/>
          </w:tcPr>
          <w:p w14:paraId="34822A45">
            <w:pPr>
              <w:pStyle w:val="26"/>
            </w:pPr>
            <w:r>
              <w:rPr>
                <w:rFonts w:hint="eastAsia"/>
              </w:rPr>
              <w:t>参数要求</w:t>
            </w:r>
          </w:p>
        </w:tc>
      </w:tr>
      <w:tr w14:paraId="4622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7" w:hRule="atLeast"/>
        </w:trPr>
        <w:tc>
          <w:tcPr>
            <w:tcW w:w="427" w:type="dxa"/>
            <w:vAlign w:val="center"/>
          </w:tcPr>
          <w:p w14:paraId="230BCDB5">
            <w:pPr>
              <w:pStyle w:val="27"/>
            </w:pPr>
            <w:r>
              <w:rPr>
                <w:rFonts w:hint="eastAsia"/>
              </w:rPr>
              <w:t>1</w:t>
            </w:r>
            <w:r>
              <w:t>7</w:t>
            </w:r>
          </w:p>
        </w:tc>
        <w:tc>
          <w:tcPr>
            <w:tcW w:w="2105" w:type="dxa"/>
            <w:vAlign w:val="center"/>
          </w:tcPr>
          <w:p w14:paraId="16DF6CAD">
            <w:pPr>
              <w:pStyle w:val="27"/>
            </w:pPr>
            <w:r>
              <w:rPr>
                <w:rFonts w:hint="eastAsia"/>
              </w:rPr>
              <w:t>网线</w:t>
            </w:r>
          </w:p>
        </w:tc>
        <w:tc>
          <w:tcPr>
            <w:tcW w:w="1291" w:type="dxa"/>
            <w:vAlign w:val="center"/>
          </w:tcPr>
          <w:p w14:paraId="4F1D9297">
            <w:pPr>
              <w:pStyle w:val="27"/>
            </w:pPr>
            <w:r>
              <w:rPr>
                <w:rFonts w:hint="eastAsia"/>
              </w:rPr>
              <w:t>台胜</w:t>
            </w:r>
          </w:p>
        </w:tc>
        <w:tc>
          <w:tcPr>
            <w:tcW w:w="486" w:type="dxa"/>
            <w:vAlign w:val="center"/>
          </w:tcPr>
          <w:p w14:paraId="1458ED1C">
            <w:pPr>
              <w:pStyle w:val="27"/>
            </w:pPr>
            <w:r>
              <w:rPr>
                <w:rFonts w:hint="eastAsia"/>
              </w:rPr>
              <w:t>6</w:t>
            </w:r>
          </w:p>
        </w:tc>
        <w:tc>
          <w:tcPr>
            <w:tcW w:w="427" w:type="dxa"/>
            <w:vAlign w:val="center"/>
          </w:tcPr>
          <w:p w14:paraId="328D10DB">
            <w:pPr>
              <w:pStyle w:val="27"/>
            </w:pPr>
            <w:r>
              <w:rPr>
                <w:rFonts w:hint="eastAsia"/>
              </w:rPr>
              <w:t>箱</w:t>
            </w:r>
          </w:p>
        </w:tc>
        <w:tc>
          <w:tcPr>
            <w:tcW w:w="4918" w:type="dxa"/>
            <w:vAlign w:val="center"/>
          </w:tcPr>
          <w:p w14:paraId="4C34BC99">
            <w:pPr>
              <w:pStyle w:val="28"/>
            </w:pPr>
            <w:r>
              <w:rPr>
                <w:rFonts w:hint="eastAsia"/>
              </w:rPr>
              <w:t>1、导体直径：采用单股实芯铜（芯径≥0</w:t>
            </w:r>
            <w:r>
              <w:t>.</w:t>
            </w:r>
            <w:r>
              <w:rPr>
                <w:rFonts w:hint="eastAsia"/>
              </w:rPr>
              <w:t>550mm）；</w:t>
            </w:r>
          </w:p>
          <w:p w14:paraId="1E34173F">
            <w:pPr>
              <w:pStyle w:val="28"/>
            </w:pPr>
            <w:r>
              <w:rPr>
                <w:rFonts w:hint="eastAsia"/>
              </w:rPr>
              <w:t>2、分隔结构：十字骨架；</w:t>
            </w:r>
          </w:p>
          <w:p w14:paraId="4F6C814F">
            <w:pPr>
              <w:pStyle w:val="28"/>
            </w:pPr>
            <w:r>
              <w:rPr>
                <w:rFonts w:hint="eastAsia"/>
              </w:rPr>
              <w:t>3、导体材质：全新无氧铜；</w:t>
            </w:r>
          </w:p>
          <w:p w14:paraId="10A9A119">
            <w:pPr>
              <w:pStyle w:val="28"/>
            </w:pPr>
            <w:r>
              <w:rPr>
                <w:rFonts w:hint="eastAsia"/>
              </w:rPr>
              <w:t>4、单股电阻：≤9</w:t>
            </w:r>
            <w:r>
              <w:t>.</w:t>
            </w:r>
            <w:r>
              <w:rPr>
                <w:rFonts w:hint="eastAsia"/>
              </w:rPr>
              <w:t>5Ω/100m；</w:t>
            </w:r>
          </w:p>
          <w:p w14:paraId="5695F70D">
            <w:pPr>
              <w:pStyle w:val="28"/>
            </w:pPr>
            <w:r>
              <w:rPr>
                <w:rFonts w:hint="eastAsia"/>
              </w:rPr>
              <w:t>5、外护套材质：PVC；</w:t>
            </w:r>
          </w:p>
          <w:p w14:paraId="523385B0">
            <w:pPr>
              <w:pStyle w:val="28"/>
            </w:pPr>
            <w:r>
              <w:rPr>
                <w:rFonts w:hint="eastAsia"/>
              </w:rPr>
              <w:t>6、绝缘材质：HDPE；</w:t>
            </w:r>
          </w:p>
          <w:p w14:paraId="1D9C9438">
            <w:pPr>
              <w:pStyle w:val="28"/>
            </w:pPr>
            <w:r>
              <w:rPr>
                <w:rFonts w:hint="eastAsia"/>
              </w:rPr>
              <w:t>7、护套颜色：蓝色；</w:t>
            </w:r>
          </w:p>
          <w:p w14:paraId="1AEEF5AC">
            <w:pPr>
              <w:pStyle w:val="28"/>
            </w:pPr>
            <w:r>
              <w:rPr>
                <w:rFonts w:hint="eastAsia"/>
              </w:rPr>
              <w:t>8、支持带宽：≥250MHz；</w:t>
            </w:r>
          </w:p>
          <w:p w14:paraId="5C538C58">
            <w:pPr>
              <w:pStyle w:val="28"/>
            </w:pPr>
            <w:r>
              <w:rPr>
                <w:rFonts w:hint="eastAsia"/>
              </w:rPr>
              <w:t>9、支持百兆、千兆网络应用；</w:t>
            </w:r>
          </w:p>
          <w:p w14:paraId="0C3BE30A">
            <w:pPr>
              <w:pStyle w:val="28"/>
            </w:pPr>
            <w:r>
              <w:rPr>
                <w:rFonts w:hint="eastAsia"/>
              </w:rPr>
              <w:t>10、标准长度：305米/箱；</w:t>
            </w:r>
          </w:p>
          <w:p w14:paraId="7081ACA7">
            <w:pPr>
              <w:pStyle w:val="28"/>
            </w:pPr>
            <w:r>
              <w:rPr>
                <w:rFonts w:hint="eastAsia"/>
              </w:rPr>
              <w:t>11、执行标准：ANSI/TIA-568</w:t>
            </w:r>
            <w:r>
              <w:t>.</w:t>
            </w:r>
            <w:r>
              <w:rPr>
                <w:rFonts w:hint="eastAsia"/>
              </w:rPr>
              <w:t>2-D、ISO/IEC 11801、EN50173、GB50311-2016；</w:t>
            </w:r>
          </w:p>
          <w:p w14:paraId="68CC788C">
            <w:pPr>
              <w:pStyle w:val="28"/>
            </w:pPr>
            <w:r>
              <w:rPr>
                <w:rFonts w:hint="eastAsia"/>
              </w:rPr>
              <w:t>12、六类非屏蔽双绞线。</w:t>
            </w:r>
          </w:p>
        </w:tc>
      </w:tr>
      <w:tr w14:paraId="5CF5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427" w:type="dxa"/>
            <w:vAlign w:val="center"/>
          </w:tcPr>
          <w:p w14:paraId="18E058C3">
            <w:pPr>
              <w:pStyle w:val="27"/>
            </w:pPr>
            <w:r>
              <w:rPr>
                <w:rFonts w:hint="eastAsia"/>
              </w:rPr>
              <w:t>1</w:t>
            </w:r>
            <w:r>
              <w:t>8</w:t>
            </w:r>
          </w:p>
        </w:tc>
        <w:tc>
          <w:tcPr>
            <w:tcW w:w="2105" w:type="dxa"/>
            <w:vAlign w:val="center"/>
          </w:tcPr>
          <w:p w14:paraId="71B9F4B9">
            <w:pPr>
              <w:pStyle w:val="27"/>
            </w:pPr>
            <w:r>
              <w:rPr>
                <w:rFonts w:hint="eastAsia"/>
              </w:rPr>
              <w:t>电源线</w:t>
            </w:r>
          </w:p>
        </w:tc>
        <w:tc>
          <w:tcPr>
            <w:tcW w:w="1291" w:type="dxa"/>
            <w:vAlign w:val="center"/>
          </w:tcPr>
          <w:p w14:paraId="1B735A7C">
            <w:pPr>
              <w:pStyle w:val="27"/>
            </w:pPr>
            <w:r>
              <w:rPr>
                <w:rFonts w:hint="eastAsia"/>
              </w:rPr>
              <w:t>阳工</w:t>
            </w:r>
          </w:p>
        </w:tc>
        <w:tc>
          <w:tcPr>
            <w:tcW w:w="486" w:type="dxa"/>
            <w:vAlign w:val="center"/>
          </w:tcPr>
          <w:p w14:paraId="05EE4CC7">
            <w:pPr>
              <w:pStyle w:val="27"/>
            </w:pPr>
            <w:r>
              <w:rPr>
                <w:rFonts w:hint="eastAsia"/>
              </w:rPr>
              <w:t>3</w:t>
            </w:r>
            <w:r>
              <w:t>00</w:t>
            </w:r>
          </w:p>
        </w:tc>
        <w:tc>
          <w:tcPr>
            <w:tcW w:w="427" w:type="dxa"/>
            <w:vAlign w:val="center"/>
          </w:tcPr>
          <w:p w14:paraId="2204339B">
            <w:pPr>
              <w:pStyle w:val="27"/>
            </w:pPr>
            <w:r>
              <w:rPr>
                <w:rFonts w:hint="eastAsia"/>
              </w:rPr>
              <w:t>米</w:t>
            </w:r>
          </w:p>
        </w:tc>
        <w:tc>
          <w:tcPr>
            <w:tcW w:w="4918" w:type="dxa"/>
            <w:vAlign w:val="center"/>
          </w:tcPr>
          <w:p w14:paraId="0B4754E1">
            <w:pPr>
              <w:pStyle w:val="28"/>
            </w:pPr>
            <w:r>
              <w:t>1</w:t>
            </w:r>
            <w:r>
              <w:rPr>
                <w:rFonts w:hint="eastAsia"/>
              </w:rPr>
              <w:t>、</w:t>
            </w:r>
            <w:r>
              <w:t>RVV3</w:t>
            </w:r>
            <w:r>
              <w:rPr>
                <w:rFonts w:hint="eastAsia"/>
              </w:rPr>
              <w:t>×</w:t>
            </w:r>
            <w:r>
              <w:rPr>
                <w:rFonts w:hint="eastAsia"/>
                <w:lang w:val="en-US" w:eastAsia="zh-CN"/>
              </w:rPr>
              <w:t>4</w:t>
            </w:r>
            <w:r>
              <w:t>mm</w:t>
            </w:r>
            <w:r>
              <w:rPr>
                <w:vertAlign w:val="superscript"/>
              </w:rPr>
              <w:t>2</w:t>
            </w:r>
            <w:r>
              <w:rPr>
                <w:rFonts w:hint="eastAsia"/>
              </w:rPr>
              <w:t>；</w:t>
            </w:r>
          </w:p>
          <w:p w14:paraId="4A8FE420">
            <w:pPr>
              <w:pStyle w:val="28"/>
            </w:pPr>
            <w:r>
              <w:rPr>
                <w:rFonts w:hint="eastAsia"/>
              </w:rPr>
              <w:t>2、符合标准：GB/T 5023.5-2008/（JB/T 8734.3-2016）；</w:t>
            </w:r>
          </w:p>
          <w:p w14:paraId="0D2F75CC">
            <w:pPr>
              <w:pStyle w:val="28"/>
            </w:pPr>
            <w:r>
              <w:rPr>
                <w:rFonts w:hint="eastAsia"/>
              </w:rPr>
              <w:t>3、导体为多支退火裸铜绞合；</w:t>
            </w:r>
          </w:p>
          <w:p w14:paraId="70C6C23D">
            <w:pPr>
              <w:pStyle w:val="28"/>
            </w:pPr>
            <w:r>
              <w:t>4</w:t>
            </w:r>
            <w:r>
              <w:rPr>
                <w:rFonts w:hint="eastAsia"/>
              </w:rPr>
              <w:t>、聚氯乙烯绝缘；</w:t>
            </w:r>
          </w:p>
          <w:p w14:paraId="141681AB">
            <w:pPr>
              <w:pStyle w:val="28"/>
            </w:pPr>
            <w:r>
              <w:rPr>
                <w:rFonts w:hint="eastAsia"/>
              </w:rPr>
              <w:t>5、聚氯乙烯护套；</w:t>
            </w:r>
          </w:p>
          <w:p w14:paraId="3E7938FD">
            <w:pPr>
              <w:pStyle w:val="28"/>
            </w:pPr>
            <w:r>
              <w:t>6</w:t>
            </w:r>
            <w:r>
              <w:rPr>
                <w:rFonts w:hint="eastAsia"/>
              </w:rPr>
              <w:t>、采用挤压式紧护套；</w:t>
            </w:r>
          </w:p>
          <w:p w14:paraId="4B8C20C5">
            <w:pPr>
              <w:pStyle w:val="28"/>
            </w:pPr>
            <w:r>
              <w:rPr>
                <w:rFonts w:hint="eastAsia"/>
              </w:rPr>
              <w:t>7、额定电压：U0/U为300/500V；</w:t>
            </w:r>
          </w:p>
          <w:p w14:paraId="163C7576">
            <w:pPr>
              <w:pStyle w:val="28"/>
            </w:pPr>
            <w:r>
              <w:rPr>
                <w:rFonts w:hint="eastAsia"/>
              </w:rPr>
              <w:t>8、额定温度：70℃。</w:t>
            </w:r>
          </w:p>
        </w:tc>
      </w:tr>
      <w:tr w14:paraId="4114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2" w:hRule="atLeast"/>
        </w:trPr>
        <w:tc>
          <w:tcPr>
            <w:tcW w:w="427" w:type="dxa"/>
            <w:vAlign w:val="center"/>
          </w:tcPr>
          <w:p w14:paraId="7AEE0BF6">
            <w:pPr>
              <w:pStyle w:val="27"/>
            </w:pPr>
            <w:r>
              <w:rPr>
                <w:rFonts w:hint="eastAsia"/>
              </w:rPr>
              <w:t>1</w:t>
            </w:r>
            <w:r>
              <w:t>9</w:t>
            </w:r>
          </w:p>
        </w:tc>
        <w:tc>
          <w:tcPr>
            <w:tcW w:w="2105" w:type="dxa"/>
            <w:vAlign w:val="center"/>
          </w:tcPr>
          <w:p w14:paraId="194DC5B8">
            <w:pPr>
              <w:pStyle w:val="27"/>
            </w:pPr>
            <w:r>
              <w:rPr>
                <w:rFonts w:hint="eastAsia"/>
              </w:rPr>
              <w:t>电源线</w:t>
            </w:r>
          </w:p>
        </w:tc>
        <w:tc>
          <w:tcPr>
            <w:tcW w:w="1291" w:type="dxa"/>
            <w:vAlign w:val="center"/>
          </w:tcPr>
          <w:p w14:paraId="7B8A264D">
            <w:pPr>
              <w:pStyle w:val="27"/>
            </w:pPr>
            <w:r>
              <w:rPr>
                <w:rFonts w:hint="eastAsia"/>
              </w:rPr>
              <w:t>阳工</w:t>
            </w:r>
          </w:p>
        </w:tc>
        <w:tc>
          <w:tcPr>
            <w:tcW w:w="486" w:type="dxa"/>
            <w:vAlign w:val="center"/>
          </w:tcPr>
          <w:p w14:paraId="57A6E64E">
            <w:pPr>
              <w:pStyle w:val="27"/>
            </w:pPr>
            <w:r>
              <w:rPr>
                <w:rFonts w:hint="eastAsia"/>
              </w:rPr>
              <w:t>4</w:t>
            </w:r>
            <w:r>
              <w:t>00</w:t>
            </w:r>
          </w:p>
        </w:tc>
        <w:tc>
          <w:tcPr>
            <w:tcW w:w="427" w:type="dxa"/>
            <w:vAlign w:val="center"/>
          </w:tcPr>
          <w:p w14:paraId="38DE1C99">
            <w:pPr>
              <w:pStyle w:val="27"/>
            </w:pPr>
            <w:r>
              <w:rPr>
                <w:rFonts w:hint="eastAsia"/>
              </w:rPr>
              <w:t>米</w:t>
            </w:r>
          </w:p>
        </w:tc>
        <w:tc>
          <w:tcPr>
            <w:tcW w:w="4918" w:type="dxa"/>
            <w:vAlign w:val="center"/>
          </w:tcPr>
          <w:p w14:paraId="4B8ABD53">
            <w:pPr>
              <w:pStyle w:val="28"/>
            </w:pPr>
            <w:r>
              <w:t>1</w:t>
            </w:r>
            <w:r>
              <w:rPr>
                <w:rFonts w:hint="eastAsia"/>
              </w:rPr>
              <w:t>、</w:t>
            </w:r>
            <w:r>
              <w:t>RVV3</w:t>
            </w:r>
            <w:r>
              <w:rPr>
                <w:rFonts w:hint="eastAsia"/>
              </w:rPr>
              <w:t>×</w:t>
            </w:r>
            <w:r>
              <w:rPr>
                <w:rFonts w:hint="eastAsia"/>
                <w:lang w:val="en-US" w:eastAsia="zh-CN"/>
              </w:rPr>
              <w:t>6</w:t>
            </w:r>
            <w:r>
              <w:t>.0mm</w:t>
            </w:r>
            <w:r>
              <w:rPr>
                <w:vertAlign w:val="superscript"/>
              </w:rPr>
              <w:t>2</w:t>
            </w:r>
            <w:r>
              <w:rPr>
                <w:rFonts w:hint="eastAsia"/>
              </w:rPr>
              <w:t>；</w:t>
            </w:r>
          </w:p>
          <w:p w14:paraId="248DEBE0">
            <w:pPr>
              <w:pStyle w:val="28"/>
            </w:pPr>
            <w:r>
              <w:rPr>
                <w:rFonts w:hint="eastAsia"/>
              </w:rPr>
              <w:t>2、符合标准：GB/T 5023.5-2008/（JB/T 8734.3-2016）；</w:t>
            </w:r>
          </w:p>
          <w:p w14:paraId="739EB83A">
            <w:pPr>
              <w:pStyle w:val="28"/>
            </w:pPr>
            <w:r>
              <w:rPr>
                <w:rFonts w:hint="eastAsia"/>
              </w:rPr>
              <w:t>3、导体为多支退火裸铜绞合；</w:t>
            </w:r>
          </w:p>
          <w:p w14:paraId="2B0E90B1">
            <w:pPr>
              <w:pStyle w:val="28"/>
            </w:pPr>
            <w:r>
              <w:t>4</w:t>
            </w:r>
            <w:r>
              <w:rPr>
                <w:rFonts w:hint="eastAsia"/>
              </w:rPr>
              <w:t>、聚氯乙烯绝缘；</w:t>
            </w:r>
          </w:p>
          <w:p w14:paraId="68D1A772">
            <w:pPr>
              <w:pStyle w:val="28"/>
            </w:pPr>
            <w:r>
              <w:rPr>
                <w:rFonts w:hint="eastAsia"/>
              </w:rPr>
              <w:t>5、聚氯乙烯护套；</w:t>
            </w:r>
          </w:p>
          <w:p w14:paraId="4E11B5C0">
            <w:pPr>
              <w:pStyle w:val="28"/>
            </w:pPr>
            <w:r>
              <w:t>6</w:t>
            </w:r>
            <w:r>
              <w:rPr>
                <w:rFonts w:hint="eastAsia"/>
              </w:rPr>
              <w:t>、采用挤压式紧护套；</w:t>
            </w:r>
          </w:p>
          <w:p w14:paraId="187671D3">
            <w:pPr>
              <w:pStyle w:val="28"/>
            </w:pPr>
            <w:r>
              <w:rPr>
                <w:rFonts w:hint="eastAsia"/>
              </w:rPr>
              <w:t>7、额定电压：U0/U为300/500V；</w:t>
            </w:r>
          </w:p>
          <w:p w14:paraId="3BFBE064">
            <w:pPr>
              <w:pStyle w:val="28"/>
            </w:pPr>
            <w:r>
              <w:t>8</w:t>
            </w:r>
            <w:r>
              <w:rPr>
                <w:rFonts w:hint="eastAsia"/>
              </w:rPr>
              <w:t>、额定温度：70℃。</w:t>
            </w:r>
          </w:p>
        </w:tc>
      </w:tr>
    </w:tbl>
    <w:p w14:paraId="22516CE4">
      <w:pPr>
        <w:pStyle w:val="25"/>
      </w:pPr>
    </w:p>
    <w:p w14:paraId="28CB1EF3">
      <w:pPr>
        <w:sectPr>
          <w:footerReference r:id="rId24" w:type="first"/>
          <w:pgSz w:w="11906" w:h="16838"/>
          <w:pgMar w:top="1134" w:right="1134" w:bottom="1134" w:left="1134" w:header="851" w:footer="851" w:gutter="0"/>
          <w:pgNumType w:fmt="numberInDash"/>
          <w:cols w:space="425" w:num="1"/>
          <w:titlePg/>
          <w:docGrid w:linePitch="381" w:charSpace="0"/>
        </w:sectPr>
      </w:pPr>
    </w:p>
    <w:p w14:paraId="016E5342">
      <w:pPr>
        <w:pStyle w:val="30"/>
      </w:pPr>
      <w:r>
        <w:rPr>
          <w:rFonts w:hint="eastAsia"/>
        </w:rPr>
        <w:t>续上表</w:t>
      </w:r>
    </w:p>
    <w:tbl>
      <w:tblPr>
        <w:tblStyle w:val="1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22"/>
        <w:gridCol w:w="1281"/>
        <w:gridCol w:w="427"/>
        <w:gridCol w:w="427"/>
        <w:gridCol w:w="4956"/>
      </w:tblGrid>
      <w:tr w14:paraId="284C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007CCB7E">
            <w:pPr>
              <w:pStyle w:val="26"/>
            </w:pPr>
            <w:r>
              <w:rPr>
                <w:rFonts w:hint="eastAsia"/>
              </w:rPr>
              <w:t>序</w:t>
            </w:r>
          </w:p>
          <w:p w14:paraId="4E97634F">
            <w:pPr>
              <w:pStyle w:val="26"/>
            </w:pPr>
            <w:r>
              <w:rPr>
                <w:rFonts w:hint="eastAsia"/>
              </w:rPr>
              <w:t>号</w:t>
            </w:r>
          </w:p>
        </w:tc>
        <w:tc>
          <w:tcPr>
            <w:tcW w:w="2122" w:type="dxa"/>
            <w:vAlign w:val="center"/>
          </w:tcPr>
          <w:p w14:paraId="20C9BE6E">
            <w:pPr>
              <w:pStyle w:val="26"/>
            </w:pPr>
            <w:r>
              <w:rPr>
                <w:rFonts w:hint="eastAsia"/>
              </w:rPr>
              <w:t>需求内容</w:t>
            </w:r>
          </w:p>
        </w:tc>
        <w:tc>
          <w:tcPr>
            <w:tcW w:w="1281" w:type="dxa"/>
            <w:vAlign w:val="center"/>
          </w:tcPr>
          <w:p w14:paraId="53540AE5">
            <w:pPr>
              <w:pStyle w:val="26"/>
            </w:pPr>
            <w:r>
              <w:rPr>
                <w:rFonts w:hint="eastAsia"/>
              </w:rPr>
              <w:t>品牌</w:t>
            </w:r>
          </w:p>
        </w:tc>
        <w:tc>
          <w:tcPr>
            <w:tcW w:w="427" w:type="dxa"/>
            <w:vAlign w:val="center"/>
          </w:tcPr>
          <w:p w14:paraId="769B3C54">
            <w:pPr>
              <w:pStyle w:val="26"/>
            </w:pPr>
            <w:r>
              <w:rPr>
                <w:rFonts w:hint="eastAsia"/>
              </w:rPr>
              <w:t>数量</w:t>
            </w:r>
          </w:p>
        </w:tc>
        <w:tc>
          <w:tcPr>
            <w:tcW w:w="427" w:type="dxa"/>
            <w:vAlign w:val="center"/>
          </w:tcPr>
          <w:p w14:paraId="3C664F76">
            <w:pPr>
              <w:pStyle w:val="26"/>
            </w:pPr>
            <w:r>
              <w:rPr>
                <w:rFonts w:hint="eastAsia"/>
              </w:rPr>
              <w:t>单</w:t>
            </w:r>
          </w:p>
          <w:p w14:paraId="3C033FE7">
            <w:pPr>
              <w:pStyle w:val="26"/>
            </w:pPr>
            <w:r>
              <w:rPr>
                <w:rFonts w:hint="eastAsia"/>
              </w:rPr>
              <w:t>位</w:t>
            </w:r>
          </w:p>
        </w:tc>
        <w:tc>
          <w:tcPr>
            <w:tcW w:w="4956" w:type="dxa"/>
            <w:vAlign w:val="center"/>
          </w:tcPr>
          <w:p w14:paraId="63B7592F">
            <w:pPr>
              <w:pStyle w:val="26"/>
            </w:pPr>
            <w:r>
              <w:rPr>
                <w:rFonts w:hint="eastAsia"/>
              </w:rPr>
              <w:t>参数要求</w:t>
            </w:r>
          </w:p>
        </w:tc>
      </w:tr>
      <w:tr w14:paraId="230E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9" w:hRule="atLeast"/>
        </w:trPr>
        <w:tc>
          <w:tcPr>
            <w:tcW w:w="427" w:type="dxa"/>
            <w:vAlign w:val="center"/>
          </w:tcPr>
          <w:p w14:paraId="2C97CA68">
            <w:pPr>
              <w:pStyle w:val="27"/>
            </w:pPr>
            <w:r>
              <w:rPr>
                <w:rFonts w:hint="eastAsia"/>
              </w:rPr>
              <w:t>2</w:t>
            </w:r>
            <w:r>
              <w:t>0</w:t>
            </w:r>
          </w:p>
        </w:tc>
        <w:tc>
          <w:tcPr>
            <w:tcW w:w="2122" w:type="dxa"/>
            <w:vAlign w:val="center"/>
          </w:tcPr>
          <w:p w14:paraId="563CD571">
            <w:pPr>
              <w:pStyle w:val="27"/>
            </w:pPr>
            <w:r>
              <w:rPr>
                <w:rFonts w:hint="eastAsia"/>
              </w:rPr>
              <w:t>电源线</w:t>
            </w:r>
          </w:p>
        </w:tc>
        <w:tc>
          <w:tcPr>
            <w:tcW w:w="1281" w:type="dxa"/>
            <w:vAlign w:val="center"/>
          </w:tcPr>
          <w:p w14:paraId="6AC53401">
            <w:pPr>
              <w:pStyle w:val="27"/>
            </w:pPr>
            <w:r>
              <w:rPr>
                <w:rFonts w:hint="eastAsia"/>
              </w:rPr>
              <w:t>阳工</w:t>
            </w:r>
          </w:p>
        </w:tc>
        <w:tc>
          <w:tcPr>
            <w:tcW w:w="427" w:type="dxa"/>
            <w:vAlign w:val="center"/>
          </w:tcPr>
          <w:p w14:paraId="76D52BD6">
            <w:pPr>
              <w:pStyle w:val="27"/>
            </w:pPr>
            <w:r>
              <w:rPr>
                <w:rFonts w:hint="eastAsia"/>
              </w:rPr>
              <w:t>5</w:t>
            </w:r>
            <w:r>
              <w:t>0</w:t>
            </w:r>
          </w:p>
        </w:tc>
        <w:tc>
          <w:tcPr>
            <w:tcW w:w="427" w:type="dxa"/>
            <w:vAlign w:val="center"/>
          </w:tcPr>
          <w:p w14:paraId="6AFF9E23">
            <w:pPr>
              <w:pStyle w:val="27"/>
            </w:pPr>
            <w:r>
              <w:rPr>
                <w:rFonts w:hint="eastAsia"/>
              </w:rPr>
              <w:t>米</w:t>
            </w:r>
          </w:p>
        </w:tc>
        <w:tc>
          <w:tcPr>
            <w:tcW w:w="4956" w:type="dxa"/>
            <w:vAlign w:val="center"/>
          </w:tcPr>
          <w:p w14:paraId="45F733A9">
            <w:pPr>
              <w:pStyle w:val="28"/>
            </w:pPr>
            <w:r>
              <w:t>1  ZC YJV 4</w:t>
            </w:r>
            <w:r>
              <w:rPr>
                <w:rFonts w:hint="eastAsia"/>
              </w:rPr>
              <w:t>×</w:t>
            </w:r>
            <w:r>
              <w:t>16+1</w:t>
            </w:r>
            <w:r>
              <w:rPr>
                <w:rFonts w:hint="eastAsia"/>
              </w:rPr>
              <w:t>×</w:t>
            </w:r>
            <w:r>
              <w:t>10mm</w:t>
            </w:r>
            <w:r>
              <w:rPr>
                <w:vertAlign w:val="superscript"/>
              </w:rPr>
              <w:t>2</w:t>
            </w:r>
            <w:r>
              <w:rPr>
                <w:rFonts w:hint="eastAsia"/>
              </w:rPr>
              <w:t>；</w:t>
            </w:r>
          </w:p>
          <w:p w14:paraId="6A699522">
            <w:pPr>
              <w:pStyle w:val="28"/>
            </w:pPr>
            <w:r>
              <w:rPr>
                <w:rFonts w:hint="eastAsia"/>
              </w:rPr>
              <w:t>2、符合标准：GB/T 5023.5-2008/（JB/T 8734.3-2016）；</w:t>
            </w:r>
          </w:p>
          <w:p w14:paraId="6F8B2013">
            <w:pPr>
              <w:pStyle w:val="28"/>
            </w:pPr>
            <w:r>
              <w:rPr>
                <w:rFonts w:hint="eastAsia"/>
              </w:rPr>
              <w:t>3、导体为多支退火裸铜绞合；</w:t>
            </w:r>
          </w:p>
          <w:p w14:paraId="475A7A3A">
            <w:pPr>
              <w:pStyle w:val="28"/>
            </w:pPr>
            <w:r>
              <w:t>4</w:t>
            </w:r>
            <w:r>
              <w:rPr>
                <w:rFonts w:hint="eastAsia"/>
              </w:rPr>
              <w:t>、聚氯乙烯绝缘；</w:t>
            </w:r>
          </w:p>
          <w:p w14:paraId="750FF0B0">
            <w:pPr>
              <w:pStyle w:val="28"/>
            </w:pPr>
            <w:r>
              <w:rPr>
                <w:rFonts w:hint="eastAsia"/>
              </w:rPr>
              <w:t>5、聚氯乙烯护套；</w:t>
            </w:r>
          </w:p>
          <w:p w14:paraId="7F91862C">
            <w:pPr>
              <w:pStyle w:val="28"/>
            </w:pPr>
            <w:r>
              <w:t>6</w:t>
            </w:r>
            <w:r>
              <w:rPr>
                <w:rFonts w:hint="eastAsia"/>
              </w:rPr>
              <w:t>、采用挤压式紧护套；</w:t>
            </w:r>
          </w:p>
          <w:p w14:paraId="0CD5381B">
            <w:pPr>
              <w:pStyle w:val="28"/>
            </w:pPr>
            <w:r>
              <w:rPr>
                <w:rFonts w:hint="eastAsia"/>
              </w:rPr>
              <w:t>7、额定电压：U0/U为300/500V；</w:t>
            </w:r>
          </w:p>
          <w:p w14:paraId="6B62860B">
            <w:pPr>
              <w:pStyle w:val="28"/>
            </w:pPr>
            <w:r>
              <w:t>8</w:t>
            </w:r>
            <w:r>
              <w:rPr>
                <w:rFonts w:hint="eastAsia"/>
              </w:rPr>
              <w:t>、额定温度：70℃。</w:t>
            </w:r>
          </w:p>
        </w:tc>
      </w:tr>
      <w:tr w14:paraId="51AF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427" w:type="dxa"/>
            <w:vAlign w:val="center"/>
          </w:tcPr>
          <w:p w14:paraId="76A77FC9">
            <w:pPr>
              <w:pStyle w:val="27"/>
            </w:pPr>
            <w:r>
              <w:rPr>
                <w:rFonts w:hint="eastAsia"/>
              </w:rPr>
              <w:t>2</w:t>
            </w:r>
            <w:r>
              <w:t>1</w:t>
            </w:r>
          </w:p>
        </w:tc>
        <w:tc>
          <w:tcPr>
            <w:tcW w:w="2122" w:type="dxa"/>
            <w:vAlign w:val="center"/>
          </w:tcPr>
          <w:p w14:paraId="12DE3CE8">
            <w:pPr>
              <w:pStyle w:val="27"/>
            </w:pPr>
            <w:r>
              <w:rPr>
                <w:rFonts w:hint="eastAsia"/>
              </w:rPr>
              <w:t>十孔插</w:t>
            </w:r>
          </w:p>
        </w:tc>
        <w:tc>
          <w:tcPr>
            <w:tcW w:w="1281" w:type="dxa"/>
            <w:vAlign w:val="center"/>
          </w:tcPr>
          <w:p w14:paraId="1B00ABD7">
            <w:pPr>
              <w:pStyle w:val="27"/>
            </w:pPr>
            <w:r>
              <w:rPr>
                <w:rFonts w:hint="eastAsia"/>
              </w:rPr>
              <w:t>国优</w:t>
            </w:r>
          </w:p>
        </w:tc>
        <w:tc>
          <w:tcPr>
            <w:tcW w:w="427" w:type="dxa"/>
            <w:vAlign w:val="center"/>
          </w:tcPr>
          <w:p w14:paraId="72D33F8F">
            <w:pPr>
              <w:pStyle w:val="27"/>
            </w:pPr>
            <w:r>
              <w:rPr>
                <w:rFonts w:hint="eastAsia"/>
              </w:rPr>
              <w:t>6</w:t>
            </w:r>
            <w:r>
              <w:t>3</w:t>
            </w:r>
          </w:p>
        </w:tc>
        <w:tc>
          <w:tcPr>
            <w:tcW w:w="427" w:type="dxa"/>
            <w:vAlign w:val="center"/>
          </w:tcPr>
          <w:p w14:paraId="2D3A4264">
            <w:pPr>
              <w:pStyle w:val="27"/>
            </w:pPr>
            <w:r>
              <w:rPr>
                <w:rFonts w:hint="eastAsia"/>
              </w:rPr>
              <w:t>个</w:t>
            </w:r>
          </w:p>
        </w:tc>
        <w:tc>
          <w:tcPr>
            <w:tcW w:w="4956" w:type="dxa"/>
            <w:vAlign w:val="center"/>
          </w:tcPr>
          <w:p w14:paraId="2F11D078">
            <w:pPr>
              <w:pStyle w:val="28"/>
            </w:pPr>
            <w:r>
              <w:rPr>
                <w:rFonts w:hint="eastAsia"/>
              </w:rPr>
              <w:t>国标十孔位插座。</w:t>
            </w:r>
          </w:p>
        </w:tc>
      </w:tr>
      <w:tr w14:paraId="525A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427" w:type="dxa"/>
            <w:vAlign w:val="center"/>
          </w:tcPr>
          <w:p w14:paraId="1A9E4880">
            <w:pPr>
              <w:pStyle w:val="27"/>
            </w:pPr>
            <w:r>
              <w:rPr>
                <w:rFonts w:hint="eastAsia"/>
              </w:rPr>
              <w:t>2</w:t>
            </w:r>
            <w:r>
              <w:t>2</w:t>
            </w:r>
          </w:p>
        </w:tc>
        <w:tc>
          <w:tcPr>
            <w:tcW w:w="2122" w:type="dxa"/>
            <w:vAlign w:val="center"/>
          </w:tcPr>
          <w:p w14:paraId="45501F1B">
            <w:pPr>
              <w:pStyle w:val="27"/>
            </w:pPr>
            <w:r>
              <w:rPr>
                <w:rFonts w:hint="eastAsia"/>
              </w:rPr>
              <w:t>配电柜</w:t>
            </w:r>
          </w:p>
        </w:tc>
        <w:tc>
          <w:tcPr>
            <w:tcW w:w="1281" w:type="dxa"/>
            <w:vAlign w:val="center"/>
          </w:tcPr>
          <w:p w14:paraId="6C3B6660">
            <w:pPr>
              <w:pStyle w:val="27"/>
            </w:pPr>
            <w:r>
              <w:rPr>
                <w:rFonts w:hint="eastAsia"/>
              </w:rPr>
              <w:t>国优</w:t>
            </w:r>
          </w:p>
        </w:tc>
        <w:tc>
          <w:tcPr>
            <w:tcW w:w="427" w:type="dxa"/>
            <w:vAlign w:val="center"/>
          </w:tcPr>
          <w:p w14:paraId="2DC62906">
            <w:pPr>
              <w:pStyle w:val="27"/>
            </w:pPr>
            <w:r>
              <w:rPr>
                <w:rFonts w:hint="eastAsia"/>
              </w:rPr>
              <w:t>1</w:t>
            </w:r>
          </w:p>
        </w:tc>
        <w:tc>
          <w:tcPr>
            <w:tcW w:w="427" w:type="dxa"/>
            <w:vAlign w:val="center"/>
          </w:tcPr>
          <w:p w14:paraId="26209955">
            <w:pPr>
              <w:pStyle w:val="27"/>
            </w:pPr>
            <w:r>
              <w:rPr>
                <w:rFonts w:hint="eastAsia"/>
              </w:rPr>
              <w:t>套</w:t>
            </w:r>
          </w:p>
        </w:tc>
        <w:tc>
          <w:tcPr>
            <w:tcW w:w="4956" w:type="dxa"/>
            <w:vAlign w:val="center"/>
          </w:tcPr>
          <w:p w14:paraId="5DC575EA">
            <w:pPr>
              <w:pStyle w:val="28"/>
            </w:pPr>
            <w:r>
              <w:rPr>
                <w:rFonts w:hint="eastAsia"/>
              </w:rPr>
              <w:t>1、采用金属箱体；</w:t>
            </w:r>
          </w:p>
          <w:p w14:paraId="7B497F1A">
            <w:pPr>
              <w:pStyle w:val="28"/>
            </w:pPr>
            <w:r>
              <w:rPr>
                <w:rFonts w:hint="eastAsia"/>
              </w:rPr>
              <w:t>2、断路器、空气开关采用国产优质产品，数量按实际负载规划使用；</w:t>
            </w:r>
          </w:p>
          <w:p w14:paraId="4D9DF444">
            <w:pPr>
              <w:pStyle w:val="28"/>
            </w:pPr>
            <w:r>
              <w:rPr>
                <w:rFonts w:hint="eastAsia"/>
              </w:rPr>
              <w:t>3、含零线、地线汇流排；</w:t>
            </w:r>
          </w:p>
          <w:p w14:paraId="4BA716AA">
            <w:pPr>
              <w:pStyle w:val="28"/>
            </w:pPr>
            <w:r>
              <w:rPr>
                <w:rFonts w:hint="eastAsia"/>
              </w:rPr>
              <w:t>4、含防雷器。</w:t>
            </w:r>
          </w:p>
        </w:tc>
      </w:tr>
      <w:tr w14:paraId="1459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27" w:type="dxa"/>
            <w:vAlign w:val="center"/>
          </w:tcPr>
          <w:p w14:paraId="55B7E4B4">
            <w:pPr>
              <w:pStyle w:val="27"/>
            </w:pPr>
            <w:r>
              <w:rPr>
                <w:rFonts w:hint="eastAsia"/>
              </w:rPr>
              <w:t>2</w:t>
            </w:r>
            <w:r>
              <w:t>3</w:t>
            </w:r>
          </w:p>
        </w:tc>
        <w:tc>
          <w:tcPr>
            <w:tcW w:w="2122" w:type="dxa"/>
            <w:vAlign w:val="center"/>
          </w:tcPr>
          <w:p w14:paraId="0ACDB6BE">
            <w:pPr>
              <w:pStyle w:val="27"/>
            </w:pPr>
            <w:r>
              <w:rPr>
                <w:rFonts w:hint="eastAsia"/>
              </w:rPr>
              <w:t>音箱壁架</w:t>
            </w:r>
          </w:p>
        </w:tc>
        <w:tc>
          <w:tcPr>
            <w:tcW w:w="1281" w:type="dxa"/>
            <w:vAlign w:val="center"/>
          </w:tcPr>
          <w:p w14:paraId="72894ABD">
            <w:pPr>
              <w:pStyle w:val="27"/>
            </w:pPr>
            <w:r>
              <w:rPr>
                <w:rFonts w:hint="eastAsia"/>
              </w:rPr>
              <w:t>国优</w:t>
            </w:r>
          </w:p>
        </w:tc>
        <w:tc>
          <w:tcPr>
            <w:tcW w:w="427" w:type="dxa"/>
            <w:vAlign w:val="center"/>
          </w:tcPr>
          <w:p w14:paraId="10E85957">
            <w:pPr>
              <w:pStyle w:val="27"/>
            </w:pPr>
            <w:r>
              <w:rPr>
                <w:rFonts w:hint="eastAsia"/>
              </w:rPr>
              <w:t>4</w:t>
            </w:r>
          </w:p>
        </w:tc>
        <w:tc>
          <w:tcPr>
            <w:tcW w:w="427" w:type="dxa"/>
            <w:vAlign w:val="center"/>
          </w:tcPr>
          <w:p w14:paraId="3CB80891">
            <w:pPr>
              <w:pStyle w:val="27"/>
            </w:pPr>
            <w:r>
              <w:rPr>
                <w:rFonts w:hint="eastAsia"/>
              </w:rPr>
              <w:t>只</w:t>
            </w:r>
          </w:p>
        </w:tc>
        <w:tc>
          <w:tcPr>
            <w:tcW w:w="4956" w:type="dxa"/>
            <w:vAlign w:val="center"/>
          </w:tcPr>
          <w:p w14:paraId="0A9C4B6A">
            <w:pPr>
              <w:pStyle w:val="28"/>
            </w:pPr>
            <w:r>
              <w:rPr>
                <w:rFonts w:hint="eastAsia"/>
              </w:rPr>
              <w:t>1、壁挂式安装支架，支架螺丝有装饰盖，美观大方；</w:t>
            </w:r>
          </w:p>
          <w:p w14:paraId="2905D4E9">
            <w:pPr>
              <w:pStyle w:val="28"/>
            </w:pPr>
            <w:r>
              <w:rPr>
                <w:rFonts w:hint="eastAsia"/>
              </w:rPr>
              <w:t>2、多角度调节：左右可90度调节，倾斜角度≥5档位调节；</w:t>
            </w:r>
          </w:p>
          <w:p w14:paraId="5FC5B959">
            <w:pPr>
              <w:pStyle w:val="28"/>
            </w:pPr>
            <w:r>
              <w:rPr>
                <w:rFonts w:hint="eastAsia"/>
              </w:rPr>
              <w:t>3、长距离安全摇臂，可承重≥30KG，可调距离≥280-430mm；</w:t>
            </w:r>
          </w:p>
          <w:p w14:paraId="7B2D71B9">
            <w:pPr>
              <w:pStyle w:val="28"/>
            </w:pPr>
            <w:r>
              <w:rPr>
                <w:rFonts w:hint="eastAsia"/>
              </w:rPr>
              <w:t>4、需满足现场实际需求。</w:t>
            </w:r>
          </w:p>
        </w:tc>
      </w:tr>
      <w:tr w14:paraId="49EE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427" w:type="dxa"/>
            <w:vAlign w:val="center"/>
          </w:tcPr>
          <w:p w14:paraId="35DE5B87">
            <w:pPr>
              <w:pStyle w:val="27"/>
            </w:pPr>
            <w:r>
              <w:rPr>
                <w:rFonts w:hint="eastAsia"/>
              </w:rPr>
              <w:t>2</w:t>
            </w:r>
            <w:r>
              <w:t>4</w:t>
            </w:r>
          </w:p>
        </w:tc>
        <w:tc>
          <w:tcPr>
            <w:tcW w:w="2122" w:type="dxa"/>
            <w:vAlign w:val="center"/>
          </w:tcPr>
          <w:p w14:paraId="2E6A2AB4">
            <w:pPr>
              <w:pStyle w:val="27"/>
            </w:pPr>
            <w:r>
              <w:rPr>
                <w:rFonts w:hint="eastAsia"/>
              </w:rPr>
              <w:t>音频线</w:t>
            </w:r>
          </w:p>
        </w:tc>
        <w:tc>
          <w:tcPr>
            <w:tcW w:w="1281" w:type="dxa"/>
            <w:vAlign w:val="center"/>
          </w:tcPr>
          <w:p w14:paraId="189F0D12">
            <w:pPr>
              <w:pStyle w:val="27"/>
            </w:pPr>
            <w:r>
              <w:rPr>
                <w:rFonts w:hint="eastAsia"/>
              </w:rPr>
              <w:t>国优</w:t>
            </w:r>
          </w:p>
        </w:tc>
        <w:tc>
          <w:tcPr>
            <w:tcW w:w="427" w:type="dxa"/>
            <w:vAlign w:val="center"/>
          </w:tcPr>
          <w:p w14:paraId="39F4FB01">
            <w:pPr>
              <w:pStyle w:val="27"/>
            </w:pPr>
            <w:r>
              <w:rPr>
                <w:rFonts w:hint="eastAsia"/>
              </w:rPr>
              <w:t>6</w:t>
            </w:r>
          </w:p>
        </w:tc>
        <w:tc>
          <w:tcPr>
            <w:tcW w:w="427" w:type="dxa"/>
            <w:vAlign w:val="center"/>
          </w:tcPr>
          <w:p w14:paraId="064E3760">
            <w:pPr>
              <w:pStyle w:val="27"/>
            </w:pPr>
            <w:r>
              <w:rPr>
                <w:rFonts w:hint="eastAsia"/>
              </w:rPr>
              <w:t>条</w:t>
            </w:r>
          </w:p>
        </w:tc>
        <w:tc>
          <w:tcPr>
            <w:tcW w:w="4956" w:type="dxa"/>
            <w:vAlign w:val="center"/>
          </w:tcPr>
          <w:p w14:paraId="28695C08">
            <w:pPr>
              <w:pStyle w:val="28"/>
            </w:pPr>
            <w:r>
              <w:rPr>
                <w:rFonts w:hint="eastAsia"/>
              </w:rPr>
              <w:t>（总长1</w:t>
            </w:r>
            <w:r>
              <w:t>.</w:t>
            </w:r>
            <w:r>
              <w:rPr>
                <w:rFonts w:hint="eastAsia"/>
              </w:rPr>
              <w:t>5米）</w:t>
            </w:r>
          </w:p>
          <w:p w14:paraId="6CFC6AA8">
            <w:pPr>
              <w:pStyle w:val="28"/>
            </w:pPr>
            <w:r>
              <w:rPr>
                <w:rFonts w:hint="eastAsia"/>
              </w:rPr>
              <w:t>1、卡侬头（公）对卡侬头（母）音频线；</w:t>
            </w:r>
          </w:p>
          <w:p w14:paraId="2A94A160">
            <w:pPr>
              <w:pStyle w:val="28"/>
            </w:pPr>
            <w:r>
              <w:rPr>
                <w:rFonts w:hint="eastAsia"/>
              </w:rPr>
              <w:t>2、结构：导体芯数2；</w:t>
            </w:r>
          </w:p>
          <w:p w14:paraId="22FF9A8C">
            <w:pPr>
              <w:pStyle w:val="28"/>
            </w:pPr>
            <w:r>
              <w:rPr>
                <w:rFonts w:hint="eastAsia"/>
              </w:rPr>
              <w:t>3、材质：铜；</w:t>
            </w:r>
          </w:p>
          <w:p w14:paraId="42D8A8F4">
            <w:pPr>
              <w:pStyle w:val="28"/>
            </w:pPr>
            <w:r>
              <w:rPr>
                <w:rFonts w:hint="eastAsia"/>
              </w:rPr>
              <w:t>4、导体截面：（20×0</w:t>
            </w:r>
            <w:r>
              <w:t>.</w:t>
            </w:r>
            <w:r>
              <w:rPr>
                <w:rFonts w:hint="eastAsia"/>
              </w:rPr>
              <w:t>12mm+PE1</w:t>
            </w:r>
            <w:r>
              <w:t>.</w:t>
            </w:r>
            <w:r>
              <w:rPr>
                <w:rFonts w:hint="eastAsia"/>
              </w:rPr>
              <w:t>4）×2；</w:t>
            </w:r>
          </w:p>
          <w:p w14:paraId="01AF0178">
            <w:pPr>
              <w:pStyle w:val="28"/>
            </w:pPr>
            <w:r>
              <w:rPr>
                <w:rFonts w:hint="eastAsia"/>
              </w:rPr>
              <w:t>5、护套材料：PVC。</w:t>
            </w:r>
          </w:p>
        </w:tc>
      </w:tr>
    </w:tbl>
    <w:p w14:paraId="111B426A">
      <w:pPr>
        <w:pStyle w:val="25"/>
      </w:pPr>
    </w:p>
    <w:p w14:paraId="5DCF9D9E">
      <w:pPr>
        <w:sectPr>
          <w:footerReference r:id="rId25" w:type="first"/>
          <w:pgSz w:w="11906" w:h="16838"/>
          <w:pgMar w:top="1134" w:right="1134" w:bottom="1134" w:left="1134" w:header="851" w:footer="851" w:gutter="0"/>
          <w:pgNumType w:fmt="numberInDash"/>
          <w:cols w:space="425" w:num="1"/>
          <w:titlePg/>
          <w:docGrid w:linePitch="381" w:charSpace="0"/>
        </w:sectPr>
      </w:pPr>
    </w:p>
    <w:p w14:paraId="0D906822">
      <w:pPr>
        <w:pStyle w:val="30"/>
      </w:pPr>
      <w:r>
        <w:rPr>
          <w:rFonts w:hint="eastAsia"/>
        </w:rPr>
        <w:t>续上表</w:t>
      </w:r>
    </w:p>
    <w:tbl>
      <w:tblPr>
        <w:tblStyle w:val="15"/>
        <w:tblW w:w="9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07"/>
        <w:gridCol w:w="1289"/>
        <w:gridCol w:w="486"/>
        <w:gridCol w:w="427"/>
        <w:gridCol w:w="4917"/>
      </w:tblGrid>
      <w:tr w14:paraId="3EA6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77F78E5B">
            <w:pPr>
              <w:pStyle w:val="26"/>
            </w:pPr>
            <w:r>
              <w:rPr>
                <w:rFonts w:hint="eastAsia"/>
              </w:rPr>
              <w:t>序</w:t>
            </w:r>
          </w:p>
          <w:p w14:paraId="6F1D2720">
            <w:pPr>
              <w:pStyle w:val="26"/>
            </w:pPr>
            <w:r>
              <w:rPr>
                <w:rFonts w:hint="eastAsia"/>
              </w:rPr>
              <w:t>号</w:t>
            </w:r>
          </w:p>
        </w:tc>
        <w:tc>
          <w:tcPr>
            <w:tcW w:w="2107" w:type="dxa"/>
            <w:vAlign w:val="center"/>
          </w:tcPr>
          <w:p w14:paraId="4C72F062">
            <w:pPr>
              <w:pStyle w:val="26"/>
            </w:pPr>
            <w:r>
              <w:rPr>
                <w:rFonts w:hint="eastAsia"/>
              </w:rPr>
              <w:t>需求内容</w:t>
            </w:r>
          </w:p>
        </w:tc>
        <w:tc>
          <w:tcPr>
            <w:tcW w:w="1289" w:type="dxa"/>
            <w:vAlign w:val="center"/>
          </w:tcPr>
          <w:p w14:paraId="2448C324">
            <w:pPr>
              <w:pStyle w:val="26"/>
            </w:pPr>
            <w:r>
              <w:rPr>
                <w:rFonts w:hint="eastAsia"/>
              </w:rPr>
              <w:t>品牌</w:t>
            </w:r>
          </w:p>
        </w:tc>
        <w:tc>
          <w:tcPr>
            <w:tcW w:w="486" w:type="dxa"/>
            <w:vAlign w:val="center"/>
          </w:tcPr>
          <w:p w14:paraId="707CBFE2">
            <w:pPr>
              <w:pStyle w:val="26"/>
            </w:pPr>
            <w:r>
              <w:rPr>
                <w:rFonts w:hint="eastAsia"/>
              </w:rPr>
              <w:t>数量</w:t>
            </w:r>
          </w:p>
        </w:tc>
        <w:tc>
          <w:tcPr>
            <w:tcW w:w="427" w:type="dxa"/>
            <w:vAlign w:val="center"/>
          </w:tcPr>
          <w:p w14:paraId="7CDA2A99">
            <w:pPr>
              <w:pStyle w:val="26"/>
            </w:pPr>
            <w:r>
              <w:rPr>
                <w:rFonts w:hint="eastAsia"/>
              </w:rPr>
              <w:t>单</w:t>
            </w:r>
          </w:p>
          <w:p w14:paraId="58A12631">
            <w:pPr>
              <w:pStyle w:val="26"/>
            </w:pPr>
            <w:r>
              <w:rPr>
                <w:rFonts w:hint="eastAsia"/>
              </w:rPr>
              <w:t>位</w:t>
            </w:r>
          </w:p>
        </w:tc>
        <w:tc>
          <w:tcPr>
            <w:tcW w:w="4917" w:type="dxa"/>
            <w:vAlign w:val="center"/>
          </w:tcPr>
          <w:p w14:paraId="39431452">
            <w:pPr>
              <w:pStyle w:val="26"/>
            </w:pPr>
            <w:r>
              <w:rPr>
                <w:rFonts w:hint="eastAsia"/>
              </w:rPr>
              <w:t>参数要求</w:t>
            </w:r>
          </w:p>
        </w:tc>
      </w:tr>
      <w:tr w14:paraId="3A82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trPr>
        <w:tc>
          <w:tcPr>
            <w:tcW w:w="427" w:type="dxa"/>
            <w:vAlign w:val="center"/>
          </w:tcPr>
          <w:p w14:paraId="20CA316F">
            <w:pPr>
              <w:pStyle w:val="27"/>
            </w:pPr>
            <w:r>
              <w:rPr>
                <w:rFonts w:hint="eastAsia"/>
              </w:rPr>
              <w:t>2</w:t>
            </w:r>
            <w:r>
              <w:t>5</w:t>
            </w:r>
          </w:p>
        </w:tc>
        <w:tc>
          <w:tcPr>
            <w:tcW w:w="2107" w:type="dxa"/>
            <w:vAlign w:val="center"/>
          </w:tcPr>
          <w:p w14:paraId="07D73204">
            <w:pPr>
              <w:pStyle w:val="27"/>
            </w:pPr>
            <w:r>
              <w:rPr>
                <w:rFonts w:hint="eastAsia"/>
              </w:rPr>
              <w:t>音频线</w:t>
            </w:r>
          </w:p>
        </w:tc>
        <w:tc>
          <w:tcPr>
            <w:tcW w:w="1289" w:type="dxa"/>
            <w:vAlign w:val="center"/>
          </w:tcPr>
          <w:p w14:paraId="52ECA5CA">
            <w:pPr>
              <w:pStyle w:val="27"/>
            </w:pPr>
            <w:r>
              <w:rPr>
                <w:rFonts w:hint="eastAsia"/>
              </w:rPr>
              <w:t>国优</w:t>
            </w:r>
          </w:p>
        </w:tc>
        <w:tc>
          <w:tcPr>
            <w:tcW w:w="486" w:type="dxa"/>
            <w:vAlign w:val="center"/>
          </w:tcPr>
          <w:p w14:paraId="65A669E4">
            <w:pPr>
              <w:pStyle w:val="27"/>
            </w:pPr>
            <w:r>
              <w:rPr>
                <w:rFonts w:hint="eastAsia"/>
              </w:rPr>
              <w:t>3</w:t>
            </w:r>
          </w:p>
        </w:tc>
        <w:tc>
          <w:tcPr>
            <w:tcW w:w="427" w:type="dxa"/>
            <w:vAlign w:val="center"/>
          </w:tcPr>
          <w:p w14:paraId="3C3930A3">
            <w:pPr>
              <w:pStyle w:val="27"/>
            </w:pPr>
            <w:r>
              <w:rPr>
                <w:rFonts w:hint="eastAsia"/>
              </w:rPr>
              <w:t>条</w:t>
            </w:r>
          </w:p>
        </w:tc>
        <w:tc>
          <w:tcPr>
            <w:tcW w:w="4917" w:type="dxa"/>
            <w:vAlign w:val="center"/>
          </w:tcPr>
          <w:p w14:paraId="7BDD0116">
            <w:pPr>
              <w:pStyle w:val="28"/>
            </w:pPr>
            <w:r>
              <w:rPr>
                <w:rFonts w:hint="eastAsia"/>
              </w:rPr>
              <w:t>（总长1</w:t>
            </w:r>
            <w:r>
              <w:t>.</w:t>
            </w:r>
            <w:r>
              <w:rPr>
                <w:rFonts w:hint="eastAsia"/>
              </w:rPr>
              <w:t>5米）</w:t>
            </w:r>
          </w:p>
          <w:p w14:paraId="34FFD98D">
            <w:pPr>
              <w:pStyle w:val="28"/>
            </w:pPr>
            <w:r>
              <w:rPr>
                <w:rFonts w:hint="eastAsia"/>
              </w:rPr>
              <w:t>6</w:t>
            </w:r>
            <w:r>
              <w:t>.</w:t>
            </w:r>
            <w:r>
              <w:rPr>
                <w:rFonts w:hint="eastAsia"/>
              </w:rPr>
              <w:t>35接头转6</w:t>
            </w:r>
            <w:r>
              <w:t>.</w:t>
            </w:r>
            <w:r>
              <w:rPr>
                <w:rFonts w:hint="eastAsia"/>
              </w:rPr>
              <w:t>35接头</w:t>
            </w:r>
          </w:p>
          <w:p w14:paraId="5649CA84">
            <w:pPr>
              <w:pStyle w:val="28"/>
            </w:pPr>
            <w:r>
              <w:rPr>
                <w:rFonts w:hint="eastAsia"/>
              </w:rPr>
              <w:t>1、结构：导体芯数2；</w:t>
            </w:r>
          </w:p>
          <w:p w14:paraId="67EB110D">
            <w:pPr>
              <w:pStyle w:val="28"/>
            </w:pPr>
            <w:r>
              <w:rPr>
                <w:rFonts w:hint="eastAsia"/>
              </w:rPr>
              <w:t>2、材质：铜；</w:t>
            </w:r>
          </w:p>
          <w:p w14:paraId="3FFA1D87">
            <w:pPr>
              <w:pStyle w:val="28"/>
            </w:pPr>
            <w:r>
              <w:rPr>
                <w:rFonts w:hint="eastAsia"/>
              </w:rPr>
              <w:t>3、导体截面：（20×0</w:t>
            </w:r>
            <w:r>
              <w:t>.</w:t>
            </w:r>
            <w:r>
              <w:rPr>
                <w:rFonts w:hint="eastAsia"/>
              </w:rPr>
              <w:t>12mm+PE1</w:t>
            </w:r>
            <w:r>
              <w:t>.</w:t>
            </w:r>
            <w:r>
              <w:rPr>
                <w:rFonts w:hint="eastAsia"/>
              </w:rPr>
              <w:t>4×2；</w:t>
            </w:r>
          </w:p>
          <w:p w14:paraId="790BAAC3">
            <w:pPr>
              <w:pStyle w:val="28"/>
            </w:pPr>
            <w:r>
              <w:rPr>
                <w:rFonts w:hint="eastAsia"/>
              </w:rPr>
              <w:t>4、护套材料：PVC。</w:t>
            </w:r>
          </w:p>
        </w:tc>
      </w:tr>
      <w:tr w14:paraId="2E7F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427" w:type="dxa"/>
            <w:vAlign w:val="center"/>
          </w:tcPr>
          <w:p w14:paraId="27F46F55">
            <w:pPr>
              <w:pStyle w:val="27"/>
            </w:pPr>
            <w:r>
              <w:rPr>
                <w:rFonts w:hint="eastAsia"/>
              </w:rPr>
              <w:t>2</w:t>
            </w:r>
            <w:r>
              <w:t>6</w:t>
            </w:r>
          </w:p>
        </w:tc>
        <w:tc>
          <w:tcPr>
            <w:tcW w:w="2107" w:type="dxa"/>
            <w:vAlign w:val="center"/>
          </w:tcPr>
          <w:p w14:paraId="675FC7B3">
            <w:pPr>
              <w:pStyle w:val="27"/>
            </w:pPr>
            <w:r>
              <w:rPr>
                <w:rFonts w:hint="eastAsia"/>
              </w:rPr>
              <w:t>四芯欧姆头</w:t>
            </w:r>
          </w:p>
        </w:tc>
        <w:tc>
          <w:tcPr>
            <w:tcW w:w="1289" w:type="dxa"/>
            <w:vAlign w:val="center"/>
          </w:tcPr>
          <w:p w14:paraId="50848383">
            <w:pPr>
              <w:pStyle w:val="27"/>
            </w:pPr>
            <w:r>
              <w:rPr>
                <w:rFonts w:hint="eastAsia"/>
              </w:rPr>
              <w:t>国优</w:t>
            </w:r>
          </w:p>
        </w:tc>
        <w:tc>
          <w:tcPr>
            <w:tcW w:w="486" w:type="dxa"/>
            <w:vAlign w:val="center"/>
          </w:tcPr>
          <w:p w14:paraId="607D043A">
            <w:pPr>
              <w:pStyle w:val="27"/>
            </w:pPr>
            <w:r>
              <w:rPr>
                <w:rFonts w:hint="eastAsia"/>
              </w:rPr>
              <w:t>1</w:t>
            </w:r>
            <w:r>
              <w:t>6</w:t>
            </w:r>
          </w:p>
        </w:tc>
        <w:tc>
          <w:tcPr>
            <w:tcW w:w="427" w:type="dxa"/>
            <w:vAlign w:val="center"/>
          </w:tcPr>
          <w:p w14:paraId="37181BFB">
            <w:pPr>
              <w:pStyle w:val="27"/>
            </w:pPr>
            <w:r>
              <w:rPr>
                <w:rFonts w:hint="eastAsia"/>
              </w:rPr>
              <w:t>个</w:t>
            </w:r>
          </w:p>
        </w:tc>
        <w:tc>
          <w:tcPr>
            <w:tcW w:w="4917" w:type="dxa"/>
            <w:vAlign w:val="center"/>
          </w:tcPr>
          <w:p w14:paraId="32F65024">
            <w:pPr>
              <w:pStyle w:val="28"/>
            </w:pPr>
            <w:r>
              <w:rPr>
                <w:rFonts w:hint="eastAsia"/>
              </w:rPr>
              <w:t>专业音响四芯欧姆头。</w:t>
            </w:r>
          </w:p>
        </w:tc>
      </w:tr>
      <w:tr w14:paraId="6D18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27" w:type="dxa"/>
            <w:vAlign w:val="center"/>
          </w:tcPr>
          <w:p w14:paraId="70F7872D">
            <w:pPr>
              <w:pStyle w:val="27"/>
            </w:pPr>
            <w:r>
              <w:rPr>
                <w:rFonts w:hint="eastAsia"/>
              </w:rPr>
              <w:t>2</w:t>
            </w:r>
            <w:r>
              <w:t>7</w:t>
            </w:r>
          </w:p>
        </w:tc>
        <w:tc>
          <w:tcPr>
            <w:tcW w:w="2107" w:type="dxa"/>
            <w:vAlign w:val="center"/>
          </w:tcPr>
          <w:p w14:paraId="6309CF78">
            <w:pPr>
              <w:pStyle w:val="27"/>
            </w:pPr>
            <w:r>
              <w:rPr>
                <w:rFonts w:hint="eastAsia"/>
              </w:rPr>
              <w:t>音频线</w:t>
            </w:r>
          </w:p>
        </w:tc>
        <w:tc>
          <w:tcPr>
            <w:tcW w:w="1289" w:type="dxa"/>
          </w:tcPr>
          <w:p w14:paraId="122D14CA">
            <w:pPr>
              <w:pStyle w:val="27"/>
            </w:pPr>
            <w:r>
              <w:rPr>
                <w:rFonts w:hint="eastAsia"/>
              </w:rPr>
              <w:t>国优</w:t>
            </w:r>
          </w:p>
        </w:tc>
        <w:tc>
          <w:tcPr>
            <w:tcW w:w="486" w:type="dxa"/>
            <w:vAlign w:val="center"/>
          </w:tcPr>
          <w:p w14:paraId="0A690DD5">
            <w:pPr>
              <w:pStyle w:val="27"/>
            </w:pPr>
            <w:r>
              <w:rPr>
                <w:rFonts w:hint="eastAsia"/>
              </w:rPr>
              <w:t>1</w:t>
            </w:r>
          </w:p>
        </w:tc>
        <w:tc>
          <w:tcPr>
            <w:tcW w:w="427" w:type="dxa"/>
            <w:vAlign w:val="center"/>
          </w:tcPr>
          <w:p w14:paraId="7B4452AE">
            <w:pPr>
              <w:pStyle w:val="27"/>
            </w:pPr>
            <w:r>
              <w:rPr>
                <w:rFonts w:hint="eastAsia"/>
              </w:rPr>
              <w:t>条</w:t>
            </w:r>
          </w:p>
        </w:tc>
        <w:tc>
          <w:tcPr>
            <w:tcW w:w="4917" w:type="dxa"/>
            <w:vAlign w:val="center"/>
          </w:tcPr>
          <w:p w14:paraId="21DB6AA1">
            <w:pPr>
              <w:pStyle w:val="28"/>
            </w:pPr>
            <w:r>
              <w:t>1</w:t>
            </w:r>
            <w:r>
              <w:rPr>
                <w:rFonts w:hint="eastAsia"/>
              </w:rPr>
              <w:t>、3.5mm（耳机插头）转双莲花头（公）音频线；</w:t>
            </w:r>
          </w:p>
          <w:p w14:paraId="0724E728">
            <w:pPr>
              <w:pStyle w:val="28"/>
            </w:pPr>
            <w:r>
              <w:t>2</w:t>
            </w:r>
            <w:r>
              <w:rPr>
                <w:rFonts w:hint="eastAsia"/>
              </w:rPr>
              <w:t>、标配15米。</w:t>
            </w:r>
          </w:p>
        </w:tc>
      </w:tr>
      <w:tr w14:paraId="04D9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27" w:type="dxa"/>
            <w:vAlign w:val="center"/>
          </w:tcPr>
          <w:p w14:paraId="362794AB">
            <w:pPr>
              <w:pStyle w:val="27"/>
            </w:pPr>
            <w:r>
              <w:rPr>
                <w:rFonts w:hint="eastAsia"/>
              </w:rPr>
              <w:t>2</w:t>
            </w:r>
            <w:r>
              <w:t>8</w:t>
            </w:r>
          </w:p>
        </w:tc>
        <w:tc>
          <w:tcPr>
            <w:tcW w:w="2107" w:type="dxa"/>
            <w:vAlign w:val="center"/>
          </w:tcPr>
          <w:p w14:paraId="277F3FD6">
            <w:pPr>
              <w:pStyle w:val="27"/>
            </w:pPr>
            <w:r>
              <w:rPr>
                <w:rFonts w:hint="eastAsia"/>
              </w:rPr>
              <w:t>音响线</w:t>
            </w:r>
          </w:p>
        </w:tc>
        <w:tc>
          <w:tcPr>
            <w:tcW w:w="1289" w:type="dxa"/>
            <w:vAlign w:val="center"/>
          </w:tcPr>
          <w:p w14:paraId="575A6C35">
            <w:pPr>
              <w:pStyle w:val="27"/>
            </w:pPr>
            <w:r>
              <w:rPr>
                <w:rFonts w:hint="eastAsia"/>
              </w:rPr>
              <w:t>桢田</w:t>
            </w:r>
          </w:p>
        </w:tc>
        <w:tc>
          <w:tcPr>
            <w:tcW w:w="486" w:type="dxa"/>
            <w:vAlign w:val="center"/>
          </w:tcPr>
          <w:p w14:paraId="57C0B4CE">
            <w:pPr>
              <w:pStyle w:val="27"/>
            </w:pPr>
            <w:r>
              <w:rPr>
                <w:rFonts w:hint="eastAsia"/>
              </w:rPr>
              <w:t>2</w:t>
            </w:r>
            <w:r>
              <w:t>00</w:t>
            </w:r>
          </w:p>
        </w:tc>
        <w:tc>
          <w:tcPr>
            <w:tcW w:w="427" w:type="dxa"/>
            <w:vAlign w:val="center"/>
          </w:tcPr>
          <w:p w14:paraId="16E5284B">
            <w:pPr>
              <w:pStyle w:val="27"/>
            </w:pPr>
            <w:r>
              <w:rPr>
                <w:rFonts w:hint="eastAsia"/>
              </w:rPr>
              <w:t>米</w:t>
            </w:r>
          </w:p>
        </w:tc>
        <w:tc>
          <w:tcPr>
            <w:tcW w:w="4917" w:type="dxa"/>
            <w:vAlign w:val="center"/>
          </w:tcPr>
          <w:p w14:paraId="70477679">
            <w:pPr>
              <w:pStyle w:val="28"/>
            </w:pPr>
            <w:r>
              <w:rPr>
                <w:rFonts w:hint="eastAsia"/>
              </w:rPr>
              <w:t>200芯双股无氧铜/镀锡铜护套线。</w:t>
            </w:r>
          </w:p>
        </w:tc>
      </w:tr>
      <w:tr w14:paraId="6FED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7" w:type="dxa"/>
            <w:vAlign w:val="center"/>
          </w:tcPr>
          <w:p w14:paraId="3F75B28E">
            <w:pPr>
              <w:pStyle w:val="27"/>
            </w:pPr>
            <w:r>
              <w:rPr>
                <w:rFonts w:hint="eastAsia"/>
              </w:rPr>
              <w:t>2</w:t>
            </w:r>
            <w:r>
              <w:t>9</w:t>
            </w:r>
          </w:p>
        </w:tc>
        <w:tc>
          <w:tcPr>
            <w:tcW w:w="2107" w:type="dxa"/>
            <w:vAlign w:val="center"/>
          </w:tcPr>
          <w:p w14:paraId="214FCA27">
            <w:pPr>
              <w:pStyle w:val="27"/>
            </w:pPr>
            <w:r>
              <w:rPr>
                <w:rFonts w:hint="eastAsia"/>
              </w:rPr>
              <w:t>投影仪支架</w:t>
            </w:r>
          </w:p>
        </w:tc>
        <w:tc>
          <w:tcPr>
            <w:tcW w:w="1289" w:type="dxa"/>
            <w:vAlign w:val="center"/>
          </w:tcPr>
          <w:p w14:paraId="77018CC7">
            <w:pPr>
              <w:pStyle w:val="27"/>
            </w:pPr>
            <w:r>
              <w:rPr>
                <w:rFonts w:hint="eastAsia"/>
              </w:rPr>
              <w:t>天帝</w:t>
            </w:r>
          </w:p>
        </w:tc>
        <w:tc>
          <w:tcPr>
            <w:tcW w:w="486" w:type="dxa"/>
            <w:vAlign w:val="center"/>
          </w:tcPr>
          <w:p w14:paraId="0D0B0879">
            <w:pPr>
              <w:pStyle w:val="27"/>
            </w:pPr>
            <w:r>
              <w:rPr>
                <w:rFonts w:hint="eastAsia"/>
              </w:rPr>
              <w:t>1</w:t>
            </w:r>
          </w:p>
        </w:tc>
        <w:tc>
          <w:tcPr>
            <w:tcW w:w="427" w:type="dxa"/>
            <w:vAlign w:val="center"/>
          </w:tcPr>
          <w:p w14:paraId="7B50B650">
            <w:pPr>
              <w:pStyle w:val="27"/>
            </w:pPr>
            <w:r>
              <w:rPr>
                <w:rFonts w:hint="eastAsia"/>
              </w:rPr>
              <w:t>个</w:t>
            </w:r>
          </w:p>
        </w:tc>
        <w:tc>
          <w:tcPr>
            <w:tcW w:w="4917" w:type="dxa"/>
            <w:vAlign w:val="center"/>
          </w:tcPr>
          <w:p w14:paraId="626F0948">
            <w:pPr>
              <w:pStyle w:val="28"/>
            </w:pPr>
            <w:r>
              <w:rPr>
                <w:rFonts w:hint="eastAsia"/>
              </w:rPr>
              <w:t>1.5米标准工程机吊架。</w:t>
            </w:r>
          </w:p>
        </w:tc>
      </w:tr>
      <w:tr w14:paraId="2920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427" w:type="dxa"/>
            <w:vAlign w:val="center"/>
          </w:tcPr>
          <w:p w14:paraId="276128FE">
            <w:pPr>
              <w:pStyle w:val="27"/>
            </w:pPr>
            <w:r>
              <w:rPr>
                <w:rFonts w:hint="eastAsia"/>
              </w:rPr>
              <w:t>3</w:t>
            </w:r>
            <w:r>
              <w:t>0</w:t>
            </w:r>
          </w:p>
        </w:tc>
        <w:tc>
          <w:tcPr>
            <w:tcW w:w="2107" w:type="dxa"/>
            <w:vAlign w:val="center"/>
          </w:tcPr>
          <w:p w14:paraId="556E715D">
            <w:pPr>
              <w:pStyle w:val="27"/>
            </w:pPr>
            <w:r>
              <w:rPr>
                <w:rFonts w:hint="eastAsia"/>
              </w:rPr>
              <w:t>HDMI线材</w:t>
            </w:r>
          </w:p>
        </w:tc>
        <w:tc>
          <w:tcPr>
            <w:tcW w:w="1289" w:type="dxa"/>
            <w:vAlign w:val="center"/>
          </w:tcPr>
          <w:p w14:paraId="5EE87ED0">
            <w:pPr>
              <w:pStyle w:val="27"/>
            </w:pPr>
            <w:r>
              <w:rPr>
                <w:rFonts w:hint="eastAsia"/>
              </w:rPr>
              <w:t>桢田</w:t>
            </w:r>
          </w:p>
        </w:tc>
        <w:tc>
          <w:tcPr>
            <w:tcW w:w="486" w:type="dxa"/>
            <w:vAlign w:val="center"/>
          </w:tcPr>
          <w:p w14:paraId="08FFD581">
            <w:pPr>
              <w:pStyle w:val="27"/>
            </w:pPr>
            <w:r>
              <w:rPr>
                <w:rFonts w:hint="eastAsia"/>
              </w:rPr>
              <w:t>1</w:t>
            </w:r>
          </w:p>
        </w:tc>
        <w:tc>
          <w:tcPr>
            <w:tcW w:w="427" w:type="dxa"/>
            <w:vAlign w:val="center"/>
          </w:tcPr>
          <w:p w14:paraId="59AE6BBC">
            <w:pPr>
              <w:pStyle w:val="27"/>
            </w:pPr>
            <w:r>
              <w:rPr>
                <w:rFonts w:hint="eastAsia"/>
              </w:rPr>
              <w:t>条</w:t>
            </w:r>
          </w:p>
        </w:tc>
        <w:tc>
          <w:tcPr>
            <w:tcW w:w="4917" w:type="dxa"/>
            <w:vAlign w:val="center"/>
          </w:tcPr>
          <w:p w14:paraId="1367FC24">
            <w:pPr>
              <w:pStyle w:val="28"/>
            </w:pPr>
            <w:r>
              <w:rPr>
                <w:rFonts w:hint="eastAsia"/>
              </w:rPr>
              <w:t>20米光纤HDMI投影高清线。</w:t>
            </w:r>
          </w:p>
        </w:tc>
      </w:tr>
      <w:tr w14:paraId="490E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trPr>
        <w:tc>
          <w:tcPr>
            <w:tcW w:w="427" w:type="dxa"/>
            <w:vAlign w:val="center"/>
          </w:tcPr>
          <w:p w14:paraId="33B342A6">
            <w:pPr>
              <w:pStyle w:val="27"/>
              <w:rPr>
                <w:rFonts w:hint="default" w:eastAsia="仿宋_GB2312"/>
                <w:lang w:val="en-US" w:eastAsia="zh-CN"/>
              </w:rPr>
            </w:pPr>
            <w:r>
              <w:rPr>
                <w:rFonts w:hint="eastAsia"/>
                <w:lang w:val="en-US" w:eastAsia="zh-CN"/>
              </w:rPr>
              <w:t>31</w:t>
            </w:r>
          </w:p>
        </w:tc>
        <w:tc>
          <w:tcPr>
            <w:tcW w:w="2107" w:type="dxa"/>
            <w:vAlign w:val="center"/>
          </w:tcPr>
          <w:p w14:paraId="74521980">
            <w:pPr>
              <w:pStyle w:val="27"/>
              <w:rPr>
                <w:rFonts w:hint="eastAsia" w:eastAsia="仿宋_GB2312"/>
                <w:lang w:val="en-US" w:eastAsia="zh-CN"/>
              </w:rPr>
            </w:pPr>
            <w:r>
              <w:rPr>
                <w:rFonts w:hint="eastAsia"/>
                <w:lang w:val="en-US" w:eastAsia="zh-CN"/>
              </w:rPr>
              <w:t>路由器</w:t>
            </w:r>
          </w:p>
        </w:tc>
        <w:tc>
          <w:tcPr>
            <w:tcW w:w="1289" w:type="dxa"/>
            <w:vAlign w:val="center"/>
          </w:tcPr>
          <w:p w14:paraId="53B599FE">
            <w:pPr>
              <w:pStyle w:val="27"/>
              <w:rPr>
                <w:rFonts w:hint="eastAsia"/>
              </w:rPr>
            </w:pPr>
            <w:r>
              <w:rPr>
                <w:rFonts w:hint="eastAsia"/>
              </w:rPr>
              <w:t>供应商提供</w:t>
            </w:r>
          </w:p>
        </w:tc>
        <w:tc>
          <w:tcPr>
            <w:tcW w:w="486" w:type="dxa"/>
            <w:vAlign w:val="center"/>
          </w:tcPr>
          <w:p w14:paraId="0BD3E3EF">
            <w:pPr>
              <w:pStyle w:val="27"/>
              <w:rPr>
                <w:rFonts w:hint="eastAsia" w:eastAsia="仿宋_GB2312"/>
                <w:lang w:val="en-US" w:eastAsia="zh-CN"/>
              </w:rPr>
            </w:pPr>
            <w:r>
              <w:rPr>
                <w:rFonts w:hint="eastAsia"/>
                <w:lang w:val="en-US" w:eastAsia="zh-CN"/>
              </w:rPr>
              <w:t>1</w:t>
            </w:r>
          </w:p>
        </w:tc>
        <w:tc>
          <w:tcPr>
            <w:tcW w:w="427" w:type="dxa"/>
            <w:vAlign w:val="center"/>
          </w:tcPr>
          <w:p w14:paraId="0384EA0A">
            <w:pPr>
              <w:pStyle w:val="27"/>
              <w:rPr>
                <w:rFonts w:hint="eastAsia" w:eastAsia="仿宋_GB2312"/>
                <w:lang w:val="en-US" w:eastAsia="zh-CN"/>
              </w:rPr>
            </w:pPr>
            <w:r>
              <w:rPr>
                <w:rFonts w:hint="eastAsia"/>
                <w:lang w:val="en-US" w:eastAsia="zh-CN"/>
              </w:rPr>
              <w:t>台</w:t>
            </w:r>
          </w:p>
        </w:tc>
        <w:tc>
          <w:tcPr>
            <w:tcW w:w="4917" w:type="dxa"/>
            <w:vAlign w:val="center"/>
          </w:tcPr>
          <w:p w14:paraId="5D6F4FC2">
            <w:pPr>
              <w:pStyle w:val="28"/>
              <w:rPr>
                <w:rFonts w:hint="eastAsia"/>
              </w:rPr>
            </w:pPr>
            <w:r>
              <w:rPr>
                <w:rFonts w:hint="eastAsia"/>
              </w:rPr>
              <w:t>1.内存：≥1G；吞吐量≥2500Mbps,最大并发连接数≥15W；接口：千兆网口≥5个,2.5G网口≥2个，推荐带机数量：≥260 台，可管理256台AP。</w:t>
            </w:r>
          </w:p>
          <w:p w14:paraId="4E14E554">
            <w:pPr>
              <w:pStyle w:val="28"/>
              <w:rPr>
                <w:rFonts w:hint="eastAsia"/>
              </w:rPr>
            </w:pPr>
            <w:r>
              <w:rPr>
                <w:rFonts w:hint="eastAsia"/>
              </w:rPr>
              <w:t>2.流量控制：支持一键智能流控、手动流控，可精确识别 3200 多种应用协议，数据库支持实时在线更新，支持基于源 IP、端口、域名、时间的流量控制。</w:t>
            </w:r>
          </w:p>
          <w:p w14:paraId="5BD1B873">
            <w:pPr>
              <w:pStyle w:val="28"/>
              <w:rPr>
                <w:rFonts w:hint="eastAsia"/>
              </w:rPr>
            </w:pPr>
            <w:r>
              <w:rPr>
                <w:rFonts w:hint="eastAsia"/>
              </w:rPr>
              <w:t>3.行为管理：支持基于时间和分组的 PC 及移动 APP 应用管理策略，支持域名黑白名单、URL 跳转、URL 关键字及参数替换，支持网络共享控制，支持行为管理日志查看。</w:t>
            </w:r>
          </w:p>
          <w:p w14:paraId="2C86F91D">
            <w:pPr>
              <w:pStyle w:val="28"/>
              <w:rPr>
                <w:rFonts w:hint="eastAsia"/>
              </w:rPr>
            </w:pPr>
            <w:r>
              <w:rPr>
                <w:rFonts w:hint="eastAsia"/>
              </w:rPr>
              <w:t>4.认证计费：支持云平台 portal 认证、10 余种认证方式、多种认证模板，支持自定义滚动图片及 logo，支持基于 mac/IP/ 域名的免认证设置，支持本地 PPPoE Server 及对接第三方认证服务器，支持批量导入导出、自定义套餐、优惠券管理、账号密码自助修改，支持通告功能，支持旁路认证、多台设备认证漫游。</w:t>
            </w:r>
          </w:p>
        </w:tc>
      </w:tr>
      <w:tr w14:paraId="0B9B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trPr>
        <w:tc>
          <w:tcPr>
            <w:tcW w:w="427" w:type="dxa"/>
            <w:vAlign w:val="center"/>
          </w:tcPr>
          <w:p w14:paraId="3EA25C3F">
            <w:pPr>
              <w:pStyle w:val="27"/>
              <w:rPr>
                <w:rFonts w:hint="eastAsia" w:eastAsia="仿宋_GB2312"/>
                <w:lang w:val="en-US" w:eastAsia="zh-CN"/>
              </w:rPr>
            </w:pPr>
            <w:r>
              <w:rPr>
                <w:rFonts w:hint="eastAsia"/>
              </w:rPr>
              <w:t>3</w:t>
            </w:r>
            <w:r>
              <w:rPr>
                <w:rFonts w:hint="eastAsia"/>
                <w:lang w:val="en-US" w:eastAsia="zh-CN"/>
              </w:rPr>
              <w:t>2</w:t>
            </w:r>
          </w:p>
        </w:tc>
        <w:tc>
          <w:tcPr>
            <w:tcW w:w="2107" w:type="dxa"/>
            <w:vAlign w:val="center"/>
          </w:tcPr>
          <w:p w14:paraId="75B9C170">
            <w:pPr>
              <w:pStyle w:val="27"/>
            </w:pPr>
            <w:r>
              <w:rPr>
                <w:rFonts w:hint="eastAsia"/>
              </w:rPr>
              <w:t>系统集成</w:t>
            </w:r>
          </w:p>
        </w:tc>
        <w:tc>
          <w:tcPr>
            <w:tcW w:w="1289" w:type="dxa"/>
            <w:vAlign w:val="center"/>
          </w:tcPr>
          <w:p w14:paraId="2E5AA0BD">
            <w:pPr>
              <w:pStyle w:val="27"/>
            </w:pPr>
            <w:r>
              <w:rPr>
                <w:rFonts w:hint="eastAsia"/>
              </w:rPr>
              <w:t>供应商提供</w:t>
            </w:r>
          </w:p>
        </w:tc>
        <w:tc>
          <w:tcPr>
            <w:tcW w:w="486" w:type="dxa"/>
            <w:vAlign w:val="center"/>
          </w:tcPr>
          <w:p w14:paraId="723EDCBF">
            <w:pPr>
              <w:pStyle w:val="27"/>
            </w:pPr>
            <w:r>
              <w:rPr>
                <w:rFonts w:hint="eastAsia"/>
              </w:rPr>
              <w:t>1</w:t>
            </w:r>
          </w:p>
        </w:tc>
        <w:tc>
          <w:tcPr>
            <w:tcW w:w="427" w:type="dxa"/>
            <w:vAlign w:val="center"/>
          </w:tcPr>
          <w:p w14:paraId="70A77D5A">
            <w:pPr>
              <w:pStyle w:val="27"/>
            </w:pPr>
            <w:r>
              <w:rPr>
                <w:rFonts w:hint="eastAsia"/>
              </w:rPr>
              <w:t>项</w:t>
            </w:r>
          </w:p>
        </w:tc>
        <w:tc>
          <w:tcPr>
            <w:tcW w:w="4917" w:type="dxa"/>
            <w:vAlign w:val="center"/>
          </w:tcPr>
          <w:p w14:paraId="0D1C6540">
            <w:pPr>
              <w:pStyle w:val="28"/>
            </w:pPr>
            <w:r>
              <w:rPr>
                <w:rFonts w:hint="eastAsia"/>
              </w:rPr>
              <w:t>1、工作站、投影、音响等设备安装实施；</w:t>
            </w:r>
          </w:p>
          <w:p w14:paraId="1564FD27">
            <w:pPr>
              <w:pStyle w:val="28"/>
            </w:pPr>
            <w:r>
              <w:rPr>
                <w:rFonts w:hint="eastAsia"/>
              </w:rPr>
              <w:t>2、网络、信号线等弱电布线施工；</w:t>
            </w:r>
          </w:p>
          <w:p w14:paraId="5E507DC9">
            <w:pPr>
              <w:pStyle w:val="28"/>
            </w:pPr>
            <w:r>
              <w:rPr>
                <w:rFonts w:hint="eastAsia"/>
              </w:rPr>
              <w:t>3、强电布线及配电柜安装施工；</w:t>
            </w:r>
          </w:p>
          <w:p w14:paraId="50F65FD6">
            <w:pPr>
              <w:pStyle w:val="28"/>
            </w:pPr>
            <w:r>
              <w:rPr>
                <w:rFonts w:hint="eastAsia"/>
              </w:rPr>
              <w:t>4、线路标签及整理；</w:t>
            </w:r>
          </w:p>
          <w:p w14:paraId="16C76A17">
            <w:pPr>
              <w:pStyle w:val="28"/>
            </w:pPr>
            <w:r>
              <w:rPr>
                <w:rFonts w:hint="eastAsia"/>
              </w:rPr>
              <w:t>5、施工技术资料整理及提供；</w:t>
            </w:r>
          </w:p>
          <w:p w14:paraId="6480CA2C">
            <w:pPr>
              <w:pStyle w:val="28"/>
            </w:pPr>
            <w:r>
              <w:rPr>
                <w:rFonts w:hint="eastAsia"/>
              </w:rPr>
              <w:t>6、提供现场项目管理服务。</w:t>
            </w:r>
          </w:p>
        </w:tc>
      </w:tr>
      <w:tr w14:paraId="540B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427" w:type="dxa"/>
            <w:vAlign w:val="center"/>
          </w:tcPr>
          <w:p w14:paraId="3D26CE44">
            <w:pPr>
              <w:pStyle w:val="27"/>
              <w:rPr>
                <w:rFonts w:hint="eastAsia" w:eastAsia="仿宋_GB2312"/>
                <w:lang w:val="en-US" w:eastAsia="zh-CN"/>
              </w:rPr>
            </w:pPr>
            <w:r>
              <w:rPr>
                <w:rFonts w:hint="eastAsia"/>
              </w:rPr>
              <w:t>3</w:t>
            </w:r>
            <w:r>
              <w:rPr>
                <w:rFonts w:hint="eastAsia"/>
                <w:lang w:val="en-US" w:eastAsia="zh-CN"/>
              </w:rPr>
              <w:t>3</w:t>
            </w:r>
          </w:p>
        </w:tc>
        <w:tc>
          <w:tcPr>
            <w:tcW w:w="2107" w:type="dxa"/>
            <w:vAlign w:val="center"/>
          </w:tcPr>
          <w:p w14:paraId="14C3C918">
            <w:pPr>
              <w:pStyle w:val="27"/>
            </w:pPr>
            <w:r>
              <w:rPr>
                <w:rFonts w:hint="eastAsia"/>
              </w:rPr>
              <w:t>辅材</w:t>
            </w:r>
          </w:p>
        </w:tc>
        <w:tc>
          <w:tcPr>
            <w:tcW w:w="1289" w:type="dxa"/>
            <w:vAlign w:val="center"/>
          </w:tcPr>
          <w:p w14:paraId="402A1B99">
            <w:pPr>
              <w:pStyle w:val="27"/>
            </w:pPr>
            <w:r>
              <w:rPr>
                <w:rFonts w:hint="eastAsia"/>
              </w:rPr>
              <w:t>国优</w:t>
            </w:r>
          </w:p>
        </w:tc>
        <w:tc>
          <w:tcPr>
            <w:tcW w:w="486" w:type="dxa"/>
            <w:vAlign w:val="center"/>
          </w:tcPr>
          <w:p w14:paraId="36064EA6">
            <w:pPr>
              <w:pStyle w:val="27"/>
            </w:pPr>
            <w:r>
              <w:rPr>
                <w:rFonts w:hint="eastAsia"/>
              </w:rPr>
              <w:t>1</w:t>
            </w:r>
          </w:p>
        </w:tc>
        <w:tc>
          <w:tcPr>
            <w:tcW w:w="427" w:type="dxa"/>
            <w:vAlign w:val="center"/>
          </w:tcPr>
          <w:p w14:paraId="2B04013C">
            <w:pPr>
              <w:pStyle w:val="27"/>
            </w:pPr>
            <w:r>
              <w:rPr>
                <w:rFonts w:hint="eastAsia"/>
              </w:rPr>
              <w:t>项</w:t>
            </w:r>
          </w:p>
        </w:tc>
        <w:tc>
          <w:tcPr>
            <w:tcW w:w="4917" w:type="dxa"/>
            <w:vAlign w:val="center"/>
          </w:tcPr>
          <w:p w14:paraId="53B026D9">
            <w:pPr>
              <w:pStyle w:val="28"/>
            </w:pPr>
            <w:r>
              <w:rPr>
                <w:rFonts w:hint="eastAsia"/>
              </w:rPr>
              <w:t>满足工程安装使用的水晶头、线槽、自攻钉、电工胶布等辅材。</w:t>
            </w:r>
          </w:p>
        </w:tc>
      </w:tr>
    </w:tbl>
    <w:p w14:paraId="79F21F72">
      <w:pPr>
        <w:pStyle w:val="25"/>
      </w:pPr>
    </w:p>
    <w:sectPr>
      <w:pgSz w:w="11906" w:h="16838"/>
      <w:pgMar w:top="1134" w:right="1134" w:bottom="1134" w:left="1134" w:header="851" w:footer="851" w:gutter="0"/>
      <w:pgNumType w:fmt="numberInDash"/>
      <w:cols w:space="425"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18ADD">
    <w:pPr>
      <w:pStyle w:val="10"/>
    </w:pPr>
    <w:r>
      <w:fldChar w:fldCharType="begin"/>
    </w:r>
    <w:r>
      <w:instrText xml:space="preserve">PAGE   \* MERGEFORMAT</w:instrText>
    </w:r>
    <w:r>
      <w:fldChar w:fldCharType="separate"/>
    </w:r>
    <w:r>
      <w:t>- 1 -</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9ED35">
    <w:pPr>
      <w:pStyle w:val="10"/>
    </w:pPr>
    <w:r>
      <w:fldChar w:fldCharType="begin"/>
    </w:r>
    <w:r>
      <w:instrText xml:space="preserve">PAGE   \* MERGEFORMAT</w:instrText>
    </w:r>
    <w:r>
      <w:fldChar w:fldCharType="separate"/>
    </w:r>
    <w:r>
      <w:t>- 1 -</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0C0DB">
    <w:pPr>
      <w:pStyle w:val="10"/>
    </w:pPr>
    <w:r>
      <w:fldChar w:fldCharType="begin"/>
    </w:r>
    <w:r>
      <w:instrText xml:space="preserve">PAGE   \* MERGEFORMAT</w:instrText>
    </w:r>
    <w:r>
      <w:fldChar w:fldCharType="separate"/>
    </w:r>
    <w:r>
      <w:t>- 1 -</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C1C1F">
    <w:pPr>
      <w:pStyle w:val="10"/>
    </w:pPr>
    <w:r>
      <w:fldChar w:fldCharType="begin"/>
    </w:r>
    <w:r>
      <w:instrText xml:space="preserve">PAGE   \* MERGEFORMAT</w:instrText>
    </w:r>
    <w:r>
      <w:fldChar w:fldCharType="separate"/>
    </w:r>
    <w:r>
      <w:t>- 1 -</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3860A">
    <w:pPr>
      <w:pStyle w:val="10"/>
    </w:pPr>
    <w:r>
      <w:fldChar w:fldCharType="begin"/>
    </w:r>
    <w:r>
      <w:instrText xml:space="preserve">PAGE   \* MERGEFORMAT</w:instrText>
    </w:r>
    <w:r>
      <w:fldChar w:fldCharType="separate"/>
    </w:r>
    <w:r>
      <w:t>- 1 -</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3D6FF">
    <w:pPr>
      <w:pStyle w:val="10"/>
    </w:pPr>
    <w:r>
      <w:fldChar w:fldCharType="begin"/>
    </w:r>
    <w:r>
      <w:instrText xml:space="preserve">PAGE   \* MERGEFORMAT</w:instrText>
    </w:r>
    <w:r>
      <w:fldChar w:fldCharType="separate"/>
    </w:r>
    <w:r>
      <w:t>- 1 -</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07D90">
    <w:pPr>
      <w:pStyle w:val="10"/>
    </w:pPr>
    <w:r>
      <w:fldChar w:fldCharType="begin"/>
    </w:r>
    <w:r>
      <w:instrText xml:space="preserve">PAGE   \* MERGEFORMAT</w:instrText>
    </w:r>
    <w:r>
      <w:fldChar w:fldCharType="separate"/>
    </w:r>
    <w:r>
      <w:t>- 1 -</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8A6A6">
    <w:pPr>
      <w:pStyle w:val="10"/>
    </w:pPr>
    <w:r>
      <w:fldChar w:fldCharType="begin"/>
    </w:r>
    <w:r>
      <w:instrText xml:space="preserve">PAGE   \* MERGEFORMAT</w:instrText>
    </w:r>
    <w:r>
      <w:fldChar w:fldCharType="separate"/>
    </w:r>
    <w:r>
      <w:t>- 1 -</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15160">
    <w:pPr>
      <w:pStyle w:val="10"/>
    </w:pPr>
    <w:r>
      <w:fldChar w:fldCharType="begin"/>
    </w:r>
    <w:r>
      <w:instrText xml:space="preserve">PAGE   \* MERGEFORMAT</w:instrText>
    </w:r>
    <w:r>
      <w:fldChar w:fldCharType="separate"/>
    </w:r>
    <w:r>
      <w:t>- 1 -</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D586A">
    <w:pPr>
      <w:pStyle w:val="10"/>
    </w:pPr>
    <w:r>
      <w:fldChar w:fldCharType="begin"/>
    </w:r>
    <w:r>
      <w:instrText xml:space="preserve">PAGE   \* MERGEFORMAT</w:instrText>
    </w:r>
    <w:r>
      <w:fldChar w:fldCharType="separate"/>
    </w:r>
    <w:r>
      <w:t>- 1 -</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7C9CF">
    <w:pPr>
      <w:pStyle w:val="10"/>
    </w:pPr>
    <w:r>
      <w:fldChar w:fldCharType="begin"/>
    </w:r>
    <w:r>
      <w:instrText xml:space="preserve">PAGE   \* MERGEFORMAT</w:instrText>
    </w:r>
    <w:r>
      <w:fldChar w:fldCharType="separate"/>
    </w:r>
    <w:r>
      <w:t>- 1 -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ED544">
    <w:pPr>
      <w:pStyle w:val="10"/>
    </w:pPr>
    <w:r>
      <w:fldChar w:fldCharType="begin"/>
    </w:r>
    <w:r>
      <w:instrText xml:space="preserve">PAGE   \* MERGEFORMAT</w:instrText>
    </w:r>
    <w:r>
      <w:fldChar w:fldCharType="separate"/>
    </w:r>
    <w:r>
      <w:t>- 1 -</w:t>
    </w:r>
    <w: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76F57">
    <w:pPr>
      <w:pStyle w:val="10"/>
    </w:pPr>
    <w:r>
      <w:fldChar w:fldCharType="begin"/>
    </w:r>
    <w:r>
      <w:instrText xml:space="preserve">PAGE   \* MERGEFORMAT</w:instrText>
    </w:r>
    <w:r>
      <w:fldChar w:fldCharType="separate"/>
    </w:r>
    <w:r>
      <w:t>- 1 -</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CEDD5">
    <w:pPr>
      <w:pStyle w:val="10"/>
    </w:pPr>
    <w:r>
      <w:fldChar w:fldCharType="begin"/>
    </w:r>
    <w:r>
      <w:instrText xml:space="preserve">PAGE   \* MERGEFORMAT</w:instrText>
    </w:r>
    <w:r>
      <w:fldChar w:fldCharType="separate"/>
    </w:r>
    <w:r>
      <w:t>- 1 -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7DEAB">
    <w:pPr>
      <w:pStyle w:val="10"/>
    </w:pPr>
    <w:r>
      <w:fldChar w:fldCharType="begin"/>
    </w:r>
    <w:r>
      <w:instrText xml:space="preserve">PAGE   \* MERGEFORMAT</w:instrText>
    </w:r>
    <w:r>
      <w:fldChar w:fldCharType="separate"/>
    </w:r>
    <w:r>
      <w:t>- 1 -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1B5A9">
    <w:pPr>
      <w:pStyle w:val="10"/>
    </w:pPr>
    <w:r>
      <w:fldChar w:fldCharType="begin"/>
    </w:r>
    <w:r>
      <w:instrText xml:space="preserve">PAGE   \* MERGEFORMAT</w:instrText>
    </w:r>
    <w:r>
      <w:fldChar w:fldCharType="separate"/>
    </w:r>
    <w:r>
      <w:t>- 1 -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8EC55">
    <w:pPr>
      <w:pStyle w:val="10"/>
    </w:pPr>
    <w:r>
      <w:fldChar w:fldCharType="begin"/>
    </w:r>
    <w:r>
      <w:instrText xml:space="preserve">PAGE   \* MERGEFORMAT</w:instrText>
    </w:r>
    <w:r>
      <w:fldChar w:fldCharType="separate"/>
    </w:r>
    <w:r>
      <w:t>- 1 -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E90EB">
    <w:pPr>
      <w:pStyle w:val="10"/>
    </w:pPr>
    <w:r>
      <w:fldChar w:fldCharType="begin"/>
    </w:r>
    <w:r>
      <w:instrText xml:space="preserve">PAGE   \* MERGEFORMAT</w:instrText>
    </w:r>
    <w:r>
      <w:fldChar w:fldCharType="separate"/>
    </w:r>
    <w:r>
      <w:t>- 1 -</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2B882">
    <w:pPr>
      <w:pStyle w:val="10"/>
    </w:pPr>
    <w:r>
      <w:fldChar w:fldCharType="begin"/>
    </w:r>
    <w:r>
      <w:instrText xml:space="preserve">PAGE   \* MERGEFORMAT</w:instrText>
    </w:r>
    <w:r>
      <w:fldChar w:fldCharType="separate"/>
    </w:r>
    <w:r>
      <w:t>- 1 -</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2F7BB">
    <w:pPr>
      <w:pStyle w:val="10"/>
    </w:pPr>
    <w:r>
      <w:fldChar w:fldCharType="begin"/>
    </w:r>
    <w:r>
      <w:instrText xml:space="preserve">PAGE   \* MERGEFORMAT</w:instrText>
    </w:r>
    <w:r>
      <w:fldChar w:fldCharType="separate"/>
    </w:r>
    <w:r>
      <w:t>- 1 -</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35330">
    <w:pPr>
      <w:pStyle w:val="10"/>
    </w:pPr>
    <w:r>
      <w:fldChar w:fldCharType="begin"/>
    </w:r>
    <w:r>
      <w:instrText xml:space="preserve">PAGE   \* MERGEFORMAT</w:instrText>
    </w:r>
    <w:r>
      <w:fldChar w:fldCharType="separate"/>
    </w:r>
    <w:r>
      <w:t>- 1 -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A03"/>
    <w:rsid w:val="000029D0"/>
    <w:rsid w:val="0001309F"/>
    <w:rsid w:val="00022B50"/>
    <w:rsid w:val="0002536F"/>
    <w:rsid w:val="00033705"/>
    <w:rsid w:val="00036DA2"/>
    <w:rsid w:val="000436FC"/>
    <w:rsid w:val="0004703A"/>
    <w:rsid w:val="00050259"/>
    <w:rsid w:val="00051120"/>
    <w:rsid w:val="00051543"/>
    <w:rsid w:val="000769D5"/>
    <w:rsid w:val="00080841"/>
    <w:rsid w:val="0008625A"/>
    <w:rsid w:val="0009026B"/>
    <w:rsid w:val="000907AA"/>
    <w:rsid w:val="000A2FF7"/>
    <w:rsid w:val="000B6DC2"/>
    <w:rsid w:val="000C584A"/>
    <w:rsid w:val="000C610C"/>
    <w:rsid w:val="000D7138"/>
    <w:rsid w:val="000D7689"/>
    <w:rsid w:val="000D7CBE"/>
    <w:rsid w:val="000E0CA1"/>
    <w:rsid w:val="000E114A"/>
    <w:rsid w:val="000F224E"/>
    <w:rsid w:val="000F22E6"/>
    <w:rsid w:val="00102078"/>
    <w:rsid w:val="00102714"/>
    <w:rsid w:val="00107FEA"/>
    <w:rsid w:val="00110EC2"/>
    <w:rsid w:val="0011673C"/>
    <w:rsid w:val="00127AC7"/>
    <w:rsid w:val="00153EC9"/>
    <w:rsid w:val="00163B4A"/>
    <w:rsid w:val="00183793"/>
    <w:rsid w:val="001A078A"/>
    <w:rsid w:val="001A4030"/>
    <w:rsid w:val="001B3549"/>
    <w:rsid w:val="001B6A52"/>
    <w:rsid w:val="001B7693"/>
    <w:rsid w:val="001B7A19"/>
    <w:rsid w:val="001C2B21"/>
    <w:rsid w:val="001C543E"/>
    <w:rsid w:val="001E014A"/>
    <w:rsid w:val="001E0FFC"/>
    <w:rsid w:val="001E5F8F"/>
    <w:rsid w:val="001F0A30"/>
    <w:rsid w:val="001F2DC2"/>
    <w:rsid w:val="001F3E28"/>
    <w:rsid w:val="00200020"/>
    <w:rsid w:val="00200DB8"/>
    <w:rsid w:val="00204DBB"/>
    <w:rsid w:val="0021709D"/>
    <w:rsid w:val="0022179C"/>
    <w:rsid w:val="0023032E"/>
    <w:rsid w:val="0023213C"/>
    <w:rsid w:val="002432C7"/>
    <w:rsid w:val="00245E33"/>
    <w:rsid w:val="002476D8"/>
    <w:rsid w:val="00260EA4"/>
    <w:rsid w:val="002610D4"/>
    <w:rsid w:val="00262708"/>
    <w:rsid w:val="00285E7B"/>
    <w:rsid w:val="00291344"/>
    <w:rsid w:val="002A0C8F"/>
    <w:rsid w:val="002A3AB6"/>
    <w:rsid w:val="002B2257"/>
    <w:rsid w:val="002B6B07"/>
    <w:rsid w:val="002C1B04"/>
    <w:rsid w:val="002D148B"/>
    <w:rsid w:val="002D2F97"/>
    <w:rsid w:val="002D5372"/>
    <w:rsid w:val="002E4CF7"/>
    <w:rsid w:val="002E62E2"/>
    <w:rsid w:val="002E762B"/>
    <w:rsid w:val="002F10E4"/>
    <w:rsid w:val="0031514D"/>
    <w:rsid w:val="003229B3"/>
    <w:rsid w:val="00327BE8"/>
    <w:rsid w:val="00331C9D"/>
    <w:rsid w:val="00333ACA"/>
    <w:rsid w:val="00343207"/>
    <w:rsid w:val="003458F2"/>
    <w:rsid w:val="0035270D"/>
    <w:rsid w:val="003556F8"/>
    <w:rsid w:val="0035709F"/>
    <w:rsid w:val="00362AD4"/>
    <w:rsid w:val="00367B0C"/>
    <w:rsid w:val="00367E21"/>
    <w:rsid w:val="00376B53"/>
    <w:rsid w:val="003778E4"/>
    <w:rsid w:val="00384BED"/>
    <w:rsid w:val="00391BB2"/>
    <w:rsid w:val="00394B33"/>
    <w:rsid w:val="00395A03"/>
    <w:rsid w:val="00395B5A"/>
    <w:rsid w:val="003A16B5"/>
    <w:rsid w:val="003C6568"/>
    <w:rsid w:val="003F30AA"/>
    <w:rsid w:val="003F485B"/>
    <w:rsid w:val="00400052"/>
    <w:rsid w:val="0041499B"/>
    <w:rsid w:val="00422D20"/>
    <w:rsid w:val="004268E3"/>
    <w:rsid w:val="004303F8"/>
    <w:rsid w:val="00430CEC"/>
    <w:rsid w:val="00437D59"/>
    <w:rsid w:val="00440DF9"/>
    <w:rsid w:val="004410E0"/>
    <w:rsid w:val="00445D7E"/>
    <w:rsid w:val="0045445E"/>
    <w:rsid w:val="00455FB0"/>
    <w:rsid w:val="0046065D"/>
    <w:rsid w:val="00465818"/>
    <w:rsid w:val="004709C9"/>
    <w:rsid w:val="00472E5F"/>
    <w:rsid w:val="00475121"/>
    <w:rsid w:val="0047797E"/>
    <w:rsid w:val="004826F0"/>
    <w:rsid w:val="00493BE4"/>
    <w:rsid w:val="004A150B"/>
    <w:rsid w:val="004B0871"/>
    <w:rsid w:val="004B21E9"/>
    <w:rsid w:val="004B7CA7"/>
    <w:rsid w:val="004C1815"/>
    <w:rsid w:val="004C300F"/>
    <w:rsid w:val="004D1EFC"/>
    <w:rsid w:val="004D56A1"/>
    <w:rsid w:val="004D6EF9"/>
    <w:rsid w:val="004E078E"/>
    <w:rsid w:val="004F3121"/>
    <w:rsid w:val="00502B4D"/>
    <w:rsid w:val="00502BC4"/>
    <w:rsid w:val="0050457B"/>
    <w:rsid w:val="00505770"/>
    <w:rsid w:val="0052182B"/>
    <w:rsid w:val="005233DB"/>
    <w:rsid w:val="00545445"/>
    <w:rsid w:val="00545650"/>
    <w:rsid w:val="005521A1"/>
    <w:rsid w:val="00553C13"/>
    <w:rsid w:val="005549DC"/>
    <w:rsid w:val="005604C8"/>
    <w:rsid w:val="00563733"/>
    <w:rsid w:val="005744D6"/>
    <w:rsid w:val="00575AD5"/>
    <w:rsid w:val="00594F8C"/>
    <w:rsid w:val="005A2128"/>
    <w:rsid w:val="005A3F84"/>
    <w:rsid w:val="005B21AE"/>
    <w:rsid w:val="005D1019"/>
    <w:rsid w:val="005E1480"/>
    <w:rsid w:val="005E4ED7"/>
    <w:rsid w:val="005E7C9B"/>
    <w:rsid w:val="005F220F"/>
    <w:rsid w:val="005F4803"/>
    <w:rsid w:val="00601E67"/>
    <w:rsid w:val="00602468"/>
    <w:rsid w:val="006116C6"/>
    <w:rsid w:val="006133C2"/>
    <w:rsid w:val="0063099A"/>
    <w:rsid w:val="00635351"/>
    <w:rsid w:val="006360F9"/>
    <w:rsid w:val="00636482"/>
    <w:rsid w:val="0064587C"/>
    <w:rsid w:val="0064758D"/>
    <w:rsid w:val="006760DB"/>
    <w:rsid w:val="00696421"/>
    <w:rsid w:val="006B0C5A"/>
    <w:rsid w:val="006B1172"/>
    <w:rsid w:val="006C2C22"/>
    <w:rsid w:val="006C413A"/>
    <w:rsid w:val="006C49C5"/>
    <w:rsid w:val="006C6B90"/>
    <w:rsid w:val="006D6818"/>
    <w:rsid w:val="006E5D63"/>
    <w:rsid w:val="006F259F"/>
    <w:rsid w:val="00702CAD"/>
    <w:rsid w:val="0071564E"/>
    <w:rsid w:val="00722183"/>
    <w:rsid w:val="007265E0"/>
    <w:rsid w:val="0073159D"/>
    <w:rsid w:val="00774E47"/>
    <w:rsid w:val="00792811"/>
    <w:rsid w:val="00792AE9"/>
    <w:rsid w:val="007A267B"/>
    <w:rsid w:val="007B2BDB"/>
    <w:rsid w:val="007B55A7"/>
    <w:rsid w:val="007E0E4A"/>
    <w:rsid w:val="007E0FDC"/>
    <w:rsid w:val="00803F24"/>
    <w:rsid w:val="0080647E"/>
    <w:rsid w:val="00807468"/>
    <w:rsid w:val="00816288"/>
    <w:rsid w:val="00825A6D"/>
    <w:rsid w:val="00831981"/>
    <w:rsid w:val="00836AF4"/>
    <w:rsid w:val="00846118"/>
    <w:rsid w:val="008617D6"/>
    <w:rsid w:val="00861C21"/>
    <w:rsid w:val="00864BAF"/>
    <w:rsid w:val="00875A95"/>
    <w:rsid w:val="00877395"/>
    <w:rsid w:val="00881D79"/>
    <w:rsid w:val="00882DCD"/>
    <w:rsid w:val="00896497"/>
    <w:rsid w:val="008A05A0"/>
    <w:rsid w:val="008A13CE"/>
    <w:rsid w:val="008A6DC9"/>
    <w:rsid w:val="008B3903"/>
    <w:rsid w:val="008B6071"/>
    <w:rsid w:val="008B6E2B"/>
    <w:rsid w:val="008C22C9"/>
    <w:rsid w:val="008C2FB0"/>
    <w:rsid w:val="008C4C00"/>
    <w:rsid w:val="008C7E59"/>
    <w:rsid w:val="008D36CF"/>
    <w:rsid w:val="008D75CC"/>
    <w:rsid w:val="008E5394"/>
    <w:rsid w:val="008F35C6"/>
    <w:rsid w:val="00912311"/>
    <w:rsid w:val="00921353"/>
    <w:rsid w:val="0092637D"/>
    <w:rsid w:val="00926D2E"/>
    <w:rsid w:val="00927D9B"/>
    <w:rsid w:val="0093358C"/>
    <w:rsid w:val="009347D1"/>
    <w:rsid w:val="00934DA3"/>
    <w:rsid w:val="0094206C"/>
    <w:rsid w:val="00945122"/>
    <w:rsid w:val="0096170D"/>
    <w:rsid w:val="00963079"/>
    <w:rsid w:val="00964A8D"/>
    <w:rsid w:val="009764F3"/>
    <w:rsid w:val="009A2184"/>
    <w:rsid w:val="009A609C"/>
    <w:rsid w:val="009B2277"/>
    <w:rsid w:val="009B24E3"/>
    <w:rsid w:val="009B257E"/>
    <w:rsid w:val="009C2FA1"/>
    <w:rsid w:val="009C4867"/>
    <w:rsid w:val="009C5E9C"/>
    <w:rsid w:val="009C6D55"/>
    <w:rsid w:val="009C78BE"/>
    <w:rsid w:val="009D6C98"/>
    <w:rsid w:val="009F0C70"/>
    <w:rsid w:val="009F24C1"/>
    <w:rsid w:val="00A02812"/>
    <w:rsid w:val="00A06479"/>
    <w:rsid w:val="00A10C9A"/>
    <w:rsid w:val="00A1440A"/>
    <w:rsid w:val="00A160D7"/>
    <w:rsid w:val="00A224AB"/>
    <w:rsid w:val="00A44D5E"/>
    <w:rsid w:val="00A44ED2"/>
    <w:rsid w:val="00A564C5"/>
    <w:rsid w:val="00A6146E"/>
    <w:rsid w:val="00A75E46"/>
    <w:rsid w:val="00A8066B"/>
    <w:rsid w:val="00A81CCA"/>
    <w:rsid w:val="00A8612D"/>
    <w:rsid w:val="00AA01CB"/>
    <w:rsid w:val="00AA33A3"/>
    <w:rsid w:val="00AB4189"/>
    <w:rsid w:val="00AB5EA5"/>
    <w:rsid w:val="00AC1C87"/>
    <w:rsid w:val="00AC29B3"/>
    <w:rsid w:val="00AC2FCE"/>
    <w:rsid w:val="00AC7237"/>
    <w:rsid w:val="00AD0B8C"/>
    <w:rsid w:val="00AD178D"/>
    <w:rsid w:val="00AD33F2"/>
    <w:rsid w:val="00AD5934"/>
    <w:rsid w:val="00AE7EFA"/>
    <w:rsid w:val="00AF175D"/>
    <w:rsid w:val="00AF26AC"/>
    <w:rsid w:val="00B04D2D"/>
    <w:rsid w:val="00B079AA"/>
    <w:rsid w:val="00B20057"/>
    <w:rsid w:val="00B31FB3"/>
    <w:rsid w:val="00B33868"/>
    <w:rsid w:val="00B424E9"/>
    <w:rsid w:val="00B43275"/>
    <w:rsid w:val="00B43F3D"/>
    <w:rsid w:val="00B57708"/>
    <w:rsid w:val="00B74FEC"/>
    <w:rsid w:val="00B7788A"/>
    <w:rsid w:val="00B84D68"/>
    <w:rsid w:val="00B93A39"/>
    <w:rsid w:val="00B951FA"/>
    <w:rsid w:val="00BA35F0"/>
    <w:rsid w:val="00BA4B59"/>
    <w:rsid w:val="00BB275C"/>
    <w:rsid w:val="00BB58B1"/>
    <w:rsid w:val="00BB7FA6"/>
    <w:rsid w:val="00BC3765"/>
    <w:rsid w:val="00BC3E8E"/>
    <w:rsid w:val="00BC56FD"/>
    <w:rsid w:val="00BC648C"/>
    <w:rsid w:val="00BD1A91"/>
    <w:rsid w:val="00BD4547"/>
    <w:rsid w:val="00BD4A5B"/>
    <w:rsid w:val="00BE018E"/>
    <w:rsid w:val="00BE0F8E"/>
    <w:rsid w:val="00BF244C"/>
    <w:rsid w:val="00BF4AC2"/>
    <w:rsid w:val="00C33CE7"/>
    <w:rsid w:val="00C35FE3"/>
    <w:rsid w:val="00C450BB"/>
    <w:rsid w:val="00C54974"/>
    <w:rsid w:val="00C55EF7"/>
    <w:rsid w:val="00C563D3"/>
    <w:rsid w:val="00C6158D"/>
    <w:rsid w:val="00C63CE1"/>
    <w:rsid w:val="00C70D0C"/>
    <w:rsid w:val="00C73041"/>
    <w:rsid w:val="00C759D8"/>
    <w:rsid w:val="00C84375"/>
    <w:rsid w:val="00C845FB"/>
    <w:rsid w:val="00C86752"/>
    <w:rsid w:val="00CA3335"/>
    <w:rsid w:val="00CA7C01"/>
    <w:rsid w:val="00CB718D"/>
    <w:rsid w:val="00CC1C23"/>
    <w:rsid w:val="00CC2ACB"/>
    <w:rsid w:val="00CD030C"/>
    <w:rsid w:val="00CE1FC5"/>
    <w:rsid w:val="00CF08E2"/>
    <w:rsid w:val="00CF7563"/>
    <w:rsid w:val="00D0472C"/>
    <w:rsid w:val="00D13782"/>
    <w:rsid w:val="00D14E67"/>
    <w:rsid w:val="00D21D23"/>
    <w:rsid w:val="00D277C8"/>
    <w:rsid w:val="00D30E79"/>
    <w:rsid w:val="00D329A6"/>
    <w:rsid w:val="00D373DA"/>
    <w:rsid w:val="00D463BF"/>
    <w:rsid w:val="00D5515C"/>
    <w:rsid w:val="00D60E81"/>
    <w:rsid w:val="00D70525"/>
    <w:rsid w:val="00D84F45"/>
    <w:rsid w:val="00DC2AC9"/>
    <w:rsid w:val="00DD2A07"/>
    <w:rsid w:val="00DD4F42"/>
    <w:rsid w:val="00DD6DDF"/>
    <w:rsid w:val="00DE7827"/>
    <w:rsid w:val="00E04098"/>
    <w:rsid w:val="00E232A9"/>
    <w:rsid w:val="00E27C7A"/>
    <w:rsid w:val="00E30267"/>
    <w:rsid w:val="00E36CA0"/>
    <w:rsid w:val="00E40E8F"/>
    <w:rsid w:val="00E431B0"/>
    <w:rsid w:val="00E462C9"/>
    <w:rsid w:val="00E512EC"/>
    <w:rsid w:val="00E53A6F"/>
    <w:rsid w:val="00E661D3"/>
    <w:rsid w:val="00E66540"/>
    <w:rsid w:val="00E67710"/>
    <w:rsid w:val="00E714D3"/>
    <w:rsid w:val="00E74206"/>
    <w:rsid w:val="00E8439D"/>
    <w:rsid w:val="00E91A78"/>
    <w:rsid w:val="00E93B8F"/>
    <w:rsid w:val="00EA223F"/>
    <w:rsid w:val="00EA46ED"/>
    <w:rsid w:val="00EA6540"/>
    <w:rsid w:val="00EB23BC"/>
    <w:rsid w:val="00EB54BA"/>
    <w:rsid w:val="00EC6014"/>
    <w:rsid w:val="00ED0546"/>
    <w:rsid w:val="00EE0BFC"/>
    <w:rsid w:val="00EE3B07"/>
    <w:rsid w:val="00EE5BA1"/>
    <w:rsid w:val="00EE7A9A"/>
    <w:rsid w:val="00EF1A4D"/>
    <w:rsid w:val="00EF321E"/>
    <w:rsid w:val="00F00412"/>
    <w:rsid w:val="00F012E6"/>
    <w:rsid w:val="00F01606"/>
    <w:rsid w:val="00F04B88"/>
    <w:rsid w:val="00F20028"/>
    <w:rsid w:val="00F26490"/>
    <w:rsid w:val="00F357F5"/>
    <w:rsid w:val="00F43935"/>
    <w:rsid w:val="00F5058F"/>
    <w:rsid w:val="00F50C44"/>
    <w:rsid w:val="00F609EA"/>
    <w:rsid w:val="00F63B0D"/>
    <w:rsid w:val="00F7179E"/>
    <w:rsid w:val="00F73261"/>
    <w:rsid w:val="00F91053"/>
    <w:rsid w:val="00F965EA"/>
    <w:rsid w:val="00FA3E62"/>
    <w:rsid w:val="00FB77AA"/>
    <w:rsid w:val="00FC38DD"/>
    <w:rsid w:val="00FE35C5"/>
    <w:rsid w:val="00FE71F4"/>
    <w:rsid w:val="00FF34E1"/>
    <w:rsid w:val="229E34F8"/>
    <w:rsid w:val="2DD16C3F"/>
    <w:rsid w:val="609F1221"/>
    <w:rsid w:val="6F2942B5"/>
    <w:rsid w:val="758C6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atLeast"/>
      <w:jc w:val="both"/>
    </w:pPr>
    <w:rPr>
      <w:rFonts w:ascii="Times New Roman" w:hAnsi="Times New Roman" w:eastAsia="仿宋_GB2312" w:cstheme="minorBidi"/>
      <w:spacing w:val="16"/>
      <w:kern w:val="2"/>
      <w:sz w:val="28"/>
      <w:szCs w:val="21"/>
      <w:lang w:val="en-US" w:eastAsia="zh-CN" w:bidi="ar-SA"/>
    </w:rPr>
  </w:style>
  <w:style w:type="paragraph" w:styleId="2">
    <w:name w:val="heading 1"/>
    <w:basedOn w:val="1"/>
    <w:next w:val="1"/>
    <w:link w:val="22"/>
    <w:autoRedefine/>
    <w:qFormat/>
    <w:uiPriority w:val="9"/>
    <w:pPr>
      <w:keepNext/>
      <w:keepLines/>
      <w:spacing w:before="360" w:beforeLines="150" w:after="360" w:afterLines="150" w:line="560" w:lineRule="atLeast"/>
      <w:outlineLvl w:val="0"/>
    </w:pPr>
    <w:rPr>
      <w:rFonts w:eastAsia="方正小标宋简体"/>
      <w:b/>
      <w:bCs/>
      <w:kern w:val="44"/>
      <w:sz w:val="32"/>
      <w:szCs w:val="44"/>
    </w:rPr>
  </w:style>
  <w:style w:type="paragraph" w:styleId="3">
    <w:name w:val="heading 2"/>
    <w:basedOn w:val="1"/>
    <w:next w:val="1"/>
    <w:link w:val="29"/>
    <w:autoRedefine/>
    <w:unhideWhenUsed/>
    <w:qFormat/>
    <w:uiPriority w:val="9"/>
    <w:pPr>
      <w:keepNext/>
      <w:keepLines/>
      <w:spacing w:before="240" w:beforeLines="100" w:after="240" w:afterLines="100" w:line="360" w:lineRule="atLeast"/>
      <w:ind w:firstLine="682" w:firstLineChars="200"/>
      <w:outlineLvl w:val="1"/>
    </w:pPr>
    <w:rPr>
      <w:rFonts w:eastAsia="方正小标宋简体" w:cstheme="majorBidi"/>
      <w:b/>
      <w:bCs/>
      <w:sz w:val="30"/>
      <w:szCs w:val="32"/>
    </w:rPr>
  </w:style>
  <w:style w:type="paragraph" w:styleId="4">
    <w:name w:val="heading 3"/>
    <w:basedOn w:val="1"/>
    <w:next w:val="1"/>
    <w:link w:val="31"/>
    <w:autoRedefine/>
    <w:unhideWhenUsed/>
    <w:qFormat/>
    <w:uiPriority w:val="9"/>
    <w:pPr>
      <w:keepNext/>
      <w:keepLines/>
      <w:spacing w:before="50" w:beforeLines="50" w:after="50" w:afterLines="50"/>
      <w:ind w:firstLine="200" w:firstLineChars="200"/>
      <w:outlineLvl w:val="2"/>
    </w:pPr>
    <w:rPr>
      <w:rFonts w:eastAsia="方正小标宋简体"/>
      <w:b/>
      <w:bCs/>
      <w:szCs w:val="32"/>
    </w:rPr>
  </w:style>
  <w:style w:type="paragraph" w:styleId="5">
    <w:name w:val="heading 4"/>
    <w:basedOn w:val="1"/>
    <w:next w:val="1"/>
    <w:link w:val="36"/>
    <w:unhideWhenUsed/>
    <w:qFormat/>
    <w:uiPriority w:val="9"/>
    <w:pPr>
      <w:keepNext/>
      <w:keepLines/>
      <w:spacing w:before="280" w:after="290" w:line="376" w:lineRule="atLeast"/>
      <w:outlineLvl w:val="3"/>
    </w:pPr>
    <w:rPr>
      <w:rFonts w:asciiTheme="majorHAnsi" w:hAnsiTheme="majorHAnsi" w:eastAsiaTheme="majorEastAsia" w:cstheme="majorBidi"/>
      <w:b/>
      <w:bCs/>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toc 3"/>
    <w:basedOn w:val="1"/>
    <w:next w:val="1"/>
    <w:autoRedefine/>
    <w:unhideWhenUsed/>
    <w:qFormat/>
    <w:uiPriority w:val="39"/>
    <w:pPr>
      <w:widowControl/>
      <w:spacing w:after="100" w:line="259" w:lineRule="auto"/>
      <w:ind w:left="440"/>
      <w:jc w:val="left"/>
    </w:pPr>
    <w:rPr>
      <w:rFonts w:eastAsia="方正小标宋简体" w:cs="Times New Roman"/>
      <w:spacing w:val="0"/>
      <w:kern w:val="0"/>
      <w:sz w:val="22"/>
      <w:szCs w:val="22"/>
    </w:rPr>
  </w:style>
  <w:style w:type="paragraph" w:styleId="8">
    <w:name w:val="Date"/>
    <w:basedOn w:val="1"/>
    <w:next w:val="1"/>
    <w:link w:val="21"/>
    <w:semiHidden/>
    <w:unhideWhenUsed/>
    <w:qFormat/>
    <w:uiPriority w:val="99"/>
    <w:pPr>
      <w:ind w:left="100" w:leftChars="2500"/>
    </w:pPr>
  </w:style>
  <w:style w:type="paragraph" w:styleId="9">
    <w:name w:val="Balloon Text"/>
    <w:basedOn w:val="1"/>
    <w:link w:val="35"/>
    <w:semiHidden/>
    <w:unhideWhenUsed/>
    <w:uiPriority w:val="99"/>
    <w:pPr>
      <w:spacing w:line="240" w:lineRule="auto"/>
    </w:pPr>
    <w:rPr>
      <w:sz w:val="18"/>
      <w:szCs w:val="18"/>
    </w:rPr>
  </w:style>
  <w:style w:type="paragraph" w:styleId="10">
    <w:name w:val="footer"/>
    <w:basedOn w:val="1"/>
    <w:link w:val="34"/>
    <w:autoRedefine/>
    <w:unhideWhenUsed/>
    <w:qFormat/>
    <w:uiPriority w:val="99"/>
    <w:pPr>
      <w:snapToGrid w:val="0"/>
      <w:spacing w:line="240" w:lineRule="atLeast"/>
      <w:jc w:val="center"/>
    </w:pPr>
    <w:rPr>
      <w:rFonts w:eastAsia="Times New Roman"/>
      <w:sz w:val="21"/>
      <w:szCs w:val="18"/>
    </w:rPr>
  </w:style>
  <w:style w:type="paragraph" w:styleId="11">
    <w:name w:val="header"/>
    <w:basedOn w:val="1"/>
    <w:link w:val="33"/>
    <w:unhideWhenUsed/>
    <w:uiPriority w:val="99"/>
    <w:pPr>
      <w:tabs>
        <w:tab w:val="center" w:pos="4153"/>
        <w:tab w:val="right" w:pos="8306"/>
      </w:tabs>
      <w:snapToGrid w:val="0"/>
      <w:spacing w:line="240" w:lineRule="atLeast"/>
      <w:jc w:val="center"/>
    </w:pPr>
    <w:rPr>
      <w:sz w:val="18"/>
      <w:szCs w:val="18"/>
    </w:rPr>
  </w:style>
  <w:style w:type="paragraph" w:styleId="12">
    <w:name w:val="toc 1"/>
    <w:basedOn w:val="1"/>
    <w:next w:val="1"/>
    <w:autoRedefine/>
    <w:unhideWhenUsed/>
    <w:uiPriority w:val="39"/>
    <w:pPr>
      <w:widowControl/>
      <w:spacing w:after="100" w:line="259" w:lineRule="auto"/>
      <w:jc w:val="left"/>
    </w:pPr>
    <w:rPr>
      <w:rFonts w:eastAsia="方正小标宋简体" w:cs="Times New Roman"/>
      <w:spacing w:val="0"/>
      <w:kern w:val="0"/>
      <w:sz w:val="30"/>
      <w:szCs w:val="22"/>
    </w:rPr>
  </w:style>
  <w:style w:type="paragraph" w:styleId="13">
    <w:name w:val="toc 2"/>
    <w:basedOn w:val="1"/>
    <w:next w:val="1"/>
    <w:autoRedefine/>
    <w:unhideWhenUsed/>
    <w:qFormat/>
    <w:uiPriority w:val="39"/>
    <w:pPr>
      <w:widowControl/>
      <w:spacing w:after="100" w:line="259" w:lineRule="auto"/>
      <w:ind w:left="220"/>
      <w:jc w:val="left"/>
    </w:pPr>
    <w:rPr>
      <w:rFonts w:eastAsia="方正小标宋简体" w:cs="Times New Roman"/>
      <w:spacing w:val="0"/>
      <w:kern w:val="0"/>
      <w:sz w:val="22"/>
      <w:szCs w:val="22"/>
    </w:rPr>
  </w:style>
  <w:style w:type="table" w:styleId="15">
    <w:name w:val="Table Grid"/>
    <w:basedOn w:val="1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954F72"/>
      <w:u w:val="single"/>
    </w:rPr>
  </w:style>
  <w:style w:type="character" w:styleId="18">
    <w:name w:val="Hyperlink"/>
    <w:basedOn w:val="16"/>
    <w:unhideWhenUsed/>
    <w:uiPriority w:val="99"/>
    <w:rPr>
      <w:color w:val="0563C1" w:themeColor="hyperlink"/>
      <w:u w:val="single"/>
      <w14:textFill>
        <w14:solidFill>
          <w14:schemeClr w14:val="hlink"/>
        </w14:solidFill>
      </w14:textFill>
    </w:rPr>
  </w:style>
  <w:style w:type="paragraph" w:customStyle="1" w:styleId="19">
    <w:name w:val="汤岩峰"/>
    <w:basedOn w:val="1"/>
    <w:next w:val="1"/>
    <w:autoRedefine/>
    <w:qFormat/>
    <w:uiPriority w:val="0"/>
    <w:pPr>
      <w:jc w:val="center"/>
    </w:pPr>
    <w:rPr>
      <w:rFonts w:eastAsia="方正小标宋简体"/>
      <w:sz w:val="36"/>
    </w:rPr>
  </w:style>
  <w:style w:type="paragraph" w:customStyle="1" w:styleId="20">
    <w:name w:val="A2"/>
    <w:basedOn w:val="1"/>
    <w:next w:val="1"/>
    <w:autoRedefine/>
    <w:qFormat/>
    <w:uiPriority w:val="0"/>
    <w:pPr>
      <w:jc w:val="center"/>
    </w:pPr>
    <w:rPr>
      <w:rFonts w:eastAsia="方正小标宋简体"/>
      <w:sz w:val="36"/>
    </w:rPr>
  </w:style>
  <w:style w:type="character" w:customStyle="1" w:styleId="21">
    <w:name w:val="日期 字符"/>
    <w:basedOn w:val="16"/>
    <w:link w:val="8"/>
    <w:semiHidden/>
    <w:uiPriority w:val="99"/>
    <w:rPr>
      <w:rFonts w:ascii="Times New Roman" w:hAnsi="Times New Roman" w:eastAsia="仿宋_GB2312"/>
      <w:sz w:val="28"/>
    </w:rPr>
  </w:style>
  <w:style w:type="character" w:customStyle="1" w:styleId="22">
    <w:name w:val="标题 1 字符"/>
    <w:basedOn w:val="16"/>
    <w:link w:val="2"/>
    <w:qFormat/>
    <w:uiPriority w:val="9"/>
    <w:rPr>
      <w:rFonts w:ascii="Times New Roman" w:hAnsi="Times New Roman" w:eastAsia="方正小标宋简体"/>
      <w:b/>
      <w:bCs/>
      <w:spacing w:val="16"/>
      <w:kern w:val="44"/>
      <w:sz w:val="32"/>
      <w:szCs w:val="44"/>
    </w:rPr>
  </w:style>
  <w:style w:type="paragraph" w:customStyle="1" w:styleId="23">
    <w:name w:val="正文1"/>
    <w:basedOn w:val="1"/>
    <w:next w:val="1"/>
    <w:autoRedefine/>
    <w:qFormat/>
    <w:uiPriority w:val="0"/>
    <w:pPr>
      <w:ind w:firstLine="624" w:firstLineChars="200"/>
    </w:pPr>
  </w:style>
  <w:style w:type="paragraph" w:customStyle="1" w:styleId="24">
    <w:name w:val="汤汤"/>
    <w:basedOn w:val="1"/>
    <w:next w:val="1"/>
    <w:autoRedefine/>
    <w:qFormat/>
    <w:uiPriority w:val="0"/>
    <w:pPr>
      <w:spacing w:after="120" w:afterLines="50"/>
      <w:jc w:val="center"/>
    </w:pPr>
    <w:rPr>
      <w:rFonts w:eastAsia="楷体"/>
      <w:b/>
    </w:rPr>
  </w:style>
  <w:style w:type="paragraph" w:customStyle="1" w:styleId="25">
    <w:name w:val="空行用"/>
    <w:basedOn w:val="1"/>
    <w:next w:val="1"/>
    <w:autoRedefine/>
    <w:qFormat/>
    <w:uiPriority w:val="0"/>
    <w:pPr>
      <w:spacing w:line="60" w:lineRule="atLeast"/>
    </w:pPr>
    <w:rPr>
      <w:sz w:val="18"/>
    </w:rPr>
  </w:style>
  <w:style w:type="paragraph" w:customStyle="1" w:styleId="26">
    <w:name w:val="B-1"/>
    <w:basedOn w:val="1"/>
    <w:autoRedefine/>
    <w:qFormat/>
    <w:uiPriority w:val="0"/>
    <w:pPr>
      <w:spacing w:line="360" w:lineRule="atLeast"/>
      <w:jc w:val="center"/>
    </w:pPr>
    <w:rPr>
      <w:b/>
      <w:spacing w:val="0"/>
      <w:sz w:val="21"/>
    </w:rPr>
  </w:style>
  <w:style w:type="paragraph" w:customStyle="1" w:styleId="27">
    <w:name w:val="B-2"/>
    <w:basedOn w:val="26"/>
    <w:autoRedefine/>
    <w:qFormat/>
    <w:uiPriority w:val="0"/>
    <w:rPr>
      <w:b w:val="0"/>
      <w:sz w:val="18"/>
    </w:rPr>
  </w:style>
  <w:style w:type="paragraph" w:customStyle="1" w:styleId="28">
    <w:name w:val="B-3"/>
    <w:basedOn w:val="26"/>
    <w:autoRedefine/>
    <w:qFormat/>
    <w:uiPriority w:val="0"/>
    <w:pPr>
      <w:ind w:firstLine="360" w:firstLineChars="200"/>
      <w:jc w:val="both"/>
    </w:pPr>
    <w:rPr>
      <w:b w:val="0"/>
      <w:sz w:val="18"/>
    </w:rPr>
  </w:style>
  <w:style w:type="character" w:customStyle="1" w:styleId="29">
    <w:name w:val="标题 2 字符"/>
    <w:basedOn w:val="16"/>
    <w:link w:val="3"/>
    <w:uiPriority w:val="9"/>
    <w:rPr>
      <w:rFonts w:ascii="Times New Roman" w:hAnsi="Times New Roman" w:eastAsia="方正小标宋简体" w:cstheme="majorBidi"/>
      <w:b/>
      <w:bCs/>
      <w:spacing w:val="20"/>
      <w:sz w:val="30"/>
      <w:szCs w:val="32"/>
    </w:rPr>
  </w:style>
  <w:style w:type="paragraph" w:customStyle="1" w:styleId="30">
    <w:name w:val="B-4"/>
    <w:basedOn w:val="26"/>
    <w:autoRedefine/>
    <w:qFormat/>
    <w:uiPriority w:val="0"/>
    <w:pPr>
      <w:jc w:val="right"/>
    </w:pPr>
    <w:rPr>
      <w:b w:val="0"/>
    </w:rPr>
  </w:style>
  <w:style w:type="character" w:customStyle="1" w:styleId="31">
    <w:name w:val="标题 3 字符"/>
    <w:basedOn w:val="16"/>
    <w:link w:val="4"/>
    <w:uiPriority w:val="9"/>
    <w:rPr>
      <w:rFonts w:ascii="Times New Roman" w:hAnsi="Times New Roman" w:eastAsia="方正小标宋简体"/>
      <w:b/>
      <w:bCs/>
      <w:spacing w:val="20"/>
      <w:sz w:val="28"/>
      <w:szCs w:val="32"/>
    </w:rPr>
  </w:style>
  <w:style w:type="paragraph" w:customStyle="1" w:styleId="32">
    <w:name w:val="TOC Heading"/>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 w:val="0"/>
      <w:bCs w:val="0"/>
      <w:color w:val="2E75B6" w:themeColor="accent1" w:themeShade="BF"/>
      <w:spacing w:val="0"/>
      <w:kern w:val="0"/>
      <w:szCs w:val="32"/>
    </w:rPr>
  </w:style>
  <w:style w:type="character" w:customStyle="1" w:styleId="33">
    <w:name w:val="页眉 字符"/>
    <w:basedOn w:val="16"/>
    <w:link w:val="11"/>
    <w:uiPriority w:val="99"/>
    <w:rPr>
      <w:rFonts w:ascii="Times New Roman" w:hAnsi="Times New Roman" w:eastAsia="仿宋_GB2312"/>
      <w:spacing w:val="16"/>
      <w:sz w:val="18"/>
      <w:szCs w:val="18"/>
    </w:rPr>
  </w:style>
  <w:style w:type="character" w:customStyle="1" w:styleId="34">
    <w:name w:val="页脚 字符"/>
    <w:basedOn w:val="16"/>
    <w:link w:val="10"/>
    <w:uiPriority w:val="99"/>
    <w:rPr>
      <w:rFonts w:ascii="Times New Roman" w:hAnsi="Times New Roman" w:eastAsia="Times New Roman"/>
      <w:spacing w:val="20"/>
      <w:szCs w:val="18"/>
    </w:rPr>
  </w:style>
  <w:style w:type="character" w:customStyle="1" w:styleId="35">
    <w:name w:val="批注框文本 字符"/>
    <w:basedOn w:val="16"/>
    <w:link w:val="9"/>
    <w:semiHidden/>
    <w:qFormat/>
    <w:uiPriority w:val="99"/>
    <w:rPr>
      <w:rFonts w:ascii="Times New Roman" w:hAnsi="Times New Roman" w:eastAsia="仿宋_GB2312"/>
      <w:spacing w:val="20"/>
      <w:sz w:val="18"/>
      <w:szCs w:val="18"/>
    </w:rPr>
  </w:style>
  <w:style w:type="character" w:customStyle="1" w:styleId="36">
    <w:name w:val="标题 4 字符"/>
    <w:basedOn w:val="16"/>
    <w:link w:val="5"/>
    <w:uiPriority w:val="9"/>
    <w:rPr>
      <w:rFonts w:asciiTheme="majorHAnsi" w:hAnsiTheme="majorHAnsi" w:eastAsiaTheme="majorEastAsia" w:cstheme="majorBidi"/>
      <w:b/>
      <w:bCs/>
      <w:spacing w:val="20"/>
      <w:sz w:val="28"/>
      <w:szCs w:val="28"/>
    </w:rPr>
  </w:style>
  <w:style w:type="paragraph" w:customStyle="1" w:styleId="37">
    <w:name w:val="B-0"/>
    <w:basedOn w:val="27"/>
    <w:autoRedefine/>
    <w:qFormat/>
    <w:uiPriority w:val="0"/>
    <w:pPr>
      <w:jc w:val="both"/>
    </w:pPr>
  </w:style>
  <w:style w:type="paragraph" w:customStyle="1" w:styleId="38">
    <w:name w:val="B-2-1"/>
    <w:basedOn w:val="27"/>
    <w:autoRedefine/>
    <w:qFormat/>
    <w:uiPriority w:val="0"/>
    <w:rPr>
      <w:sz w:val="15"/>
    </w:rPr>
  </w:style>
  <w:style w:type="paragraph" w:customStyle="1" w:styleId="39">
    <w:name w:val="正文1B"/>
    <w:basedOn w:val="1"/>
    <w:next w:val="1"/>
    <w:autoRedefine/>
    <w:qFormat/>
    <w:uiPriority w:val="0"/>
    <w:rPr>
      <w:rFonts w:eastAsia="方正小标宋简体"/>
      <w:b/>
    </w:rPr>
  </w:style>
  <w:style w:type="paragraph" w:customStyle="1" w:styleId="40">
    <w:name w:val="正文3"/>
    <w:basedOn w:val="1"/>
    <w:next w:val="1"/>
    <w:autoRedefine/>
    <w:qFormat/>
    <w:uiPriority w:val="0"/>
    <w:pPr>
      <w:jc w:val="right"/>
    </w:pPr>
  </w:style>
  <w:style w:type="paragraph" w:customStyle="1" w:styleId="41">
    <w:name w:val="左缩进"/>
    <w:basedOn w:val="1"/>
    <w:next w:val="1"/>
    <w:autoRedefine/>
    <w:qFormat/>
    <w:uiPriority w:val="0"/>
    <w:pPr>
      <w:spacing w:line="600" w:lineRule="atLeast"/>
      <w:ind w:left="5616" w:leftChars="1800"/>
    </w:pPr>
    <w:rPr>
      <w:spacing w:val="10"/>
      <w:sz w:val="32"/>
    </w:rPr>
  </w:style>
  <w:style w:type="paragraph" w:customStyle="1" w:styleId="42">
    <w:name w:val="左缩进2"/>
    <w:basedOn w:val="1"/>
    <w:next w:val="1"/>
    <w:autoRedefine/>
    <w:qFormat/>
    <w:uiPriority w:val="0"/>
    <w:pPr>
      <w:spacing w:line="600" w:lineRule="atLeast"/>
      <w:ind w:left="6800" w:leftChars="2000"/>
    </w:pPr>
    <w:rPr>
      <w:spacing w:val="10"/>
      <w:sz w:val="32"/>
    </w:rPr>
  </w:style>
  <w:style w:type="paragraph" w:customStyle="1" w:styleId="43">
    <w:name w:val="正文2"/>
    <w:basedOn w:val="1"/>
    <w:next w:val="1"/>
    <w:autoRedefine/>
    <w:qFormat/>
    <w:uiPriority w:val="0"/>
    <w:pPr>
      <w:jc w:val="center"/>
    </w:pPr>
    <w:rPr>
      <w:spacing w:val="0"/>
      <w:sz w:val="30"/>
    </w:rPr>
  </w:style>
  <w:style w:type="paragraph" w:customStyle="1" w:styleId="44">
    <w:name w:val="附件"/>
    <w:basedOn w:val="1"/>
    <w:next w:val="1"/>
    <w:autoRedefine/>
    <w:qFormat/>
    <w:uiPriority w:val="0"/>
    <w:rPr>
      <w:rFonts w:eastAsia="黑体"/>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30CED-9A35-4411-9F2C-163FD0F4868A}">
  <ds:schemaRefs/>
</ds:datastoreItem>
</file>

<file path=docProps/app.xml><?xml version="1.0" encoding="utf-8"?>
<Properties xmlns="http://schemas.openxmlformats.org/officeDocument/2006/extended-properties" xmlns:vt="http://schemas.openxmlformats.org/officeDocument/2006/docPropsVTypes">
  <Template>Normal.dotm</Template>
  <Company>沈阳岩峰科技有限公司</Company>
  <Pages>24</Pages>
  <Words>743</Words>
  <Characters>927</Characters>
  <Lines>97</Lines>
  <Paragraphs>27</Paragraphs>
  <TotalTime>14</TotalTime>
  <ScaleCrop>false</ScaleCrop>
  <LinksUpToDate>false</LinksUpToDate>
  <CharactersWithSpaces>972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2021-05-05T10:18:00Z</dcterms:created>
  <dc:creator>汤岩峰</dc:creator>
  <cp:lastModifiedBy>WPS_1762695538</cp:lastModifiedBy>
  <cp:lastPrinted>2026-04-29T05:08:00Z</cp:lastPrinted>
  <dcterms:modified xsi:type="dcterms:W3CDTF">2026-06-03T07:33:05Z</dcterms:modified>
  <cp:revision>253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eyJoZGlkIjoiZDgwOGZjNGE1MDgxMjgyMmE2NTUwMzdjM2FhNTBmZDEiLCJ1c2VySWQiOiIxNzY4NzgxODg5In0=</vt:lpwstr>
  </property>
  <property fmtid="{D5CDD505-2E9C-101B-9397-08002B2CF9AE}" pid="3" name="KSOProductBuildVer">
    <vt:lpwstr>2052-12.1.0.26895</vt:lpwstr>
  </property>
  <property fmtid="{D5CDD505-2E9C-101B-9397-08002B2CF9AE}" pid="4" name="ICV">
    <vt:lpwstr>8A2AB189524D4A69B6F2062675CEAA0A_12</vt:lpwstr>
  </property>
</Properties>
</file>